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1107. “外贸转内销，出口品质卖国内”——外贸产品转内销（同线同标同质）消费研究（千题扩容·2026最新批次）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1107）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