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1153. “惠民保升级，带病也能保”——惠民保（城市定制险）续保与理赔体验研究（千题扩容·2026最新批次）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按行业分类-10_金融保险与理财（编号 1153）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