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1045. “幽门螺杆菌，杀菌进行时”——幽门螺杆菌感染认知与规范治疗研究（千题扩容·2026最新批次）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1045）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