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1169. “二手时尚，中古店淘金”——中古店、二手时尚（中古包、古着）消费研究（千题扩容·2026最新批次）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1169）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