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1278. “马面裙日常化，汉服通勤”——马面裙、汉服（通勤日常化）消费研究（千题扩容·2026最新批次）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1278）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