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1053. “适老旅行团，慢游中国”——老年人适老线路跟团游满意度与复购意愿调查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研究对象：参加老年旅行团（专列/慢游）的老年人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核心问题/变量：适老线路需求（节奏慢/随团医护）、低价团陷阱（购物团）、专列旅游体验、费用与品质、子女代订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H1：适老线路需求（节奏慢/随团医护）、低价团陷阱（购物团）显著影响子女代订（待验证）；H2：不同人群（年龄/收入/城市等级）在上述关系中存在调节作用（待验证）。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🔶银发旅游市场规范（文旅部、老龄办）；🔶老年旅游产品数据（行业报告须下载核验）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旅行社渠道+老年游客问卷；获奖黑名单核对：近三年无老年跟团游获奖题（区别于527银发列车）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🔶银发旅游市场规范（文旅部、老龄办）；🔶老年旅游产品数据（行业报告须下载核验）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