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190. “保健品，别让'治病'骗了你”——老年人保健品购买决策与虚假宣传识别调查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研究对象：60+老人及家属（有保健品购买经历）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核心问题/变量：购买渠道（会销/直播/药店）、决策因素、受骗经历、"包治百病"话术识别、维权意识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H1：购买渠道（会销/直播/药店）、决策因素显著影响维权意识（待验证）；H2：不同人群（年龄/收入/城市等级）在上述关系中存在调节作用（待验证）。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市场监管总局2026年9月2日公布九起养老服务领域不正当竞争典型案例（九省区市）；✅典型套路：私域直播"围猎"、剧情演绎"洗脑"、线下体验"温情陷阱"（免费吸氢/理疗/送鸡蛋）；✅保健食品不是药品、不能代替药物（官方提示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社区老年群体问卷+案例访谈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国家市场监管总局2026年9月2日公布九起养老服务领域不正当竞争典型案例（九省区市）；✅典型套路：私域直播"围猎"、剧情演绎"洗脑"、线下体验"温情陷阱"（免费吸氢/理疗/送鸡蛋）；✅保健食品不是药品、不能代替药物（官方提示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