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776. “老年旅游团，低价团陷阱”——老年低价旅游团消费动机与防诈意识研究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研究对象：参加过低价老年旅游团（含被坑经历）的老人及子女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核心问题/变量：低价团（99元游）报名动机、购物店/自费陷阱经历、强制购物维权、子女干预、合规团选择、防诈意识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H1：低价团（99元游）报名动机、购物店/自费陷阱经历显著影响防诈意识（待验证）；H2：不同人群（年龄/收入/城市等级）在上述关系中存在调节作用（待验证）。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✅整治不合理低价游（文旅部）；🔶老年旅游消费投诉数据（消协须下载核验）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老年社群+文旅投诉数据；获奖黑名单核对：近三年无老年低价游获奖题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✅整治不合理低价游（文旅部）；🔶老年旅游消费投诉数据（消协须下载核验）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