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1043. “宠物减肥营，胖猫逆袭”——宠物主宠物体重管理需求与减肥方案偏好调查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研究对象：为超重宠物（猫狗）减重的宠物主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核心问题/变量：宠物肥胖问题感知（绝育后/喂食过量）、减肥方案（处方粮/减肥营/少食多餐）、费用与周期、效果跟踪、复查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H1：宠物肥胖问题感知（绝育后/喂食过量）、减肥方案（处方粮/减肥营/少食多餐）显著影响复查（待验证）；H2：不同人群（年龄/收入/城市等级）在上述关系中存在调节作用（待验证）。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🔶宠物诊疗与营养规范（农业农村部）；🔶宠物减肥服务报道（须下载核验）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宠物医院渠道+宠物主问卷；获奖黑名单核对：近三年无宠物减肥获奖题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🔶宠物诊疗与营养规范（农业农村部）；🔶宠物减肥服务报道（须下载核验）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