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1196. “宠物空调房，夏季三伏天”——养宠人群夏季降温消费意愿及影响因素研究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研究对象：夏季为宠物降温（空调房/冰垫/剃毛）的宠物主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核心问题/变量：宠物中暑风险（夏季高温）、降温装备（冰垫/凉席/剃毛）、空调房托管、降温消费频次、中暑急救意识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H1：宠物中暑风险（夏季高温）、降温装备（冰垫/凉席/剃毛）显著影响中暑急救意识（待验证）；H2：不同人群（年龄/收入/城市等级）在上述关系中存在调节作用（待验证）。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🔶宠物诊疗与福利规范（农业农村部）；🔶宠物夏季消费数据（须下载核验）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宠物店问卷+宠物主访谈；获奖黑名单核对：近三年无宠物降温获奖题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🔶宠物诊疗与福利规范（农业农村部）；🔶宠物夏季消费数据（须下载核验）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