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1002. “数据标注，AI背后的打工人”——数据标注师从业满意度与职业健康保障调查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研究对象：从事数据标注（图像/文本/语音标注）的一线从业者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核心问题/变量：标注工作内容与时长、计件工资（单价）、外包链条（平台-基地-个人）、职业健康（用眼/久坐）、转型通道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H1：标注工作内容与时长、计件工资（单价）显著影响转型通道（待验证）；H2：不同人群（年龄/收入/城市等级）在上述关系中存在调节作用（待验证）。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🔶数据标注新职业发布（人社部新职业名单）；🔶数据标注产业园区报道（央媒须下载核验）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标注基地/居家标注问卷+平台访谈；获奖黑名单核对：近三年无数据标注获奖题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🔶数据标注新职业发布（人社部新职业名单）；🔶数据标注产业园区报道（央媒须下载核验）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