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1050. “AI 眼镜进工厂，老师傅的新眼镜”——工业巡检AI眼镜使用需求与落地障碍调查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研究对象：在工业巡检/维修/医疗查房中使用AI智能眼镜的专业人员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核心问题/变量：AI眼镜专业场景功能（第一视角指导/数据叠加）、使用效果（效率提升）、佩戴舒适与续航、采购决策、落地障碍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H1：AI眼镜专业场景功能（第一视角指导/数据叠加）、使用效果（效率提升）显著影响落地障碍（待验证）；H2：不同人群（年龄/收入/城市等级）在上述关系中存在调节作用（待验证）。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🔶智能穿戴与工业互联网政策（工信部）；🔶AI眼镜行业案例（科技媒体须下载核验）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行业客户问卷+眼镜厂商访谈；获奖黑名单核对：近三年无AI眼镜工业应用获奖题（区别于97/98消费级AI眼镜，聚焦专业场景）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🔶智能穿戴与工业互联网政策（工信部）；🔶AI眼镜行业案例（科技媒体须下载核验）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