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1174. “AI 大模型下乡，村务小助手”——AI大模型村务应用需求与农户使用意愿调查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研究对象：使用农业/村务AI助手的村干部与农户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核心问题/变量：AI大模型农业应用（病虫害问答/行情预测）、村干部使用（村务文书）、农网覆盖与终端、使用门槛（方言/识字）、效果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大模型农业应用（病虫害问答/行情预测）、村干部使用（村务文书）（效果）之间存在可检验的关系，且受群体差异（年龄/收入/地区/身份）调节（待验证）；H2：AI大模型农业应用（病虫害问答/行情预测）、村干部使用（村务文书）是影响效果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🔶数字乡村与AI赋能农业政策（网信办、农业农村部）；🔶AI下乡试点报道（须下载核验）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试点村问卷+AI企业访谈；获奖黑名单核对：近三年无AI下乡获奖题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🔶数字乡村与AI赋能农业政策（网信办、农业农村部）；🔶AI下乡试点报道（须下载核验）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