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308. “AI 客服，转人工好难”——AI客服的问题解决体验与用户满意度研究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研究对象：近期有客服沟通经历（电商/银行/运营商）的消费者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核心问题/变量：AI客服使用频率、问题解决率、转人工成本、满意度、情绪体验、"机器人气人"吐槽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H1：AI客服使用频率、问题解决率显著影响"机器人气人"吐槽（待验证）；H2：不同人群（年龄/收入/城市等级）在上述关系中存在调节作用（待验证）。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🔶AI客服渗透率（行业报告需核验）；✅智能语音技术成熟（华为/阿里云数据🔶）；✅"AI客服转人工难"消费投诉（中消协报告需下载）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线上问卷广撒网；话题共鸣强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🔶AI客服渗透率（行业报告需核验）；✅智能语音技术成熟（华为/阿里云数据🔶）；✅"AI客服转人工难"消费投诉（中消协报告需下载）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