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1216. “骑行川藏线，毕业旅行新热”——年轻人川藏骑行需求与装备保障消费意愿研究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研究对象：骑行川藏线/长途骑行的年轻人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核心问题/变量：川藏骑行动机（挑战/毕业礼）、装备与保障车消费（万元级）、路上补给/住宿、安全风险、完成率、记录传播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H1：川藏骑行动机（挑战/毕业礼）、装备与保障车消费（万元级）显著影响记录传播（待验证）；H2：不同人群（年龄/收入/城市等级）在上述关系中存在调节作用（待验证）。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🔶户外运动与骑行旅游政策（体育总局、文旅部）；🔶川藏骑行数据（须下载核验）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骑行社群问卷+骑行客栈访谈；获奖黑名单核对：近三年无川藏骑行获奖题（区别于694/971骑行通勤与搭子，聚焦长途挑战）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🔶户外运动与骑行旅游政策（体育总局、文旅部）；🔶川藏骑行数据（须下载核验）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