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1221. “亲子考古营，挖土也快乐”——亲子考古体验（考古研学营）消费研究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研究对象：参加亲子考古营（模拟发掘）的家庭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核心问题/变量：考古营内容（模拟探方/文物修复）、亲子参与、费用（数百-千元）、安全意识、历史兴趣培养、复参加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考古营内容（模拟探方/文物修复）、亲子参与（复参加）之间存在可检验的关系，且受群体差异（年龄/收入/地区/身份）调节（待验证）；H2：考古营内容（模拟探方/文物修复）、亲子参与是影响复参加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🔶考古研学与公众考古政策（国家文物局）；🔶考古研学市场数据（须下载核验）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考古研学机构问卷+家长访谈；获奖黑名单核对：近三年无考古研学营获奖题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🔶考古研学与公众考古政策（国家文物局）；🔶考古研学市场数据（须下载核验）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