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1287. “高铁站枢纽游，路过也逛逛”——高铁枢纽站候车消费需求与支付意愿调查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研究对象：在高铁枢纽站（站内商业/周边）候车消费的旅客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核心问题/变量：高铁站商业（候车餐饮/文创）、枢纽站打卡（网红高铁站）、换乘消费、车站周边游（站城一体）、候车时间利用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H1：高铁站商业（候车餐饮/文创）、枢纽站打卡（网红高铁站）显著影响候车时间利用（待验证）；H2：不同人群（年龄/收入/城市等级）在上述关系中存在调节作用（待验证）。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🔶铁路客运商业服务规范（国铁集团）；🔶高铁站商业数据（须下载核验）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高铁站问卷+商业运营方访谈；获奖黑名单核对：近三年无高铁站商业获奖题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🔶铁路客运商业服务规范（国铁集团）；🔶高铁站商业数据（须下载核验）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