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556. “徒步大会，万人同行”——徒步大会的报名动机与持续参与意愿研究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研究对象：参加城市徒步大会/万人健步走活动的市民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核心问题/变量：报名动机（健康/公益/家庭）、装备（鞋/包/杖）消费、补给与保险购买、活动组织评价、持续参与意愿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H1：报名动机（健康/公益/家庭）、装备（鞋/包/杖）消费显著影响持续参与意愿（待验证）；H2：不同人群（年龄/收入/城市等级）在上述关系中存在调节作用（待验证）。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🔶徒步大会活动报道（体育媒体须下载核验）；✅全民健身赛事政策（体育总局）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活动报名渠道问卷+组委会访谈；区别于235（户外徒步）聚焦大会形态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🔶徒步大会活动报道（体育媒体须下载核验）；✅全民健身赛事政策（体育总局）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