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834. “露营装备国货，平替崛起”——国产露营装备使用满意度与复购意愿研究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研究对象：露营玩家（对比过进口/国产装备）的家庭与青年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核心问题/变量：露营装备购买（帐篷/天幕/桌椅）、国产平替（性价比）选择、装备升级路径、二手装备交易、放置吃灰现象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H1：露营装备购买（帐篷/天幕/桌椅）、国产平替（性价比）选择显著影响放置吃灰现象（待验证）；H2：不同人群（年龄/收入/城市等级）在上述关系中存在调节作用（待验证）。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🔶露营装备市场数据（行业报告须下载核验）；✅露营旅游发展政策（文旅部）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露营社群问卷+装备商家访谈；获奖黑名单核对：近三年无露营装备获奖题（区别于107露营泛题、后述露营咖啡）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🔶露营装备市场数据（行业报告须下载核验）；✅露营旅游发展政策（文旅部）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