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1336. “住宅养老金，房屋保险来了”——房屋养老金试点需求与居民支付意愿调查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确定行业：08_居住与城市更新（选择理由：贴合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研究对象：适用房屋养老金试点（房屋体检/保险）的居民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核心问题/变量：房屋养老金试点（个人账户+公共账户）、房屋定期体检（安全鉴定）、维修资金使用（老楼修缮）、房屋保险、居民感知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房屋养老金试点（个人账户+公共账户）、房屋定期体检（安全鉴定）（居民感知）之间存在可检验的关系，且受群体差异（年龄/收入/地区/身份）调节（待验证）；H2：房屋养老金试点（个人账户+公共账户）、房屋定期体检（安全鉴定）是影响居民感知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🔶房屋养老金与房屋定期体检试点政策（住建部）；🔶试点数据（须下载核验）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试点城市问卷+住建部门访谈；获奖黑名单核对：近三年无房屋养老金获奖题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🔶房屋养老金与房屋定期体检试点政策（住建部）；🔶试点数据（须下载核验）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