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577. “共享单车涨价，还骑不骑”——共享单车涨价感知与使用行为变化研究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研究对象：经常使用共享单车/电动车的市民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核心问题/变量：共享单车涨价感知（1.5→2元）、使用频次变化、与公交/打车替代、月卡付费意愿、停放秩序满意度、绿色出行认同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H1：共享单车涨价感知（1.5→2元）、使用频次变化显著影响绿色出行认同（待验证）；H2：不同人群（年龄/收入/城市等级）在上述关系中存在调节作用（待验证）。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🔶共享单车涨价报道（权威媒体须下载核验）；✅绿色出行政策（交通运输部）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城市通勤者问卷+平台骑行数据；区别于006（无人配送车）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🔶共享单车涨价报道（权威媒体须下载核验）；✅绿色出行政策（交通运输部）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