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404. “医保个账，全家共用”——医保个人账户家庭共济使用行为与满意度研究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研究对象：使用医保个账共济的家庭（为配偶/父母/子女代缴或支付）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核心问题/变量：共济政策知晓、使用场景（购药/参保缴费）、操作便利、跨省共济体验、满意度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H1：共济政策知晓、使用场景（购药/参保缴费）显著影响满意度（待验证）；H2：不同人群（年龄/收入/城市等级）在上述关系中存在调节作用（待验证）。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✅职工医保门诊共济改革（国家医保局政策背景）；🔶医保个账跨省共济（国家医保局数据需核验）；✅医保电子凭证使用（已核验）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医院医保窗口/社区渠道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✅职工医保门诊共济改革（国家医保局政策背景）；🔶医保个账跨省共济（国家医保局数据需核验）；✅医保电子凭证使用（已核验）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