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755. “互相宝退场，网络互助落幕”——网络互助用户保障缺口认知与替代保障选择意愿研究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研究对象：原网络互助（相互宝/水滴互助）成员、转向惠民保者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核心问题/变量：互助平台关停知晓、用户转移去向（惠民保/商业险）、保障缺口感知、平台信任、替代保障选择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H1：互助平台关停知晓、用户转移去向（惠民保/商业险）显著影响替代保障选择（待验证）；H2：不同人群（年龄/收入/城市等级）在上述关系中存在调节作用（待验证）。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🔶网络互助平台关停报道（财经媒体须下载核验）；✅互联网保险监管办法（金融监管总局）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原互助用户社群问卷；获奖黑名单核对：近三年无网络互助获奖题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🔶网络互助平台关停报道（财经媒体须下载核验）；✅互联网保险监管办法（金融监管总局）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