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772. “手机银行老年版，适老金融”——银行App适老版使用行为与安全性信任研究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研究对象：使用银行App大字版/老年版的老年人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核心问题/变量：适老版功能（大字/语音/一键转账）、使用障碍（图标/验证码）、安全性信任、子女协助、交易频次、满意度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H1：适老版功能（大字/语音/一键转账）、使用障碍（图标/验证码）显著影响满意度（待验证）；H2：不同人群（年龄/收入/城市等级）在上述关系中存在调节作用（待验证）。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✅金融适老化改造政策（金融监管总局）；🔶适老App评测数据（须下载核验）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银行网点渠道+老年用户问卷；获奖黑名单核对：近三年无适老金融获奖题（区别于330数字人民币适老）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✅金融适老化改造政策（金融监管总局）；🔶适老App评测数据（须下载核验）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