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852. “接种HPV疫苗，九价的等待”——HPV疫苗接种意愿及预约渠道选择调查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研究对象：接种/排队HPV疫苗（九价/四价等）的女性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核心问题/变量：疫苗选择（价型）、预约渠道与排队时长、黄牛代抢、费用（进口vs国产）、家人认知、接种后反馈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疫苗选择（价型）、预约渠道与排队时长（接种后反馈）之间存在可检验的关系，且受群体差异（年龄/收入/地区/身份）调节（待验证）；H2：疫苗选择（价型）、预约渠道与排队时长是影响接种后反馈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🔶HPV疫苗接种政策（国家卫健委、疾控）；🔶HPV疫苗供应数据（须下载核验）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疾控接种点渠道+女性社群问卷；获奖黑名单核对：近三年无HPV疫苗获奖题（区别于588成人疫苗泛题，聚焦HPV）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🔶HPV疫苗接种政策（国家卫健委、疾控）；🔶HPV疫苗供应数据（须下载核验）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