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592. “AI 选科选专业，志愿参谋”——AI志愿填报工具的使用意愿与推荐信任研究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研究对象：使用AI志愿填报工具的高考生及家长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核心问题/变量：AI志愿工具使用场景（查分/推荐/排序）、推荐结果信任、与机构咨询对比、付费意愿、焦虑缓解效果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志愿工具使用场景（查分/推荐/排序）、推荐结果信任（焦虑缓解效果）之间存在可检验的关系，且受群体差异（年龄/收入/地区/身份）调节（待验证）；H2：AI志愿工具使用场景（查分/推荐/排序）、推荐结果信任是影响焦虑缓解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🔶AI志愿填报工具报道（教育媒体须下载核验）；✅高考综合改革政策（教育部）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高考生社群问卷+工具方访谈；区别于446（考证规划）聚焦志愿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🔶AI志愿填报工具报道（教育媒体须下载核验）；✅高考综合改革政策（教育部）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