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688. “研学基地暑期爆满”——研学营家长选择因素与复购意愿调查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研究对象：报名研学基地/营地（含暑期营）的家长与学生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核心问题/变量：研学基地选择（安全/课程/资质）、暑期营价格、营地内容（科技/自然/军事）、食宿体验、复购口碑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H1：研学基地选择（安全/课程/资质）、暑期营价格显著影响复购口碑（待验证）；H2：不同人群（年龄/收入/城市等级）在上述关系中存在调节作用（待验证）。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✅研学旅行基地规范（教育部、文旅部）；🔶研学市场数据（行业报告须下载核验）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研学机构渠道问卷+基地运营方访谈；获奖黑名单核对：近三年无研学营地获奖题（区别于78研学旅行、591导师）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✅研学旅行基地规范（教育部、文旅部）；🔶研学市场数据（行业报告须下载核验）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