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740. “成人英语回炉，重启口语”——成人英语培训消费意愿与效果感知研究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研究对象：报名成人英语培训（职场英语/雅思/考研）的成人学员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核心问题/变量：回炉学英语动机（职场/出国/弥补遗憾）、线上vs线下、AI口语辅助、价格与效果、坚持率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回炉学英语动机（职场/出国/弥补遗憾）、线上vs线下（坚持率）之间存在可检验的关系，且受群体差异（年龄/收入/地区/身份）调节（待验证）；H2：回炉学英语动机（职场/出国/弥补遗憾）、线上vs线下是影响坚持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🔶成人英语培训市场数据（行业报告须下载核验）；✅语言培训规范（教育部）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培训机构渠道问卷+学员访谈；获奖黑名单核对：近三年无成人英语获奖题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🔶成人英语培训市场数据（行业报告须下载核验）；✅语言培训规范（教育部）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