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774. “公考面试培训，上岸最后一跃”——公务员面试培训效果感知与满意度研究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研究对象：报名公考面试培训班/购买面试产品的考生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核心问题/变量：面试报班动机（信息/陪练）、班型（线下/线上/AI模拟）、价格与退款、考官视角信任、通过率宣传、效果感知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H1：面试报班动机（信息/陪练）、班型（线下/线上/AI模拟）显著影响效果感知（待验证）；H2：不同人群（年龄/收入/城市等级）在上述关系中存在调节作用（待验证）。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🔶公考面试培训市场报道（媒体须下载核验）；✅公务员考试规范（中组部）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考公社群问卷+机构访谈；获奖黑名单核对：近三年无面试培训获奖题（区别于595考公培训泛题）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🔶公考面试培训市场报道（媒体须下载核验）；✅公务员考试规范（中组部）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