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1371. “乡村民宿集群，整村诗意栖居”——乡村民宿集群游客入住意愿与在地体验满意度调查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研究对象：入住乡村民宿集群（整村精品民宿）的游客与民宿经营者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核心问题/变量：民宿集群化（莫干山模式）、整村开发（统一运营）、民宿价格带（千元级）、在地体验（农事/美食）、淡旺季、回本周期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H1：民宿集群化（莫干山模式）、整村开发（统一运营）显著影响回本周期（待验证）；H2：不同人群（年龄/收入/城市等级）在上述关系中存在调节作用（待验证）。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🔶乡村民宿与旅游民宿政策（文旅部、农业农村部）；🔶民宿集群数据（须下载核验）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民宿集群问卷+运营方访谈；获奖黑名单核对：近三年无民宿集群获奖题（区别于529/1117泛题，聚焦集群模式与消费）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🔶乡村民宿与旅游民宿政策（文旅部、农业农村部）；🔶民宿集群数据（须下载核验）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