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644. “乡村直播间，县长带货”——政府官员直播带货信任度与下单意愿调查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研究对象：观看过县长/村支书直播带货的观众与消费者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核心问题/变量：官员带货观看动机、信任度与下单意愿、货品质量预期、与网红带货对比、可持续性看法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官员带货观看动机、信任度与下单意愿（可持续性看法）之间存在可检验的关系，且受群体差异（年龄/收入/地区/身份）调节（待验证）；H2：官员带货观看动机、信任度与下单意愿是影响可持续性看法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🔶县长带货现象报道（央媒须下载核验）；✅农村电商发展政策（商务部）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直播间观众问卷+地方商务部门访谈；获奖黑名单核对：近三年无官员带货获奖题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🔶县长带货现象报道（央媒须下载核验）；✅农村电商发展政策（商务部）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