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1167. “共享单车涨价，还骑吗”——涨价背景下通勤用户骑行意愿及替代出行行为调查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研究对象：使用共享单车的通勤用户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核心问题/变量：共享单车涨价（起步价上调）、月卡会员、与自有车对比、停车规范（P点）、骑行粘性、替代出行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H1：共享单车涨价（起步价上调）、月卡会员显著影响替代出行（待验证）；H2：不同人群（年龄/收入/城市等级）在上述关系中存在调节作用（待验证）。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🔶共享单车运营规范（住建部、地方条例）；🔶共享单车数据（须下载核验）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骑行用户问卷+运营商访谈；获奖黑名单核对：近三年无共享单车涨价获奖题（区别于807单车回收、694骑行通勤）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🔶共享单车运营规范（住建部、地方条例）；🔶共享单车数据（须下载核验）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