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749. “潮玩展门票，抢票难吗”——潮玩展参展意愿与限定消费行为研究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研究对象：参加潮玩展/手办展的玩家与买家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核心问题/变量：展会抢票难度、逛展消费（限定/首发）、排队秩序（夜排）、与线上购买对比、二次交易（黄牛）、复展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H1：展会抢票难度、逛展消费（限定/首发）显著影响复展（待验证）；H2：不同人群（年龄/收入/城市等级）在上述关系中存在调节作用（待验证）。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🔶潮玩展消费报道（行业媒体须下载核验）；✅展会活动规范（商务部）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潮玩展社群问卷+主办方访谈；获奖黑名单核对：近三年无潮玩展获奖题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🔶潮玩展消费报道（行业媒体须下载核验）；✅展会活动规范（商务部）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