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780. “三坑二手回血，汉服Lolita闲置”——三坑服饰二手交易动机与信任顾虑研究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研究对象：买卖三坑（汉服/Lolita/JK）二手服饰的圈内人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核心问题/变量：三坑二手交易动机（退坑回血/捡漏）、平台（闲鱼/裙市）、尺码与状态描述、定金尾款模式、圈内信用、纠纷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H1：三坑二手交易动机（退坑回血/捡漏）、平台（闲鱼/裙市）显著影响纠纷（待验证）；H2：不同人群（年龄/收入/城市等级）在上述关系中存在调节作用（待验证）。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🔶三坑圈层经济报道（媒体须下载核验）；✅二手交易平台规范（市场监管总局）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三坑社群问卷+闲鱼数据；获奖黑名单核对：近三年无三坑二手获奖题（区别于192三坑服饰消费）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🔶三坑圈层经济报道（媒体须下载核验）；✅二手交易平台规范（市场监管总局）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