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200. “上门美甲美容，美丽到家”——到家美容服务的安全信任与复购意愿调查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研究对象：使用过上门美甲/美睫/美容/推拿服务的消费者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核心问题/变量：使用场景、平台选择、价格接受、安全信任、满意度、复购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H1：使用场景、平台选择显著影响复购（待验证）；H2：不同人群（年龄/收入/城市等级）在上述关系中存在调节作用（待验证）。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🔶上门美容服务市场规模（行业报告需核验）；✅即时零售/生活服务数字化趋势（第三批即时零售1万亿证据）；✅美业数字化报告（🔶）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到家服务平台（美团/河狸家）用户渠道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🔶上门美容服务市场规模（行业报告需核验）；✅即时零售/生活服务数字化趋势（第三批即时零售1万亿证据）；✅美业数字化报告（🔶）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