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1266. “听书会员，耳朵阅读”——听书App会员满意度与续订意愿调查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研究对象：订阅听书会员（喜马拉雅/番茄畅听）的用户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核心问题/变量：听书场景（通勤/睡前）、会员订阅（年费/连续包月）、有声书制作质量（主播演绎）、与看纸质对比、退订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H1：听书场景（通勤/睡前）、会员订阅（年费/连续包月）显著影响退订（待验证）；H2：不同人群（年龄/收入/城市等级）在上述关系中存在调节作用（待验证）。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🔶有声内容平台规范（广电总局）；🔶听书市场数据（须下载核验）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听书用户问卷+平台访谈；获奖黑名单核对：近三年无听书会员获奖题（区别于262有声书泛题，聚焦订阅制）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🔶有声内容平台规范（广电总局）；🔶听书市场数据（须下载核验）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