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1318. “基层减负清单，社区盖章少了”——基层减负（社区事务清单）执行效果与居民办事便利度调查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研究对象：经历基层减负（证明事项压减）的社区工作者与居民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核心问题/变量：社区盖章证明压减（奇葩证明取消）、基层事务清单、社区工作者负担、居民办事便利、社工流失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盖章证明压减（奇葩证明取消）、基层事务清单（社工流失）之间存在可检验的关系，且受群体差异（年龄/收入/地区/身份）调节（待验证）；H2：社区盖章证明压减（奇葩证明取消）、基层事务清单是影响社工流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🔶基层减负与证明事项清理政策（中共中央办公厅、国务院办公厅）；🔶基层减负数据（须下载核验）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社区工作者问卷+街道访谈；获奖黑名单核对：近三年无基层减负获奖题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🔶基层减负与证明事项清理政策（中共中央办公厅、国务院办公厅）；🔶基层减负数据（须下载核验）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