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526. “养老院试住，先体验再决定”——养老机构试住服务消费研究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研究对象：考察养老机构的老人及子女、体验过试住的家庭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核心问题/变量：养老机构试住服务知晓与意愿、试住时长与内容偏好、决策影响因素（费用/医疗/环境）、子女参与决策、转化入住率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养老机构试住服务知晓与意愿、试住时长与内容偏好（转化入住率）之间存在可检验的关系，且受群体差异（年龄/收入/地区/身份）调节（待验证）；H2：养老机构试住服务知晓与意愿、试住时长与内容偏好是影响转化入住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🔶养老机构试住模式案例（媒体报道须下载核验）；✅养老服务体系建设政策（民政部）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养老机构渠道问卷+家属访谈；与123（上门养老）区分：聚焦机构试住场景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🔶养老机构试住模式案例（媒体报道须下载核验）；✅养老服务体系建设政策（民政部）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