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891. “老年数字素养，跨越鸿沟”——老年人数字素养（手机功能掌握）提升研究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研究对象：手机使用受限/未掌握扫码支付的老年人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核心问题/变量：数字能力分级（会微信/会支付/会挂号）、学习渠道（子女/课堂）、被拒经历（扫码难）、数据素养（防诈）、提升意愿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H1：数字能力分级（会微信/会支付/会挂号）、学习渠道（子女/课堂）显著影响提升意愿（待验证）；H2：不同人群（年龄/收入/城市等级）在上述关系中存在调节作用（待验证）。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✅全民数字素养与技能提升行动（中央网信办）；🔶老年人数字素养调查（须下载核验）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社区问卷+适老培训课堂访谈；获奖黑名单核对：近三年无数字素养获奖题（区别于695手机培训，聚焦素养分级）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✅全民数字素养与技能提升行动（中央网信办）；🔶老年人数字素养调查（须下载核验）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