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516. “宠物专舱，携宠飞行”——宠物友好航空、宠物托运与同舱出行消费研究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研究对象：携宠出行（飞行）的宠物主、未尝试但有需求的潜在用户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核心问题/变量：携宠飞行需求强度、宠物专舱/同舱服务知晓与使用、价格接受度、安全与应激顾虑、与铁路/自驾替代选择、行业规范期待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H1：携宠飞行需求强度、宠物专舱/同舱服务知晓与使用显著影响行业规范期待（待验证）；H2：不同人群（年龄/收入/城市等级）在上述关系中存在调节作用（待验证）。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🔶多家航司宠物专舱/同舱服务试点报道（权威媒体，须下载核验）；✅宠物经济规模数据（已有证据3126亿）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宠物社群问卷+航司/OTA访谈；区别于128（宠物专车）：聚焦航空场景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🔶多家航司宠物专舱/同舱服务试点报道（权威媒体，须下载核验）；✅宠物经济规模数据（已有证据3126亿）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