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1139. “汽车影院，露天大屏”——汽车影院（露天观影）消费研究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研究对象：体验汽车影院（露天停车观影）的观众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核心问题/变量：汽车影院动机（新鲜/私密/亲子）、门票与时段、音响设备体验、与普通影院对比、复看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H1：汽车影院动机（新鲜/私密/亲子）、门票与时段显著影响复看（待验证）；H2：不同人群（年龄/收入/城市等级）在上述关系中存在调节作用（待验证）。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🔶电影放映管理（中宣部电影局）；🔶汽车影院案例报道（须下载核验）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汽车影院现场问卷+运营方访谈；获奖黑名单核对：近三年无汽车影院获奖题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🔶电影放映管理（中宣部电影局）；🔶汽车影院案例报道（须下载核验）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