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351. “充电还是换电，补能选择题”——新能源车补能方式（充电、换电、增程）选择研究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研究对象：新能源车主（纯电/混动）及考虑购车人群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核心问题/变量：补能方式现状、焦虑点（排队/里程）、换电站体验、超充期待、选择因素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H1：补能方式现状、焦虑点（排队/里程）显著影响选择因素（待验证）；H2：不同人群（年龄/收入/城市等级）在上述关系中存在调节作用（待验证）。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✅充电桩"三年倍增"（2027年2800万个，第八轮证据）；🔶换电站布局（蔚来/宁德时代数据需核验）；✅V2G车网互动方向（第八轮证据）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充电站/换电站现场+车主社群；与212题（充电桩体验）区分：聚焦补能决策比较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✅充电桩"三年倍增"（2027年2800万个，第八轮证据）；🔶换电站布局（蔚来/宁德时代数据需核验）；✅V2G车网互动方向（第八轮证据）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