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947. “氢能车示范，燃料电池商用车”——氢燃料电池汽车示范运营研究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研究阶段：early（早期：需求调查与市场机会挖掘）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确定行业：09_汽车与出行（选择理由：贴合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研究对象：氢燃料商用车（公交/重卡）运营方、加氢站、乘客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核心问题/变量：氢能车示范城市群（补贴）、加氢成本与站点、运营可靠性（续航/冷启动）、与电动对比、规模化障碍、公众认知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氢能车示范城市群（补贴）、加氢成本与站点（公众认知）之间存在可检验的关系，且受群体差异（年龄/收入/地区/身份）调节（待验证）；H2：氢能车示范城市群（补贴）、加氢成本与站点是影响公众认知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🔶氢能产业发展政策（发改委、工信部）；🔶氢能车示范数据（须下载核验）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示范运营企业访谈+公交乘客问卷；获奖黑名单核对：近三年无氢能车获奖题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🔶氢能产业发展政策（发改委、工信部）；🔶氢能车示范数据（须下载核验）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