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0816" w14:textId="464AFB97" w:rsidR="009D7C87" w:rsidRDefault="330BCFB5" w:rsidP="330BCFB5">
      <w:pPr>
        <w:pStyle w:val="Heading1"/>
      </w:pPr>
      <w:r w:rsidRPr="330BCFB5">
        <w:t xml:space="preserve">Senior </w:t>
      </w:r>
      <w:r w:rsidR="7896E72C" w:rsidRPr="330BCFB5">
        <w:t>.NET</w:t>
      </w:r>
      <w:r w:rsidRPr="330BCFB5">
        <w:t xml:space="preserve"> Developer</w:t>
      </w:r>
    </w:p>
    <w:p w14:paraId="78238496" w14:textId="77777777" w:rsidR="009D7C87" w:rsidRDefault="330BCFB5" w:rsidP="330BCFB5">
      <w:pPr>
        <w:pStyle w:val="Heading2"/>
      </w:pPr>
      <w:r w:rsidRPr="330BCFB5">
        <w:t>JOB SUMMARY</w:t>
      </w:r>
    </w:p>
    <w:p w14:paraId="4CE6B24C" w14:textId="7EBD8469" w:rsidR="1DA3EC5C" w:rsidRDefault="1DA3EC5C" w:rsidP="330BCFB5">
      <w:pPr>
        <w:rPr>
          <w:rFonts w:ascii="Calibri" w:eastAsia="Calibri" w:hAnsi="Calibri" w:cs="Calibri"/>
        </w:rPr>
      </w:pPr>
      <w:r w:rsidRPr="330BCFB5">
        <w:rPr>
          <w:rFonts w:ascii="Calibri" w:eastAsia="Calibri" w:hAnsi="Calibri" w:cs="Calibri"/>
        </w:rPr>
        <w:t>We are seeking a highly skilled and experienced Senior .NET Developer with deep expertise in building robust, scalable, and high‑performance backend services and applications. The ideal candidate will excel in modern .NET architecture, API and system design, performance optimization, and the thoughtful evolution of long-standing software systems</w:t>
      </w:r>
      <w:r w:rsidR="44B24F00" w:rsidRPr="330BCFB5">
        <w:rPr>
          <w:rFonts w:ascii="Calibri" w:eastAsia="Calibri" w:hAnsi="Calibri" w:cs="Calibri"/>
        </w:rPr>
        <w:t xml:space="preserve"> - balancing modernization with stability and customer value</w:t>
      </w:r>
      <w:r w:rsidRPr="330BCFB5">
        <w:rPr>
          <w:rFonts w:ascii="Calibri" w:eastAsia="Calibri" w:hAnsi="Calibri" w:cs="Calibri"/>
        </w:rPr>
        <w:t>. This role will play a critical part in advancing our existing application ecosystem—enhancing core functionality, modernizing technical components, and improving customer quality of life through meaningful updates and feature enhancements. Success in this position requires strong technical leadership, sound architectural judgment, and the ability to partner closely with product and engineering teams to deliver solutions that elevate reliability, usability, and long-term maintainability.</w:t>
      </w:r>
    </w:p>
    <w:p w14:paraId="08AB0C2E" w14:textId="77777777" w:rsidR="009D7C87" w:rsidRDefault="330BCFB5" w:rsidP="330BCFB5">
      <w:pPr>
        <w:pStyle w:val="Heading2"/>
      </w:pPr>
      <w:r w:rsidRPr="330BCFB5">
        <w:t>RESPONSIBILITIES</w:t>
      </w:r>
    </w:p>
    <w:p w14:paraId="142BC292" w14:textId="77760B77" w:rsidR="3D281A6E" w:rsidRDefault="3D281A6E" w:rsidP="330BCFB5">
      <w:pPr>
        <w:pStyle w:val="ListParagraph"/>
        <w:numPr>
          <w:ilvl w:val="0"/>
          <w:numId w:val="3"/>
        </w:numPr>
        <w:rPr>
          <w:rFonts w:asciiTheme="majorHAnsi" w:eastAsiaTheme="majorEastAsia" w:hAnsiTheme="majorHAnsi" w:cstheme="majorBidi"/>
        </w:rPr>
      </w:pPr>
      <w:r w:rsidRPr="330BCFB5">
        <w:rPr>
          <w:rFonts w:asciiTheme="majorHAnsi" w:eastAsiaTheme="majorEastAsia" w:hAnsiTheme="majorHAnsi" w:cstheme="majorBidi"/>
        </w:rPr>
        <w:t>Provide technical leadership, define architectural direction, and mentor engineers across experience levels</w:t>
      </w:r>
    </w:p>
    <w:p w14:paraId="318AF32F" w14:textId="0E98475E" w:rsidR="3D281A6E" w:rsidRDefault="3D281A6E" w:rsidP="330BCFB5">
      <w:pPr>
        <w:pStyle w:val="ListParagraph"/>
        <w:numPr>
          <w:ilvl w:val="0"/>
          <w:numId w:val="3"/>
        </w:numPr>
        <w:rPr>
          <w:rFonts w:asciiTheme="majorHAnsi" w:eastAsiaTheme="majorEastAsia" w:hAnsiTheme="majorHAnsi" w:cstheme="majorBidi"/>
        </w:rPr>
      </w:pPr>
      <w:r w:rsidRPr="330BCFB5">
        <w:rPr>
          <w:rFonts w:asciiTheme="majorHAnsi" w:eastAsiaTheme="majorEastAsia" w:hAnsiTheme="majorHAnsi" w:cstheme="majorBidi"/>
        </w:rPr>
        <w:t>Architect, build, and maintain secure, well‑documented APIs and backend services</w:t>
      </w:r>
    </w:p>
    <w:p w14:paraId="5BE0689D" w14:textId="22E4665F" w:rsidR="3D281A6E" w:rsidRDefault="3D281A6E" w:rsidP="330BCFB5">
      <w:pPr>
        <w:pStyle w:val="ListParagraph"/>
        <w:numPr>
          <w:ilvl w:val="0"/>
          <w:numId w:val="3"/>
        </w:numPr>
        <w:rPr>
          <w:rFonts w:asciiTheme="majorHAnsi" w:eastAsiaTheme="majorEastAsia" w:hAnsiTheme="majorHAnsi" w:cstheme="majorBidi"/>
        </w:rPr>
      </w:pPr>
      <w:r w:rsidRPr="330BCFB5">
        <w:rPr>
          <w:rFonts w:asciiTheme="majorHAnsi" w:eastAsiaTheme="majorEastAsia" w:hAnsiTheme="majorHAnsi" w:cstheme="majorBidi"/>
        </w:rPr>
        <w:t>Establish and improve engineering tools and processes that enhance productivity and technical quality</w:t>
      </w:r>
    </w:p>
    <w:p w14:paraId="3BBB8CC5" w14:textId="56158DC7" w:rsidR="3D281A6E" w:rsidRDefault="3D281A6E" w:rsidP="330BCFB5">
      <w:pPr>
        <w:pStyle w:val="ListParagraph"/>
        <w:numPr>
          <w:ilvl w:val="0"/>
          <w:numId w:val="3"/>
        </w:numPr>
        <w:rPr>
          <w:rFonts w:asciiTheme="majorHAnsi" w:eastAsiaTheme="majorEastAsia" w:hAnsiTheme="majorHAnsi" w:cstheme="majorBidi"/>
        </w:rPr>
      </w:pPr>
      <w:r w:rsidRPr="330BCFB5">
        <w:rPr>
          <w:rFonts w:asciiTheme="majorHAnsi" w:eastAsiaTheme="majorEastAsia" w:hAnsiTheme="majorHAnsi" w:cstheme="majorBidi"/>
        </w:rPr>
        <w:t>Oversee CI/CD pipelines, automated testing strategies, release management, and environment readiness</w:t>
      </w:r>
    </w:p>
    <w:p w14:paraId="011BCFBC" w14:textId="4E49E106" w:rsidR="3D281A6E" w:rsidRDefault="3D281A6E" w:rsidP="330BCFB5">
      <w:pPr>
        <w:pStyle w:val="ListParagraph"/>
        <w:numPr>
          <w:ilvl w:val="0"/>
          <w:numId w:val="3"/>
        </w:numPr>
        <w:rPr>
          <w:rFonts w:asciiTheme="majorHAnsi" w:eastAsiaTheme="majorEastAsia" w:hAnsiTheme="majorHAnsi" w:cstheme="majorBidi"/>
        </w:rPr>
      </w:pPr>
      <w:proofErr w:type="gramStart"/>
      <w:r w:rsidRPr="330BCFB5">
        <w:rPr>
          <w:rFonts w:asciiTheme="majorHAnsi" w:eastAsiaTheme="majorEastAsia" w:hAnsiTheme="majorHAnsi" w:cstheme="majorBidi"/>
        </w:rPr>
        <w:t>Diagnose</w:t>
      </w:r>
      <w:proofErr w:type="gramEnd"/>
      <w:r w:rsidRPr="330BCFB5">
        <w:rPr>
          <w:rFonts w:asciiTheme="majorHAnsi" w:eastAsiaTheme="majorEastAsia" w:hAnsiTheme="majorHAnsi" w:cstheme="majorBidi"/>
        </w:rPr>
        <w:t xml:space="preserve"> and </w:t>
      </w:r>
      <w:proofErr w:type="gramStart"/>
      <w:r w:rsidRPr="330BCFB5">
        <w:rPr>
          <w:rFonts w:asciiTheme="majorHAnsi" w:eastAsiaTheme="majorEastAsia" w:hAnsiTheme="majorHAnsi" w:cstheme="majorBidi"/>
        </w:rPr>
        <w:t>resolve</w:t>
      </w:r>
      <w:proofErr w:type="gramEnd"/>
      <w:r w:rsidRPr="330BCFB5">
        <w:rPr>
          <w:rFonts w:asciiTheme="majorHAnsi" w:eastAsiaTheme="majorEastAsia" w:hAnsiTheme="majorHAnsi" w:cstheme="majorBidi"/>
        </w:rPr>
        <w:t xml:space="preserve"> complex issues and drive reliability, performance, and security improvements</w:t>
      </w:r>
    </w:p>
    <w:p w14:paraId="6E2D5AB1" w14:textId="17F4E4DC" w:rsidR="3D281A6E" w:rsidRDefault="3D281A6E" w:rsidP="330BCFB5">
      <w:pPr>
        <w:pStyle w:val="ListParagraph"/>
        <w:numPr>
          <w:ilvl w:val="0"/>
          <w:numId w:val="3"/>
        </w:numPr>
        <w:rPr>
          <w:rFonts w:asciiTheme="majorHAnsi" w:eastAsiaTheme="majorEastAsia" w:hAnsiTheme="majorHAnsi" w:cstheme="majorBidi"/>
        </w:rPr>
      </w:pPr>
      <w:r w:rsidRPr="330BCFB5">
        <w:rPr>
          <w:rFonts w:asciiTheme="majorHAnsi" w:eastAsiaTheme="majorEastAsia" w:hAnsiTheme="majorHAnsi" w:cstheme="majorBidi"/>
        </w:rPr>
        <w:t xml:space="preserve">Advocate for best practices in accessibility, security, code quality, architecture, analytics, and </w:t>
      </w:r>
      <w:r w:rsidR="09DAA473" w:rsidRPr="330BCFB5">
        <w:rPr>
          <w:rFonts w:asciiTheme="majorHAnsi" w:eastAsiaTheme="majorEastAsia" w:hAnsiTheme="majorHAnsi" w:cstheme="majorBidi"/>
        </w:rPr>
        <w:t>system usability</w:t>
      </w:r>
    </w:p>
    <w:p w14:paraId="36B25A6E" w14:textId="451708AC" w:rsidR="08E46D03" w:rsidRDefault="08E46D03" w:rsidP="330BCFB5">
      <w:pPr>
        <w:pStyle w:val="ListParagraph"/>
        <w:numPr>
          <w:ilvl w:val="0"/>
          <w:numId w:val="3"/>
        </w:numPr>
        <w:rPr>
          <w:rFonts w:ascii="Calibri" w:eastAsia="Calibri" w:hAnsi="Calibri" w:cs="Calibri"/>
        </w:rPr>
      </w:pPr>
      <w:r w:rsidRPr="330BCFB5">
        <w:rPr>
          <w:rFonts w:ascii="Calibri" w:eastAsia="Calibri" w:hAnsi="Calibri" w:cs="Calibri"/>
        </w:rPr>
        <w:t>Lead efforts to enhance existing .NET applications, improving long-term maintainability and performance</w:t>
      </w:r>
      <w:r w:rsidR="329BFCAF" w:rsidRPr="330BCFB5">
        <w:rPr>
          <w:rFonts w:ascii="Calibri" w:eastAsia="Calibri" w:hAnsi="Calibri" w:cs="Calibri"/>
        </w:rPr>
        <w:t xml:space="preserve"> while driving incremental modernization</w:t>
      </w:r>
      <w:r w:rsidRPr="330BCFB5">
        <w:rPr>
          <w:rFonts w:ascii="Calibri" w:eastAsia="Calibri" w:hAnsi="Calibri" w:cs="Calibri"/>
        </w:rPr>
        <w:t xml:space="preserve">. </w:t>
      </w:r>
    </w:p>
    <w:p w14:paraId="3773DFF3" w14:textId="06E64EF8" w:rsidR="08E46D03" w:rsidRDefault="08E46D03" w:rsidP="330BCFB5">
      <w:pPr>
        <w:pStyle w:val="ListParagraph"/>
        <w:numPr>
          <w:ilvl w:val="0"/>
          <w:numId w:val="3"/>
        </w:numPr>
        <w:rPr>
          <w:rFonts w:ascii="Calibri" w:eastAsia="Calibri" w:hAnsi="Calibri" w:cs="Calibri"/>
        </w:rPr>
      </w:pPr>
      <w:r w:rsidRPr="330BCFB5">
        <w:rPr>
          <w:rFonts w:ascii="Calibri" w:eastAsia="Calibri" w:hAnsi="Calibri" w:cs="Calibri"/>
        </w:rPr>
        <w:t>Improve customer quality of life by delivering thoughtful feature enhancements, workflow improvements, and usability refinements across existing systems.</w:t>
      </w:r>
    </w:p>
    <w:p w14:paraId="2F6647AE" w14:textId="63F7C711" w:rsidR="64B40488" w:rsidRDefault="64B40488" w:rsidP="330BCFB5">
      <w:pPr>
        <w:pStyle w:val="ListParagraph"/>
        <w:numPr>
          <w:ilvl w:val="0"/>
          <w:numId w:val="3"/>
        </w:numPr>
        <w:rPr>
          <w:rFonts w:ascii="Calibri" w:eastAsia="Calibri" w:hAnsi="Calibri" w:cs="Calibri"/>
        </w:rPr>
      </w:pPr>
      <w:r w:rsidRPr="330BCFB5">
        <w:rPr>
          <w:rFonts w:ascii="Calibri" w:eastAsia="Calibri" w:hAnsi="Calibri" w:cs="Calibri"/>
        </w:rPr>
        <w:t>Collaborate with product and support teams to understand real-world usage patterns and translate them into meaningful updates, improvements, and fixes.</w:t>
      </w:r>
    </w:p>
    <w:p w14:paraId="7CDC8CE6" w14:textId="704FA2DF" w:rsidR="74909D9D" w:rsidRDefault="74909D9D" w:rsidP="330BCFB5">
      <w:pPr>
        <w:pStyle w:val="ListParagraph"/>
        <w:numPr>
          <w:ilvl w:val="0"/>
          <w:numId w:val="3"/>
        </w:numPr>
        <w:rPr>
          <w:rFonts w:ascii="Calibri" w:eastAsia="Calibri" w:hAnsi="Calibri" w:cs="Calibri"/>
        </w:rPr>
      </w:pPr>
      <w:r w:rsidRPr="330BCFB5">
        <w:rPr>
          <w:rFonts w:ascii="Calibri" w:eastAsia="Calibri" w:hAnsi="Calibri" w:cs="Calibri"/>
        </w:rPr>
        <w:t>Identify and address technical constraints within current applications, recommending modernization strategies that balance business value and engineering principles.</w:t>
      </w:r>
    </w:p>
    <w:p w14:paraId="3CEFE1E6" w14:textId="77777777" w:rsidR="009D7C87" w:rsidRDefault="330BCFB5" w:rsidP="330BCFB5">
      <w:pPr>
        <w:pStyle w:val="Heading2"/>
      </w:pPr>
      <w:r w:rsidRPr="330BCFB5">
        <w:t>QUALIFICATIONS (Required)</w:t>
      </w:r>
    </w:p>
    <w:p w14:paraId="24A77BF0" w14:textId="257B8244" w:rsidR="009D7C87" w:rsidRPr="00A23150" w:rsidRDefault="330BCFB5" w:rsidP="330BCFB5">
      <w:pPr>
        <w:pStyle w:val="ListParagraph"/>
        <w:numPr>
          <w:ilvl w:val="0"/>
          <w:numId w:val="1"/>
        </w:numPr>
        <w:rPr>
          <w:rFonts w:asciiTheme="majorHAnsi" w:eastAsiaTheme="majorEastAsia" w:hAnsiTheme="majorHAnsi" w:cstheme="majorBidi"/>
          <w:highlight w:val="yellow"/>
        </w:rPr>
      </w:pPr>
      <w:r w:rsidRPr="00A23150">
        <w:rPr>
          <w:rFonts w:asciiTheme="majorHAnsi" w:eastAsiaTheme="majorEastAsia" w:hAnsiTheme="majorHAnsi" w:cstheme="majorBidi"/>
          <w:highlight w:val="yellow"/>
        </w:rPr>
        <w:t>7+ years of software development experience with .NET (C#)</w:t>
      </w:r>
    </w:p>
    <w:p w14:paraId="3A57144B" w14:textId="132100C8" w:rsidR="7D5CD160" w:rsidRDefault="7D5CD160" w:rsidP="330BCFB5">
      <w:pPr>
        <w:pStyle w:val="ListParagraph"/>
        <w:numPr>
          <w:ilvl w:val="0"/>
          <w:numId w:val="1"/>
        </w:numPr>
        <w:rPr>
          <w:rFonts w:asciiTheme="majorHAnsi" w:eastAsiaTheme="majorEastAsia" w:hAnsiTheme="majorHAnsi" w:cstheme="majorBidi"/>
        </w:rPr>
      </w:pPr>
      <w:r w:rsidRPr="00A23150">
        <w:rPr>
          <w:rFonts w:asciiTheme="majorHAnsi" w:eastAsiaTheme="majorEastAsia" w:hAnsiTheme="majorHAnsi" w:cstheme="majorBidi"/>
          <w:highlight w:val="yellow"/>
        </w:rPr>
        <w:t>Experience with microservices</w:t>
      </w:r>
      <w:r w:rsidRPr="330BCFB5">
        <w:rPr>
          <w:rFonts w:asciiTheme="majorHAnsi" w:eastAsiaTheme="majorEastAsia" w:hAnsiTheme="majorHAnsi" w:cstheme="majorBidi"/>
        </w:rPr>
        <w:t xml:space="preserve">, event‑driven architectures, and </w:t>
      </w:r>
      <w:r w:rsidRPr="00A23150">
        <w:rPr>
          <w:rFonts w:asciiTheme="majorHAnsi" w:eastAsiaTheme="majorEastAsia" w:hAnsiTheme="majorHAnsi" w:cstheme="majorBidi"/>
          <w:highlight w:val="yellow"/>
        </w:rPr>
        <w:t>messaging systems</w:t>
      </w:r>
    </w:p>
    <w:p w14:paraId="2DA2F7BF" w14:textId="512C72F0" w:rsidR="009D7C87" w:rsidRPr="00A23150" w:rsidRDefault="330BCFB5" w:rsidP="330BCFB5">
      <w:pPr>
        <w:pStyle w:val="ListParagraph"/>
        <w:numPr>
          <w:ilvl w:val="0"/>
          <w:numId w:val="1"/>
        </w:numPr>
        <w:rPr>
          <w:rFonts w:asciiTheme="majorHAnsi" w:eastAsiaTheme="majorEastAsia" w:hAnsiTheme="majorHAnsi" w:cstheme="majorBidi"/>
          <w:highlight w:val="yellow"/>
        </w:rPr>
      </w:pPr>
      <w:r w:rsidRPr="00A23150">
        <w:rPr>
          <w:rFonts w:asciiTheme="majorHAnsi" w:eastAsiaTheme="majorEastAsia" w:hAnsiTheme="majorHAnsi" w:cstheme="majorBidi"/>
          <w:highlight w:val="yellow"/>
        </w:rPr>
        <w:t>Expertise in OOP, SOLID principles, and system design</w:t>
      </w:r>
    </w:p>
    <w:p w14:paraId="752CAE9B" w14:textId="640E725B" w:rsidR="009D7C87" w:rsidRDefault="330BCFB5" w:rsidP="330BCFB5">
      <w:pPr>
        <w:pStyle w:val="ListParagraph"/>
        <w:numPr>
          <w:ilvl w:val="0"/>
          <w:numId w:val="1"/>
        </w:numPr>
        <w:rPr>
          <w:rFonts w:asciiTheme="majorHAnsi" w:eastAsiaTheme="majorEastAsia" w:hAnsiTheme="majorHAnsi" w:cstheme="majorBidi"/>
        </w:rPr>
      </w:pPr>
      <w:r w:rsidRPr="00A23150">
        <w:rPr>
          <w:rFonts w:asciiTheme="majorHAnsi" w:eastAsiaTheme="majorEastAsia" w:hAnsiTheme="majorHAnsi" w:cstheme="majorBidi"/>
          <w:highlight w:val="yellow"/>
        </w:rPr>
        <w:lastRenderedPageBreak/>
        <w:t xml:space="preserve">Deep knowledge of API authentication/authorization </w:t>
      </w:r>
      <w:r w:rsidRPr="00A23150">
        <w:rPr>
          <w:rFonts w:ascii="Cambria" w:eastAsia="Cambria" w:hAnsi="Cambria" w:cs="Cambria"/>
          <w:highlight w:val="yellow"/>
        </w:rPr>
        <w:t>(OAuth/OIDC/JWT)</w:t>
      </w:r>
      <w:r w:rsidRPr="330BCFB5">
        <w:rPr>
          <w:rFonts w:asciiTheme="majorHAnsi" w:eastAsiaTheme="majorEastAsia" w:hAnsiTheme="majorHAnsi" w:cstheme="majorBidi"/>
        </w:rPr>
        <w:t xml:space="preserve"> and error handling</w:t>
      </w:r>
    </w:p>
    <w:p w14:paraId="0F00B4B3" w14:textId="07896651" w:rsidR="009D7C87" w:rsidRDefault="330BCFB5" w:rsidP="330BCFB5">
      <w:pPr>
        <w:pStyle w:val="ListParagraph"/>
        <w:numPr>
          <w:ilvl w:val="0"/>
          <w:numId w:val="1"/>
        </w:numPr>
        <w:rPr>
          <w:rFonts w:asciiTheme="majorHAnsi" w:eastAsiaTheme="majorEastAsia" w:hAnsiTheme="majorHAnsi" w:cstheme="majorBidi"/>
        </w:rPr>
      </w:pPr>
      <w:r w:rsidRPr="330BCFB5">
        <w:rPr>
          <w:rFonts w:asciiTheme="majorHAnsi" w:eastAsiaTheme="majorEastAsia" w:hAnsiTheme="majorHAnsi" w:cstheme="majorBidi"/>
        </w:rPr>
        <w:t xml:space="preserve">Proficiency with </w:t>
      </w:r>
      <w:r w:rsidRPr="00A23150">
        <w:rPr>
          <w:rFonts w:asciiTheme="majorHAnsi" w:eastAsiaTheme="majorEastAsia" w:hAnsiTheme="majorHAnsi" w:cstheme="majorBidi"/>
          <w:highlight w:val="yellow"/>
        </w:rPr>
        <w:t>SQL/NoSQL</w:t>
      </w:r>
      <w:r w:rsidRPr="330BCFB5">
        <w:rPr>
          <w:rFonts w:asciiTheme="majorHAnsi" w:eastAsiaTheme="majorEastAsia" w:hAnsiTheme="majorHAnsi" w:cstheme="majorBidi"/>
        </w:rPr>
        <w:t xml:space="preserve"> data stores, performance tuning, and query optimization</w:t>
      </w:r>
    </w:p>
    <w:p w14:paraId="7357CE38" w14:textId="355E8A87" w:rsidR="009D7C87" w:rsidRDefault="330BCFB5" w:rsidP="330BCFB5">
      <w:pPr>
        <w:pStyle w:val="ListParagraph"/>
        <w:numPr>
          <w:ilvl w:val="0"/>
          <w:numId w:val="1"/>
        </w:numPr>
        <w:rPr>
          <w:rFonts w:asciiTheme="majorHAnsi" w:eastAsiaTheme="majorEastAsia" w:hAnsiTheme="majorHAnsi" w:cstheme="majorBidi"/>
        </w:rPr>
      </w:pPr>
      <w:r w:rsidRPr="330BCFB5">
        <w:rPr>
          <w:rFonts w:asciiTheme="majorHAnsi" w:eastAsiaTheme="majorEastAsia" w:hAnsiTheme="majorHAnsi" w:cstheme="majorBidi"/>
        </w:rPr>
        <w:t>Experience with automated testing and testable architecture</w:t>
      </w:r>
    </w:p>
    <w:p w14:paraId="7B0D8B61" w14:textId="2DC18A72" w:rsidR="009D7C87" w:rsidRDefault="330BCFB5" w:rsidP="330BCFB5">
      <w:pPr>
        <w:pStyle w:val="ListParagraph"/>
        <w:numPr>
          <w:ilvl w:val="0"/>
          <w:numId w:val="1"/>
        </w:numPr>
        <w:rPr>
          <w:rFonts w:asciiTheme="majorHAnsi" w:eastAsiaTheme="majorEastAsia" w:hAnsiTheme="majorHAnsi" w:cstheme="majorBidi"/>
        </w:rPr>
      </w:pPr>
      <w:r w:rsidRPr="330BCFB5">
        <w:rPr>
          <w:rFonts w:asciiTheme="majorHAnsi" w:eastAsiaTheme="majorEastAsia" w:hAnsiTheme="majorHAnsi" w:cstheme="majorBidi"/>
        </w:rPr>
        <w:t xml:space="preserve">Familiarity with </w:t>
      </w:r>
      <w:r w:rsidRPr="00A23150">
        <w:rPr>
          <w:rFonts w:asciiTheme="majorHAnsi" w:eastAsiaTheme="majorEastAsia" w:hAnsiTheme="majorHAnsi" w:cstheme="majorBidi"/>
          <w:highlight w:val="yellow"/>
        </w:rPr>
        <w:t>CI/CD</w:t>
      </w:r>
      <w:r w:rsidRPr="330BCFB5">
        <w:rPr>
          <w:rFonts w:asciiTheme="majorHAnsi" w:eastAsiaTheme="majorEastAsia" w:hAnsiTheme="majorHAnsi" w:cstheme="majorBidi"/>
        </w:rPr>
        <w:t xml:space="preserve"> practices and source control workflows</w:t>
      </w:r>
    </w:p>
    <w:p w14:paraId="088BBFF3" w14:textId="226CCA1B" w:rsidR="009D7C87" w:rsidRDefault="330BCFB5" w:rsidP="330BCFB5">
      <w:pPr>
        <w:pStyle w:val="ListParagraph"/>
        <w:numPr>
          <w:ilvl w:val="0"/>
          <w:numId w:val="1"/>
        </w:numPr>
        <w:rPr>
          <w:rFonts w:asciiTheme="majorHAnsi" w:eastAsiaTheme="majorEastAsia" w:hAnsiTheme="majorHAnsi" w:cstheme="majorBidi"/>
        </w:rPr>
      </w:pPr>
      <w:r w:rsidRPr="330BCFB5">
        <w:rPr>
          <w:rFonts w:asciiTheme="majorHAnsi" w:eastAsiaTheme="majorEastAsia" w:hAnsiTheme="majorHAnsi" w:cstheme="majorBidi"/>
        </w:rPr>
        <w:t>Ability to communicate complex technical concepts to both technical and business stakeholders</w:t>
      </w:r>
    </w:p>
    <w:p w14:paraId="2B8F7E9A" w14:textId="70516D0F" w:rsidR="009D7C87" w:rsidRDefault="330BCFB5" w:rsidP="330BCFB5">
      <w:pPr>
        <w:pStyle w:val="ListParagraph"/>
        <w:numPr>
          <w:ilvl w:val="0"/>
          <w:numId w:val="1"/>
        </w:numPr>
        <w:rPr>
          <w:rFonts w:asciiTheme="majorHAnsi" w:eastAsiaTheme="majorEastAsia" w:hAnsiTheme="majorHAnsi" w:cstheme="majorBidi"/>
        </w:rPr>
      </w:pPr>
      <w:r w:rsidRPr="330BCFB5">
        <w:rPr>
          <w:rFonts w:asciiTheme="majorHAnsi" w:eastAsiaTheme="majorEastAsia" w:hAnsiTheme="majorHAnsi" w:cstheme="majorBidi"/>
        </w:rPr>
        <w:t>Proven ability to lead engineering initiatives and drive end‑to‑end delivery</w:t>
      </w:r>
    </w:p>
    <w:p w14:paraId="128F0AC1" w14:textId="77777777" w:rsidR="009D7C87" w:rsidRDefault="330BCFB5" w:rsidP="330BCFB5">
      <w:pPr>
        <w:pStyle w:val="Heading2"/>
      </w:pPr>
      <w:r w:rsidRPr="330BCFB5">
        <w:t>QUALIFICATIONS (Preferred)</w:t>
      </w:r>
    </w:p>
    <w:p w14:paraId="5B3BCB7D" w14:textId="610A2E5F" w:rsidR="5DD139A7" w:rsidRDefault="5DD139A7" w:rsidP="330BCFB5">
      <w:pPr>
        <w:pStyle w:val="ListParagraph"/>
        <w:numPr>
          <w:ilvl w:val="0"/>
          <w:numId w:val="2"/>
        </w:numPr>
        <w:rPr>
          <w:rFonts w:ascii="Calibri" w:eastAsia="Calibri" w:hAnsi="Calibri" w:cs="Calibri"/>
        </w:rPr>
      </w:pPr>
      <w:r w:rsidRPr="330BCFB5">
        <w:rPr>
          <w:rFonts w:ascii="Calibri" w:eastAsia="Calibri" w:hAnsi="Calibri" w:cs="Calibri"/>
        </w:rPr>
        <w:t>Experience with VB.NET and WinForms applications</w:t>
      </w:r>
    </w:p>
    <w:p w14:paraId="4B4766BA" w14:textId="1780575B" w:rsidR="05D717F4" w:rsidRDefault="05D717F4" w:rsidP="330BCFB5">
      <w:pPr>
        <w:pStyle w:val="ListParagraph"/>
        <w:numPr>
          <w:ilvl w:val="0"/>
          <w:numId w:val="2"/>
        </w:numPr>
        <w:rPr>
          <w:rFonts w:asciiTheme="majorHAnsi" w:eastAsiaTheme="majorEastAsia" w:hAnsiTheme="majorHAnsi" w:cstheme="majorBidi"/>
        </w:rPr>
      </w:pPr>
      <w:r w:rsidRPr="330BCFB5">
        <w:rPr>
          <w:rFonts w:asciiTheme="majorHAnsi" w:eastAsiaTheme="majorEastAsia" w:hAnsiTheme="majorHAnsi" w:cstheme="majorBidi"/>
        </w:rPr>
        <w:t>Familiarity with cloud services (Azure/AWS/GCP)</w:t>
      </w:r>
    </w:p>
    <w:p w14:paraId="0D2AC89A" w14:textId="7A475F2F" w:rsidR="2D86CD84" w:rsidRDefault="2D86CD84" w:rsidP="330BCFB5">
      <w:pPr>
        <w:pStyle w:val="ListParagraph"/>
        <w:numPr>
          <w:ilvl w:val="0"/>
          <w:numId w:val="2"/>
        </w:numPr>
        <w:rPr>
          <w:rFonts w:ascii="Calibri" w:eastAsia="Calibri" w:hAnsi="Calibri" w:cs="Calibri"/>
        </w:rPr>
      </w:pPr>
      <w:r w:rsidRPr="330BCFB5">
        <w:rPr>
          <w:rFonts w:ascii="Calibri" w:eastAsia="Calibri" w:hAnsi="Calibri" w:cs="Calibri"/>
        </w:rPr>
        <w:t>Experience implementing observability practices, including structured logging, metrics, and distributed tracing.</w:t>
      </w:r>
    </w:p>
    <w:p w14:paraId="2B0ACADF" w14:textId="380547D9" w:rsidR="009D7C87" w:rsidRDefault="330BCFB5" w:rsidP="330BCFB5">
      <w:pPr>
        <w:pStyle w:val="ListParagraph"/>
        <w:numPr>
          <w:ilvl w:val="0"/>
          <w:numId w:val="2"/>
        </w:numPr>
        <w:rPr>
          <w:rFonts w:asciiTheme="majorHAnsi" w:eastAsiaTheme="majorEastAsia" w:hAnsiTheme="majorHAnsi" w:cstheme="majorBidi"/>
        </w:rPr>
      </w:pPr>
      <w:r w:rsidRPr="330BCFB5">
        <w:rPr>
          <w:rFonts w:asciiTheme="majorHAnsi" w:eastAsiaTheme="majorEastAsia" w:hAnsiTheme="majorHAnsi" w:cstheme="majorBidi"/>
        </w:rPr>
        <w:t>Knowledge of Docker and Kubernetes</w:t>
      </w:r>
    </w:p>
    <w:p w14:paraId="2692FE0E" w14:textId="66FD742B" w:rsidR="009D7C87" w:rsidRDefault="330BCFB5" w:rsidP="330BCFB5">
      <w:pPr>
        <w:pStyle w:val="ListParagraph"/>
        <w:numPr>
          <w:ilvl w:val="0"/>
          <w:numId w:val="2"/>
        </w:numPr>
        <w:rPr>
          <w:rFonts w:asciiTheme="majorHAnsi" w:eastAsiaTheme="majorEastAsia" w:hAnsiTheme="majorHAnsi" w:cstheme="majorBidi"/>
        </w:rPr>
      </w:pPr>
      <w:r w:rsidRPr="330BCFB5">
        <w:rPr>
          <w:rFonts w:asciiTheme="majorHAnsi" w:eastAsiaTheme="majorEastAsia" w:hAnsiTheme="majorHAnsi" w:cstheme="majorBidi"/>
        </w:rPr>
        <w:t xml:space="preserve">Familiarity with performance optimization across backend and </w:t>
      </w:r>
      <w:r w:rsidR="2C28C779" w:rsidRPr="330BCFB5">
        <w:rPr>
          <w:rFonts w:asciiTheme="majorHAnsi" w:eastAsiaTheme="majorEastAsia" w:hAnsiTheme="majorHAnsi" w:cstheme="majorBidi"/>
        </w:rPr>
        <w:t>distribute</w:t>
      </w:r>
      <w:r w:rsidRPr="330BCFB5">
        <w:rPr>
          <w:rFonts w:asciiTheme="majorHAnsi" w:eastAsiaTheme="majorEastAsia" w:hAnsiTheme="majorHAnsi" w:cstheme="majorBidi"/>
        </w:rPr>
        <w:t>d</w:t>
      </w:r>
      <w:r w:rsidR="2C28C779" w:rsidRPr="330BCFB5">
        <w:rPr>
          <w:rFonts w:asciiTheme="majorHAnsi" w:eastAsiaTheme="majorEastAsia" w:hAnsiTheme="majorHAnsi" w:cstheme="majorBidi"/>
        </w:rPr>
        <w:t xml:space="preserve"> workloads</w:t>
      </w:r>
    </w:p>
    <w:p w14:paraId="464E739F" w14:textId="385F506F" w:rsidR="48C79C85" w:rsidRDefault="48C79C85" w:rsidP="330BCFB5">
      <w:pPr>
        <w:pStyle w:val="ListParagraph"/>
        <w:numPr>
          <w:ilvl w:val="0"/>
          <w:numId w:val="2"/>
        </w:numPr>
        <w:rPr>
          <w:rFonts w:asciiTheme="majorHAnsi" w:eastAsiaTheme="majorEastAsia" w:hAnsiTheme="majorHAnsi" w:cstheme="majorBidi"/>
        </w:rPr>
      </w:pPr>
      <w:r w:rsidRPr="330BCFB5">
        <w:rPr>
          <w:rFonts w:asciiTheme="majorHAnsi" w:eastAsiaTheme="majorEastAsia" w:hAnsiTheme="majorHAnsi" w:cstheme="majorBidi"/>
        </w:rPr>
        <w:t>Experience with React and TypeScript/JavaScript</w:t>
      </w:r>
    </w:p>
    <w:sectPr w:rsidR="48C79C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783F4B"/>
    <w:multiLevelType w:val="hybridMultilevel"/>
    <w:tmpl w:val="9500B3CE"/>
    <w:lvl w:ilvl="0" w:tplc="9E1C3004">
      <w:start w:val="1"/>
      <w:numFmt w:val="bullet"/>
      <w:lvlText w:val=""/>
      <w:lvlJc w:val="left"/>
      <w:pPr>
        <w:ind w:left="720" w:hanging="360"/>
      </w:pPr>
      <w:rPr>
        <w:rFonts w:ascii="Symbol" w:hAnsi="Symbol" w:hint="default"/>
      </w:rPr>
    </w:lvl>
    <w:lvl w:ilvl="1" w:tplc="797ADD78">
      <w:start w:val="1"/>
      <w:numFmt w:val="bullet"/>
      <w:lvlText w:val="o"/>
      <w:lvlJc w:val="left"/>
      <w:pPr>
        <w:ind w:left="1440" w:hanging="360"/>
      </w:pPr>
      <w:rPr>
        <w:rFonts w:ascii="Courier New" w:hAnsi="Courier New" w:hint="default"/>
      </w:rPr>
    </w:lvl>
    <w:lvl w:ilvl="2" w:tplc="E02EE7B2">
      <w:start w:val="1"/>
      <w:numFmt w:val="bullet"/>
      <w:lvlText w:val=""/>
      <w:lvlJc w:val="left"/>
      <w:pPr>
        <w:ind w:left="2160" w:hanging="360"/>
      </w:pPr>
      <w:rPr>
        <w:rFonts w:ascii="Wingdings" w:hAnsi="Wingdings" w:hint="default"/>
      </w:rPr>
    </w:lvl>
    <w:lvl w:ilvl="3" w:tplc="5C662174">
      <w:start w:val="1"/>
      <w:numFmt w:val="bullet"/>
      <w:lvlText w:val=""/>
      <w:lvlJc w:val="left"/>
      <w:pPr>
        <w:ind w:left="2880" w:hanging="360"/>
      </w:pPr>
      <w:rPr>
        <w:rFonts w:ascii="Symbol" w:hAnsi="Symbol" w:hint="default"/>
      </w:rPr>
    </w:lvl>
    <w:lvl w:ilvl="4" w:tplc="D9EA6132">
      <w:start w:val="1"/>
      <w:numFmt w:val="bullet"/>
      <w:lvlText w:val="o"/>
      <w:lvlJc w:val="left"/>
      <w:pPr>
        <w:ind w:left="3600" w:hanging="360"/>
      </w:pPr>
      <w:rPr>
        <w:rFonts w:ascii="Courier New" w:hAnsi="Courier New" w:hint="default"/>
      </w:rPr>
    </w:lvl>
    <w:lvl w:ilvl="5" w:tplc="25CEBBFE">
      <w:start w:val="1"/>
      <w:numFmt w:val="bullet"/>
      <w:lvlText w:val=""/>
      <w:lvlJc w:val="left"/>
      <w:pPr>
        <w:ind w:left="4320" w:hanging="360"/>
      </w:pPr>
      <w:rPr>
        <w:rFonts w:ascii="Wingdings" w:hAnsi="Wingdings" w:hint="default"/>
      </w:rPr>
    </w:lvl>
    <w:lvl w:ilvl="6" w:tplc="74EAD644">
      <w:start w:val="1"/>
      <w:numFmt w:val="bullet"/>
      <w:lvlText w:val=""/>
      <w:lvlJc w:val="left"/>
      <w:pPr>
        <w:ind w:left="5040" w:hanging="360"/>
      </w:pPr>
      <w:rPr>
        <w:rFonts w:ascii="Symbol" w:hAnsi="Symbol" w:hint="default"/>
      </w:rPr>
    </w:lvl>
    <w:lvl w:ilvl="7" w:tplc="7F821CE0">
      <w:start w:val="1"/>
      <w:numFmt w:val="bullet"/>
      <w:lvlText w:val="o"/>
      <w:lvlJc w:val="left"/>
      <w:pPr>
        <w:ind w:left="5760" w:hanging="360"/>
      </w:pPr>
      <w:rPr>
        <w:rFonts w:ascii="Courier New" w:hAnsi="Courier New" w:hint="default"/>
      </w:rPr>
    </w:lvl>
    <w:lvl w:ilvl="8" w:tplc="141E487A">
      <w:start w:val="1"/>
      <w:numFmt w:val="bullet"/>
      <w:lvlText w:val=""/>
      <w:lvlJc w:val="left"/>
      <w:pPr>
        <w:ind w:left="6480" w:hanging="360"/>
      </w:pPr>
      <w:rPr>
        <w:rFonts w:ascii="Wingdings" w:hAnsi="Wingdings" w:hint="default"/>
      </w:rPr>
    </w:lvl>
  </w:abstractNum>
  <w:abstractNum w:abstractNumId="10" w15:restartNumberingAfterBreak="0">
    <w:nsid w:val="37B4D905"/>
    <w:multiLevelType w:val="hybridMultilevel"/>
    <w:tmpl w:val="7B504628"/>
    <w:lvl w:ilvl="0" w:tplc="FE50C8AA">
      <w:start w:val="1"/>
      <w:numFmt w:val="bullet"/>
      <w:lvlText w:val=""/>
      <w:lvlJc w:val="left"/>
      <w:pPr>
        <w:ind w:left="720" w:hanging="360"/>
      </w:pPr>
      <w:rPr>
        <w:rFonts w:ascii="Symbol" w:hAnsi="Symbol" w:hint="default"/>
      </w:rPr>
    </w:lvl>
    <w:lvl w:ilvl="1" w:tplc="C2D2AD00">
      <w:start w:val="1"/>
      <w:numFmt w:val="bullet"/>
      <w:lvlText w:val="o"/>
      <w:lvlJc w:val="left"/>
      <w:pPr>
        <w:ind w:left="1440" w:hanging="360"/>
      </w:pPr>
      <w:rPr>
        <w:rFonts w:ascii="Courier New" w:hAnsi="Courier New" w:hint="default"/>
      </w:rPr>
    </w:lvl>
    <w:lvl w:ilvl="2" w:tplc="4AC6F220">
      <w:start w:val="1"/>
      <w:numFmt w:val="bullet"/>
      <w:lvlText w:val=""/>
      <w:lvlJc w:val="left"/>
      <w:pPr>
        <w:ind w:left="2160" w:hanging="360"/>
      </w:pPr>
      <w:rPr>
        <w:rFonts w:ascii="Wingdings" w:hAnsi="Wingdings" w:hint="default"/>
      </w:rPr>
    </w:lvl>
    <w:lvl w:ilvl="3" w:tplc="7F4C0CF0">
      <w:start w:val="1"/>
      <w:numFmt w:val="bullet"/>
      <w:lvlText w:val=""/>
      <w:lvlJc w:val="left"/>
      <w:pPr>
        <w:ind w:left="2880" w:hanging="360"/>
      </w:pPr>
      <w:rPr>
        <w:rFonts w:ascii="Symbol" w:hAnsi="Symbol" w:hint="default"/>
      </w:rPr>
    </w:lvl>
    <w:lvl w:ilvl="4" w:tplc="C1820FB6">
      <w:start w:val="1"/>
      <w:numFmt w:val="bullet"/>
      <w:lvlText w:val="o"/>
      <w:lvlJc w:val="left"/>
      <w:pPr>
        <w:ind w:left="3600" w:hanging="360"/>
      </w:pPr>
      <w:rPr>
        <w:rFonts w:ascii="Courier New" w:hAnsi="Courier New" w:hint="default"/>
      </w:rPr>
    </w:lvl>
    <w:lvl w:ilvl="5" w:tplc="02C2415E">
      <w:start w:val="1"/>
      <w:numFmt w:val="bullet"/>
      <w:lvlText w:val=""/>
      <w:lvlJc w:val="left"/>
      <w:pPr>
        <w:ind w:left="4320" w:hanging="360"/>
      </w:pPr>
      <w:rPr>
        <w:rFonts w:ascii="Wingdings" w:hAnsi="Wingdings" w:hint="default"/>
      </w:rPr>
    </w:lvl>
    <w:lvl w:ilvl="6" w:tplc="18200536">
      <w:start w:val="1"/>
      <w:numFmt w:val="bullet"/>
      <w:lvlText w:val=""/>
      <w:lvlJc w:val="left"/>
      <w:pPr>
        <w:ind w:left="5040" w:hanging="360"/>
      </w:pPr>
      <w:rPr>
        <w:rFonts w:ascii="Symbol" w:hAnsi="Symbol" w:hint="default"/>
      </w:rPr>
    </w:lvl>
    <w:lvl w:ilvl="7" w:tplc="60E81D1A">
      <w:start w:val="1"/>
      <w:numFmt w:val="bullet"/>
      <w:lvlText w:val="o"/>
      <w:lvlJc w:val="left"/>
      <w:pPr>
        <w:ind w:left="5760" w:hanging="360"/>
      </w:pPr>
      <w:rPr>
        <w:rFonts w:ascii="Courier New" w:hAnsi="Courier New" w:hint="default"/>
      </w:rPr>
    </w:lvl>
    <w:lvl w:ilvl="8" w:tplc="B15EE42E">
      <w:start w:val="1"/>
      <w:numFmt w:val="bullet"/>
      <w:lvlText w:val=""/>
      <w:lvlJc w:val="left"/>
      <w:pPr>
        <w:ind w:left="6480" w:hanging="360"/>
      </w:pPr>
      <w:rPr>
        <w:rFonts w:ascii="Wingdings" w:hAnsi="Wingdings" w:hint="default"/>
      </w:rPr>
    </w:lvl>
  </w:abstractNum>
  <w:abstractNum w:abstractNumId="11" w15:restartNumberingAfterBreak="0">
    <w:nsid w:val="3D58950B"/>
    <w:multiLevelType w:val="hybridMultilevel"/>
    <w:tmpl w:val="8E025A5C"/>
    <w:lvl w:ilvl="0" w:tplc="E7868272">
      <w:start w:val="1"/>
      <w:numFmt w:val="bullet"/>
      <w:lvlText w:val=""/>
      <w:lvlJc w:val="left"/>
      <w:pPr>
        <w:ind w:left="720" w:hanging="360"/>
      </w:pPr>
      <w:rPr>
        <w:rFonts w:ascii="Symbol" w:hAnsi="Symbol" w:hint="default"/>
      </w:rPr>
    </w:lvl>
    <w:lvl w:ilvl="1" w:tplc="B9F45AFA">
      <w:start w:val="1"/>
      <w:numFmt w:val="bullet"/>
      <w:lvlText w:val="o"/>
      <w:lvlJc w:val="left"/>
      <w:pPr>
        <w:ind w:left="1440" w:hanging="360"/>
      </w:pPr>
      <w:rPr>
        <w:rFonts w:ascii="Courier New" w:hAnsi="Courier New" w:hint="default"/>
      </w:rPr>
    </w:lvl>
    <w:lvl w:ilvl="2" w:tplc="B2888C3C">
      <w:start w:val="1"/>
      <w:numFmt w:val="bullet"/>
      <w:lvlText w:val=""/>
      <w:lvlJc w:val="left"/>
      <w:pPr>
        <w:ind w:left="2160" w:hanging="360"/>
      </w:pPr>
      <w:rPr>
        <w:rFonts w:ascii="Wingdings" w:hAnsi="Wingdings" w:hint="default"/>
      </w:rPr>
    </w:lvl>
    <w:lvl w:ilvl="3" w:tplc="3C6418A6">
      <w:start w:val="1"/>
      <w:numFmt w:val="bullet"/>
      <w:lvlText w:val=""/>
      <w:lvlJc w:val="left"/>
      <w:pPr>
        <w:ind w:left="2880" w:hanging="360"/>
      </w:pPr>
      <w:rPr>
        <w:rFonts w:ascii="Symbol" w:hAnsi="Symbol" w:hint="default"/>
      </w:rPr>
    </w:lvl>
    <w:lvl w:ilvl="4" w:tplc="F3349262">
      <w:start w:val="1"/>
      <w:numFmt w:val="bullet"/>
      <w:lvlText w:val="o"/>
      <w:lvlJc w:val="left"/>
      <w:pPr>
        <w:ind w:left="3600" w:hanging="360"/>
      </w:pPr>
      <w:rPr>
        <w:rFonts w:ascii="Courier New" w:hAnsi="Courier New" w:hint="default"/>
      </w:rPr>
    </w:lvl>
    <w:lvl w:ilvl="5" w:tplc="4FB4279A">
      <w:start w:val="1"/>
      <w:numFmt w:val="bullet"/>
      <w:lvlText w:val=""/>
      <w:lvlJc w:val="left"/>
      <w:pPr>
        <w:ind w:left="4320" w:hanging="360"/>
      </w:pPr>
      <w:rPr>
        <w:rFonts w:ascii="Wingdings" w:hAnsi="Wingdings" w:hint="default"/>
      </w:rPr>
    </w:lvl>
    <w:lvl w:ilvl="6" w:tplc="9D88D418">
      <w:start w:val="1"/>
      <w:numFmt w:val="bullet"/>
      <w:lvlText w:val=""/>
      <w:lvlJc w:val="left"/>
      <w:pPr>
        <w:ind w:left="5040" w:hanging="360"/>
      </w:pPr>
      <w:rPr>
        <w:rFonts w:ascii="Symbol" w:hAnsi="Symbol" w:hint="default"/>
      </w:rPr>
    </w:lvl>
    <w:lvl w:ilvl="7" w:tplc="4D262CC6">
      <w:start w:val="1"/>
      <w:numFmt w:val="bullet"/>
      <w:lvlText w:val="o"/>
      <w:lvlJc w:val="left"/>
      <w:pPr>
        <w:ind w:left="5760" w:hanging="360"/>
      </w:pPr>
      <w:rPr>
        <w:rFonts w:ascii="Courier New" w:hAnsi="Courier New" w:hint="default"/>
      </w:rPr>
    </w:lvl>
    <w:lvl w:ilvl="8" w:tplc="F2DA4842">
      <w:start w:val="1"/>
      <w:numFmt w:val="bullet"/>
      <w:lvlText w:val=""/>
      <w:lvlJc w:val="left"/>
      <w:pPr>
        <w:ind w:left="6480" w:hanging="360"/>
      </w:pPr>
      <w:rPr>
        <w:rFonts w:ascii="Wingdings" w:hAnsi="Wingdings" w:hint="default"/>
      </w:rPr>
    </w:lvl>
  </w:abstractNum>
  <w:num w:numId="1" w16cid:durableId="792210448">
    <w:abstractNumId w:val="10"/>
  </w:num>
  <w:num w:numId="2" w16cid:durableId="227882399">
    <w:abstractNumId w:val="9"/>
  </w:num>
  <w:num w:numId="3" w16cid:durableId="219363307">
    <w:abstractNumId w:val="11"/>
  </w:num>
  <w:num w:numId="4" w16cid:durableId="1325546987">
    <w:abstractNumId w:val="8"/>
  </w:num>
  <w:num w:numId="5" w16cid:durableId="930044941">
    <w:abstractNumId w:val="6"/>
  </w:num>
  <w:num w:numId="6" w16cid:durableId="1051924407">
    <w:abstractNumId w:val="5"/>
  </w:num>
  <w:num w:numId="7" w16cid:durableId="1428303854">
    <w:abstractNumId w:val="4"/>
  </w:num>
  <w:num w:numId="8" w16cid:durableId="491602533">
    <w:abstractNumId w:val="7"/>
  </w:num>
  <w:num w:numId="9" w16cid:durableId="1228539468">
    <w:abstractNumId w:val="3"/>
  </w:num>
  <w:num w:numId="10" w16cid:durableId="564144018">
    <w:abstractNumId w:val="2"/>
  </w:num>
  <w:num w:numId="11" w16cid:durableId="2084445920">
    <w:abstractNumId w:val="1"/>
  </w:num>
  <w:num w:numId="12" w16cid:durableId="153140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70CB"/>
    <w:rsid w:val="007218D9"/>
    <w:rsid w:val="009D7C87"/>
    <w:rsid w:val="00A23150"/>
    <w:rsid w:val="00AA1D8D"/>
    <w:rsid w:val="00B47730"/>
    <w:rsid w:val="00CB0664"/>
    <w:rsid w:val="00CC47F8"/>
    <w:rsid w:val="00FC693F"/>
    <w:rsid w:val="013ADB9C"/>
    <w:rsid w:val="05D717F4"/>
    <w:rsid w:val="08E46D03"/>
    <w:rsid w:val="09DAA473"/>
    <w:rsid w:val="0DE4C591"/>
    <w:rsid w:val="1580EB3C"/>
    <w:rsid w:val="1768DBA0"/>
    <w:rsid w:val="19347B36"/>
    <w:rsid w:val="19B42A2F"/>
    <w:rsid w:val="1BF4D0C0"/>
    <w:rsid w:val="1DA3EC5C"/>
    <w:rsid w:val="1EE0B9D5"/>
    <w:rsid w:val="228BF589"/>
    <w:rsid w:val="260C1A59"/>
    <w:rsid w:val="2614E336"/>
    <w:rsid w:val="2C28C779"/>
    <w:rsid w:val="2D86CD84"/>
    <w:rsid w:val="2F8D7FBC"/>
    <w:rsid w:val="329BFCAF"/>
    <w:rsid w:val="330BCFB5"/>
    <w:rsid w:val="37879CA6"/>
    <w:rsid w:val="3D281A6E"/>
    <w:rsid w:val="44B24F00"/>
    <w:rsid w:val="48C79C85"/>
    <w:rsid w:val="4C227D59"/>
    <w:rsid w:val="4E157C5E"/>
    <w:rsid w:val="50D9E66D"/>
    <w:rsid w:val="55038796"/>
    <w:rsid w:val="5DD139A7"/>
    <w:rsid w:val="61853C08"/>
    <w:rsid w:val="64B40488"/>
    <w:rsid w:val="6732775A"/>
    <w:rsid w:val="67BEF5C6"/>
    <w:rsid w:val="689CA34E"/>
    <w:rsid w:val="68F5AF0B"/>
    <w:rsid w:val="74909D9D"/>
    <w:rsid w:val="7603F6F3"/>
    <w:rsid w:val="788997F3"/>
    <w:rsid w:val="7896E72C"/>
    <w:rsid w:val="7D5CD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4FF0A2-4689-49FE-B5B6-F9C44137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2845</Characters>
  <Application>Microsoft Office Word</Application>
  <DocSecurity>0</DocSecurity>
  <Lines>52</Lines>
  <Paragraphs>33</Paragraphs>
  <ScaleCrop>false</ScaleCrop>
  <Manager/>
  <Company/>
  <LinksUpToDate>false</LinksUpToDate>
  <CharactersWithSpaces>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Sinha</cp:lastModifiedBy>
  <cp:revision>2</cp:revision>
  <dcterms:created xsi:type="dcterms:W3CDTF">2026-03-11T18:45:00Z</dcterms:created>
  <dcterms:modified xsi:type="dcterms:W3CDTF">2026-03-11T18:45:00Z</dcterms:modified>
  <cp:category/>
</cp:coreProperties>
</file>