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436" w:rsidRPr="0060326B" w:rsidRDefault="00A50436" w:rsidP="008760A1">
      <w:pPr>
        <w:spacing w:after="0" w:line="36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</w:pPr>
      <w:r w:rsidRPr="00A50436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 xml:space="preserve">Задание 1.7. </w:t>
      </w:r>
      <w:r w:rsidRPr="006675B4">
        <w:rPr>
          <w:rFonts w:ascii="Times New Roman" w:eastAsiaTheme="minorHAnsi" w:hAnsi="Times New Roman"/>
          <w:b/>
          <w:color w:val="000000"/>
          <w:sz w:val="28"/>
          <w:szCs w:val="24"/>
          <w:lang w:eastAsia="ru-RU"/>
        </w:rPr>
        <w:t>Изучить "Квалификационный справочник должностей руководителей, специалистов и других служащих"</w:t>
      </w:r>
      <w:bookmarkStart w:id="0" w:name="_GoBack"/>
      <w:bookmarkEnd w:id="0"/>
    </w:p>
    <w:p w:rsidR="005D2E36" w:rsidRPr="00A50436" w:rsidRDefault="00A50436" w:rsidP="00A5043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50436">
        <w:rPr>
          <w:rFonts w:ascii="Times New Roman" w:hAnsi="Times New Roman"/>
          <w:b/>
          <w:sz w:val="24"/>
          <w:szCs w:val="24"/>
        </w:rPr>
        <w:t>Подготовила: Пляскина Ульяна, ИВТ</w:t>
      </w:r>
    </w:p>
    <w:p w:rsidR="00A50436" w:rsidRPr="00A50436" w:rsidRDefault="00A50436" w:rsidP="00A50436">
      <w:pPr>
        <w:spacing w:line="360" w:lineRule="auto"/>
        <w:rPr>
          <w:rFonts w:ascii="Times New Roman" w:hAnsi="Times New Roman"/>
          <w:sz w:val="24"/>
          <w:szCs w:val="24"/>
        </w:rPr>
      </w:pPr>
      <w:r w:rsidRPr="00A50436">
        <w:rPr>
          <w:rFonts w:ascii="Times New Roman" w:hAnsi="Times New Roman"/>
          <w:sz w:val="24"/>
          <w:szCs w:val="24"/>
        </w:rPr>
        <w:t xml:space="preserve">Ссылка на ресурс: </w:t>
      </w:r>
      <w:hyperlink r:id="rId4" w:history="1">
        <w:r w:rsidRPr="00A50436">
          <w:rPr>
            <w:rStyle w:val="a3"/>
            <w:rFonts w:ascii="Times New Roman" w:hAnsi="Times New Roman"/>
            <w:sz w:val="24"/>
            <w:szCs w:val="24"/>
          </w:rPr>
          <w:t>http://bizlog.ru/eks/eks-1/131.htm</w:t>
        </w:r>
      </w:hyperlink>
    </w:p>
    <w:p w:rsidR="00A50436" w:rsidRPr="00A50436" w:rsidRDefault="00A50436" w:rsidP="00A5043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4"/>
          <w:lang w:eastAsia="ru-RU"/>
        </w:rPr>
      </w:pPr>
      <w:r w:rsidRPr="00A50436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4"/>
          <w:lang w:eastAsia="ru-RU"/>
        </w:rPr>
        <w:t>Инженер-программист (программист)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Должностные обязанности.</w:t>
      </w: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Должен знать:</w:t>
      </w: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</w:p>
    <w:p w:rsidR="00A50436" w:rsidRPr="00A50436" w:rsidRDefault="004F04A7" w:rsidP="002413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  <w:t>Требования к квалификации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 w:rsidR="00A50436" w:rsidRPr="00A50436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A50436" w:rsidRPr="00A50436" w:rsidRDefault="00A50436" w:rsidP="0024134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</w:pPr>
      <w:r w:rsidRPr="00A50436">
        <w:rPr>
          <w:rFonts w:ascii="Times New Roman" w:eastAsia="Times New Roman" w:hAnsi="Times New Roman"/>
          <w:b/>
          <w:bCs/>
          <w:color w:val="000000"/>
          <w:sz w:val="28"/>
          <w:szCs w:val="24"/>
          <w:lang w:eastAsia="ru-RU"/>
        </w:rPr>
        <w:t>Комментарии к должности</w:t>
      </w:r>
    </w:p>
    <w:p w:rsidR="00A50436" w:rsidRPr="007D0CBB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504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Приведенные выше квалификационные характеристики должности «Инженер-программист (программист)» предназначены для решения вопросов, связанных с регулированием трудовых отношений и обеспечением эффективной системы управления персоналом в различных организациях. На основе этих характеристик разрабатывается должностная инструкция инженера-программиста, содержащая права и ответственность работника, а также конкретный перечень его должностных обязанностей с учетом </w:t>
      </w:r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особенностей организации и управления деятельностью предприятия (учреждения).</w:t>
      </w:r>
    </w:p>
    <w:p w:rsidR="00A50436" w:rsidRPr="007D0CBB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При составлении должностных инструкций руководителей и специалистов необходимо учесть </w:t>
      </w:r>
      <w:hyperlink r:id="rId5" w:anchor="op" w:history="1">
        <w:r w:rsidRPr="007D0CBB">
          <w:rPr>
            <w:rFonts w:ascii="Times New Roman" w:eastAsia="Times New Roman" w:hAnsi="Times New Roman"/>
            <w:sz w:val="24"/>
            <w:szCs w:val="24"/>
            <w:u w:val="single"/>
            <w:lang w:eastAsia="ru-RU"/>
          </w:rPr>
          <w:t>общие положения</w:t>
        </w:r>
      </w:hyperlink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 к данному выпуску справочника и </w:t>
      </w:r>
      <w:hyperlink r:id="rId6" w:anchor="vved" w:history="1">
        <w:r w:rsidRPr="007D0CBB">
          <w:rPr>
            <w:rFonts w:ascii="Times New Roman" w:eastAsia="Times New Roman" w:hAnsi="Times New Roman"/>
            <w:sz w:val="24"/>
            <w:szCs w:val="24"/>
            <w:u w:val="single"/>
            <w:lang w:eastAsia="ru-RU"/>
          </w:rPr>
          <w:t>введение с общими положениями к первому выпуску справочника должностей</w:t>
        </w:r>
      </w:hyperlink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50436" w:rsidRPr="007D0CBB" w:rsidRDefault="00A50436" w:rsidP="00EA4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Обращаем ваше внимание на то, что одинаковые и схожие наименования должностей могут встречаться в разных выпусках ЕКС. Найти схожие названия можно через </w:t>
      </w:r>
      <w:hyperlink r:id="rId7" w:history="1">
        <w:r w:rsidRPr="007D0CBB">
          <w:rPr>
            <w:rFonts w:ascii="Times New Roman" w:eastAsia="Times New Roman" w:hAnsi="Times New Roman"/>
            <w:sz w:val="24"/>
            <w:szCs w:val="24"/>
            <w:u w:val="single"/>
            <w:lang w:eastAsia="ru-RU"/>
          </w:rPr>
          <w:t>справочник должностей (по алфавиту)</w:t>
        </w:r>
      </w:hyperlink>
      <w:r w:rsidRPr="007D0CB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50436" w:rsidRDefault="00A50436" w:rsidP="00A50436"/>
    <w:sectPr w:rsidR="00A5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D6"/>
    <w:rsid w:val="00020672"/>
    <w:rsid w:val="00241343"/>
    <w:rsid w:val="002A18D6"/>
    <w:rsid w:val="004F04A7"/>
    <w:rsid w:val="005D2E36"/>
    <w:rsid w:val="0060326B"/>
    <w:rsid w:val="006675B4"/>
    <w:rsid w:val="007D0CBB"/>
    <w:rsid w:val="008760A1"/>
    <w:rsid w:val="009C6813"/>
    <w:rsid w:val="00A50436"/>
    <w:rsid w:val="00E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2D44B-F828-4EC0-A4EB-D5B296BA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43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A50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436"/>
    <w:rPr>
      <w:color w:val="0000FF"/>
      <w:u w:val="single"/>
    </w:rPr>
  </w:style>
  <w:style w:type="character" w:styleId="a4">
    <w:name w:val="Emphasis"/>
    <w:basedOn w:val="a0"/>
    <w:uiPriority w:val="20"/>
    <w:qFormat/>
    <w:rsid w:val="00A5043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504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4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A504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50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zlog.ru/eks/alf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zlog.ru/eks/eks-1/" TargetMode="External"/><Relationship Id="rId5" Type="http://schemas.openxmlformats.org/officeDocument/2006/relationships/hyperlink" Target="http://bizlog.ru/eks/eks-1/" TargetMode="External"/><Relationship Id="rId4" Type="http://schemas.openxmlformats.org/officeDocument/2006/relationships/hyperlink" Target="http://bizlog.ru/eks/eks-1/131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11</cp:revision>
  <dcterms:created xsi:type="dcterms:W3CDTF">2020-01-22T21:01:00Z</dcterms:created>
  <dcterms:modified xsi:type="dcterms:W3CDTF">2020-01-23T13:46:00Z</dcterms:modified>
</cp:coreProperties>
</file>