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34924" w14:textId="77777777" w:rsidR="009922C5" w:rsidRDefault="009922C5">
      <w:pPr>
        <w:spacing w:line="360" w:lineRule="auto"/>
      </w:pPr>
    </w:p>
    <w:p w14:paraId="5539BC9C" w14:textId="77777777" w:rsidR="009922C5" w:rsidRDefault="009922C5">
      <w:pPr>
        <w:spacing w:line="360" w:lineRule="auto"/>
      </w:pPr>
    </w:p>
    <w:p w14:paraId="23059CA8" w14:textId="77777777" w:rsidR="009922C5" w:rsidRDefault="00BC5581">
      <w:pPr>
        <w:spacing w:after="120" w:line="360" w:lineRule="auto"/>
        <w:jc w:val="center"/>
        <w:rPr>
          <w:b/>
          <w:bCs/>
          <w:sz w:val="28"/>
          <w:szCs w:val="28"/>
        </w:rPr>
      </w:pPr>
      <w:r>
        <w:rPr>
          <w:b/>
          <w:bCs/>
          <w:sz w:val="28"/>
          <w:szCs w:val="28"/>
        </w:rPr>
        <w:t>THE ICT UNIVERSITY</w:t>
      </w:r>
    </w:p>
    <w:p w14:paraId="6602E5D8" w14:textId="18386E08" w:rsidR="00360EA0" w:rsidRDefault="00360EA0">
      <w:pPr>
        <w:spacing w:after="120" w:line="360" w:lineRule="auto"/>
        <w:jc w:val="center"/>
      </w:pPr>
      <w:r w:rsidRPr="00C9134A">
        <w:rPr>
          <w:noProof/>
          <w:sz w:val="36"/>
          <w:szCs w:val="36"/>
        </w:rPr>
        <w:drawing>
          <wp:inline distT="0" distB="0" distL="0" distR="0" wp14:anchorId="47E1E539" wp14:editId="40239E03">
            <wp:extent cx="2838450" cy="1390650"/>
            <wp:effectExtent l="0" t="0" r="0" b="0"/>
            <wp:docPr id="153369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69802" name=""/>
                    <pic:cNvPicPr/>
                  </pic:nvPicPr>
                  <pic:blipFill>
                    <a:blip r:embed="rId8"/>
                    <a:stretch>
                      <a:fillRect/>
                    </a:stretch>
                  </pic:blipFill>
                  <pic:spPr>
                    <a:xfrm>
                      <a:off x="0" y="0"/>
                      <a:ext cx="2838450" cy="1390650"/>
                    </a:xfrm>
                    <a:prstGeom prst="rect">
                      <a:avLst/>
                    </a:prstGeom>
                  </pic:spPr>
                </pic:pic>
              </a:graphicData>
            </a:graphic>
          </wp:inline>
        </w:drawing>
      </w:r>
    </w:p>
    <w:p w14:paraId="29578B16" w14:textId="77777777" w:rsidR="009922C5" w:rsidRDefault="009922C5">
      <w:pPr>
        <w:spacing w:line="360" w:lineRule="auto"/>
      </w:pPr>
    </w:p>
    <w:p w14:paraId="1E7F8B5C" w14:textId="77777777" w:rsidR="009922C5" w:rsidRDefault="00BC5581">
      <w:pPr>
        <w:spacing w:after="120" w:line="360" w:lineRule="auto"/>
        <w:jc w:val="center"/>
      </w:pPr>
      <w:r>
        <w:rPr>
          <w:b/>
          <w:bCs/>
        </w:rPr>
        <w:t>Faculty of Information and Communication Technology</w:t>
      </w:r>
    </w:p>
    <w:p w14:paraId="1E11FD06" w14:textId="77777777" w:rsidR="009922C5" w:rsidRDefault="009922C5">
      <w:pPr>
        <w:spacing w:line="360" w:lineRule="auto"/>
      </w:pPr>
    </w:p>
    <w:p w14:paraId="3324964A" w14:textId="77777777" w:rsidR="009922C5" w:rsidRDefault="009922C5">
      <w:pPr>
        <w:spacing w:line="360" w:lineRule="auto"/>
      </w:pPr>
    </w:p>
    <w:p w14:paraId="1DA656D2" w14:textId="77777777" w:rsidR="009922C5" w:rsidRDefault="00BC5581">
      <w:pPr>
        <w:spacing w:after="120" w:line="360" w:lineRule="auto"/>
        <w:jc w:val="center"/>
      </w:pPr>
      <w:r>
        <w:t>A dissertation presented and submitted in partial fulfilment of the requirement</w:t>
      </w:r>
    </w:p>
    <w:p w14:paraId="115D8A23" w14:textId="77777777" w:rsidR="009922C5" w:rsidRDefault="00BC5581">
      <w:pPr>
        <w:spacing w:after="120" w:line="360" w:lineRule="auto"/>
        <w:jc w:val="center"/>
      </w:pPr>
      <w:r>
        <w:t>for the degree of a Bachelor of Science in Software Engineering</w:t>
      </w:r>
    </w:p>
    <w:p w14:paraId="4C891E01" w14:textId="77777777" w:rsidR="009922C5" w:rsidRDefault="009922C5">
      <w:pPr>
        <w:spacing w:line="360" w:lineRule="auto"/>
      </w:pPr>
    </w:p>
    <w:p w14:paraId="14F4C407" w14:textId="77777777" w:rsidR="009922C5" w:rsidRDefault="00BC5581" w:rsidP="00DC4A96">
      <w:pPr>
        <w:spacing w:after="120" w:line="360" w:lineRule="auto"/>
        <w:jc w:val="center"/>
      </w:pPr>
      <w:r>
        <w:rPr>
          <w:b/>
          <w:bCs/>
        </w:rPr>
        <w:t>Title</w:t>
      </w:r>
    </w:p>
    <w:p w14:paraId="0D10F31F" w14:textId="77777777" w:rsidR="009922C5" w:rsidRDefault="009922C5">
      <w:pPr>
        <w:spacing w:line="360" w:lineRule="auto"/>
      </w:pPr>
    </w:p>
    <w:p w14:paraId="5E4BB70A" w14:textId="14384A93" w:rsidR="009922C5" w:rsidRDefault="00BC5581">
      <w:pPr>
        <w:spacing w:after="120" w:line="360" w:lineRule="auto"/>
        <w:jc w:val="center"/>
      </w:pPr>
      <w:r>
        <w:rPr>
          <w:b/>
          <w:bCs/>
          <w:sz w:val="28"/>
          <w:szCs w:val="28"/>
        </w:rPr>
        <w:t xml:space="preserve">Design and Implementation of a Secure </w:t>
      </w:r>
      <w:proofErr w:type="spellStart"/>
      <w:r>
        <w:rPr>
          <w:b/>
          <w:bCs/>
          <w:sz w:val="28"/>
          <w:szCs w:val="28"/>
        </w:rPr>
        <w:t>MobileBased</w:t>
      </w:r>
      <w:proofErr w:type="spellEnd"/>
    </w:p>
    <w:p w14:paraId="19B9DF1D" w14:textId="77777777" w:rsidR="009922C5" w:rsidRDefault="00BC5581">
      <w:pPr>
        <w:spacing w:after="120" w:line="360" w:lineRule="auto"/>
        <w:jc w:val="center"/>
      </w:pPr>
      <w:r>
        <w:rPr>
          <w:b/>
          <w:bCs/>
          <w:sz w:val="28"/>
          <w:szCs w:val="28"/>
        </w:rPr>
        <w:t>Tontine ("Njangi") Management System</w:t>
      </w:r>
    </w:p>
    <w:p w14:paraId="0AB12545" w14:textId="77777777" w:rsidR="009922C5" w:rsidRDefault="009922C5">
      <w:pPr>
        <w:spacing w:line="360" w:lineRule="auto"/>
      </w:pPr>
    </w:p>
    <w:p w14:paraId="48EF715A" w14:textId="77777777" w:rsidR="009922C5" w:rsidRDefault="009922C5">
      <w:pPr>
        <w:spacing w:line="360" w:lineRule="auto"/>
      </w:pPr>
    </w:p>
    <w:p w14:paraId="24DC66C2" w14:textId="77777777" w:rsidR="009922C5" w:rsidRDefault="00BC5581">
      <w:pPr>
        <w:spacing w:after="120" w:line="360" w:lineRule="auto"/>
        <w:jc w:val="center"/>
      </w:pPr>
      <w:r>
        <w:t>By</w:t>
      </w:r>
    </w:p>
    <w:p w14:paraId="365EEAE2" w14:textId="77777777" w:rsidR="009922C5" w:rsidRDefault="009922C5">
      <w:pPr>
        <w:spacing w:line="360" w:lineRule="auto"/>
      </w:pPr>
    </w:p>
    <w:p w14:paraId="7265A1BC" w14:textId="77777777" w:rsidR="009922C5" w:rsidRDefault="00BC5581">
      <w:pPr>
        <w:spacing w:after="120" w:line="360" w:lineRule="auto"/>
        <w:jc w:val="center"/>
      </w:pPr>
      <w:r>
        <w:t xml:space="preserve">Fonguh Joy </w:t>
      </w:r>
      <w:proofErr w:type="spellStart"/>
      <w:r>
        <w:t>Akwi</w:t>
      </w:r>
      <w:proofErr w:type="spellEnd"/>
    </w:p>
    <w:p w14:paraId="3FFAADFF" w14:textId="77777777" w:rsidR="009922C5" w:rsidRDefault="00BC5581">
      <w:pPr>
        <w:spacing w:after="120" w:line="360" w:lineRule="auto"/>
        <w:jc w:val="center"/>
      </w:pPr>
      <w:r>
        <w:t>Registration Number: ICTU20223039</w:t>
      </w:r>
    </w:p>
    <w:p w14:paraId="0EF1DD7E" w14:textId="77777777" w:rsidR="009922C5" w:rsidRDefault="009922C5">
      <w:pPr>
        <w:spacing w:line="360" w:lineRule="auto"/>
      </w:pPr>
    </w:p>
    <w:p w14:paraId="7C3AB20A" w14:textId="5F928345" w:rsidR="00360EA0" w:rsidRDefault="00BC5581" w:rsidP="00360EA0">
      <w:pPr>
        <w:spacing w:after="120" w:line="360" w:lineRule="auto"/>
        <w:jc w:val="center"/>
      </w:pPr>
      <w:r>
        <w:t>Supervised by: Engr.</w:t>
      </w:r>
      <w:r w:rsidR="00386EE0">
        <w:t xml:space="preserve"> Daniel</w:t>
      </w:r>
      <w:r>
        <w:t xml:space="preserve"> Moune</w:t>
      </w:r>
    </w:p>
    <w:p w14:paraId="4123739C" w14:textId="0816FA06" w:rsidR="00DC4A96" w:rsidRDefault="00BC5581" w:rsidP="00DC4A96">
      <w:pPr>
        <w:spacing w:after="120" w:line="360" w:lineRule="auto"/>
        <w:jc w:val="center"/>
      </w:pPr>
      <w:r>
        <w:t>July 202</w:t>
      </w:r>
      <w:r w:rsidR="00DC4A96">
        <w:t>6</w:t>
      </w:r>
    </w:p>
    <w:p w14:paraId="2AE28FA9" w14:textId="42203A97" w:rsidR="00DC4A96" w:rsidRDefault="00DC4A96" w:rsidP="00360EA0">
      <w:pPr>
        <w:spacing w:after="120" w:line="360" w:lineRule="auto"/>
        <w:jc w:val="center"/>
        <w:sectPr w:rsidR="00DC4A96" w:rsidSect="00DC4A96">
          <w:footerReference w:type="default" r:id="rId9"/>
          <w:pgSz w:w="11906" w:h="16838"/>
          <w:pgMar w:top="1440" w:right="1440" w:bottom="1440" w:left="1800" w:header="708" w:footer="708" w:gutter="0"/>
          <w:pgNumType w:fmt="lowerRoman" w:start="1"/>
          <w:cols w:space="720"/>
          <w:titlePg/>
          <w:docGrid w:linePitch="360"/>
        </w:sectPr>
      </w:pPr>
    </w:p>
    <w:p w14:paraId="49DC2CA6" w14:textId="2A4A375D" w:rsidR="009922C5" w:rsidRDefault="009922C5" w:rsidP="00DC4A96">
      <w:pPr>
        <w:spacing w:after="120" w:line="360" w:lineRule="auto"/>
      </w:pPr>
    </w:p>
    <w:p w14:paraId="70EE2D67" w14:textId="69749562" w:rsidR="009922C5" w:rsidRDefault="00BC5581" w:rsidP="00CD7DDB">
      <w:pPr>
        <w:pStyle w:val="Heading1"/>
      </w:pPr>
      <w:bookmarkStart w:id="0" w:name="_Toc232496013"/>
      <w:r>
        <w:t>DECLARATION</w:t>
      </w:r>
      <w:bookmarkEnd w:id="0"/>
    </w:p>
    <w:p w14:paraId="57D1C60D" w14:textId="77777777" w:rsidR="00386EE0" w:rsidRDefault="00386EE0" w:rsidP="00360EA0">
      <w:pPr>
        <w:jc w:val="center"/>
      </w:pPr>
    </w:p>
    <w:p w14:paraId="7C50B955" w14:textId="4E91B335" w:rsidR="009922C5" w:rsidRDefault="00BC5581">
      <w:pPr>
        <w:spacing w:after="160" w:line="360" w:lineRule="auto"/>
        <w:jc w:val="both"/>
      </w:pPr>
      <w:r>
        <w:t xml:space="preserve">I declare that the work entitled "Design and Implementation of a Secure </w:t>
      </w:r>
      <w:proofErr w:type="spellStart"/>
      <w:r>
        <w:t>MobileBased</w:t>
      </w:r>
      <w:proofErr w:type="spellEnd"/>
      <w:r>
        <w:t xml:space="preserve"> Tontine ("Njangi") Management System" is my own original work, conceived and presented in the partial fulfilment of the requirement for the degree of a Bachelor of Science in Software Engineering at ICT University. This work has not been submitted for any degree or examination in any other university, and that all the sources I have used or quoted have been indicated and acknowledged as complete references.</w:t>
      </w:r>
    </w:p>
    <w:p w14:paraId="3FE2E7E4" w14:textId="77777777" w:rsidR="009922C5" w:rsidRDefault="009922C5">
      <w:pPr>
        <w:spacing w:line="360" w:lineRule="auto"/>
      </w:pPr>
    </w:p>
    <w:p w14:paraId="7EE6F2F6" w14:textId="77777777" w:rsidR="009922C5" w:rsidRDefault="00BC5581">
      <w:pPr>
        <w:spacing w:after="160" w:line="360" w:lineRule="auto"/>
        <w:jc w:val="both"/>
      </w:pPr>
      <w:r>
        <w:t>Signed: _______________________                          Date: _______________________</w:t>
      </w:r>
    </w:p>
    <w:p w14:paraId="7D03BF19" w14:textId="77777777" w:rsidR="009922C5" w:rsidRDefault="009922C5">
      <w:pPr>
        <w:spacing w:line="360" w:lineRule="auto"/>
      </w:pPr>
    </w:p>
    <w:p w14:paraId="13C72C7A" w14:textId="77777777" w:rsidR="009922C5" w:rsidRDefault="00BC5581">
      <w:pPr>
        <w:spacing w:after="160" w:line="360" w:lineRule="auto"/>
        <w:jc w:val="both"/>
      </w:pPr>
      <w:r>
        <w:t>Name: _______________________</w:t>
      </w:r>
    </w:p>
    <w:p w14:paraId="5B020AAD" w14:textId="77777777" w:rsidR="009922C5" w:rsidRDefault="009922C5">
      <w:pPr>
        <w:spacing w:line="360" w:lineRule="auto"/>
      </w:pPr>
    </w:p>
    <w:p w14:paraId="78607E30" w14:textId="77777777" w:rsidR="009922C5" w:rsidRDefault="00BC5581">
      <w:pPr>
        <w:spacing w:after="160" w:line="360" w:lineRule="auto"/>
        <w:jc w:val="both"/>
      </w:pPr>
      <w:r>
        <w:t>Registration Number: ____________________</w:t>
      </w:r>
    </w:p>
    <w:p w14:paraId="28D5F47F" w14:textId="77777777" w:rsidR="009922C5" w:rsidRDefault="00BC5581">
      <w:r>
        <w:br w:type="page"/>
      </w:r>
    </w:p>
    <w:p w14:paraId="331165C2" w14:textId="77777777" w:rsidR="009922C5" w:rsidRDefault="00BC5581">
      <w:pPr>
        <w:pStyle w:val="Heading1"/>
      </w:pPr>
      <w:bookmarkStart w:id="1" w:name="_Toc232496014"/>
      <w:r>
        <w:lastRenderedPageBreak/>
        <w:t>CERTIFICATION</w:t>
      </w:r>
      <w:bookmarkEnd w:id="1"/>
    </w:p>
    <w:p w14:paraId="3D79911A" w14:textId="4694CEDF" w:rsidR="009922C5" w:rsidRDefault="00BC5581">
      <w:pPr>
        <w:spacing w:after="160" w:line="360" w:lineRule="auto"/>
        <w:jc w:val="both"/>
      </w:pPr>
      <w:r>
        <w:t xml:space="preserve">This work entitled </w:t>
      </w:r>
      <w:r w:rsidRPr="00386EE0">
        <w:rPr>
          <w:b/>
          <w:bCs/>
        </w:rPr>
        <w:t xml:space="preserve">"Design and Implementation of a Secure </w:t>
      </w:r>
      <w:proofErr w:type="spellStart"/>
      <w:r w:rsidRPr="00386EE0">
        <w:rPr>
          <w:b/>
          <w:bCs/>
        </w:rPr>
        <w:t>MobileBased</w:t>
      </w:r>
      <w:proofErr w:type="spellEnd"/>
      <w:r w:rsidRPr="00386EE0">
        <w:rPr>
          <w:b/>
          <w:bCs/>
        </w:rPr>
        <w:t xml:space="preserve"> Tontine ("Njangi") Management System" </w:t>
      </w:r>
      <w:r w:rsidRPr="00386EE0">
        <w:t>has</w:t>
      </w:r>
      <w:r>
        <w:t xml:space="preserve"> been submitted for examination with my approval as the Research Supervisor.</w:t>
      </w:r>
    </w:p>
    <w:p w14:paraId="7BC0732D" w14:textId="77777777" w:rsidR="009922C5" w:rsidRDefault="009922C5">
      <w:pPr>
        <w:spacing w:line="360" w:lineRule="auto"/>
      </w:pPr>
    </w:p>
    <w:p w14:paraId="210F724C" w14:textId="77777777" w:rsidR="009922C5" w:rsidRDefault="00BC5581">
      <w:pPr>
        <w:spacing w:after="160" w:line="360" w:lineRule="auto"/>
        <w:jc w:val="both"/>
      </w:pPr>
      <w:r>
        <w:t>Signed: _______________________                          Date: _______________________</w:t>
      </w:r>
    </w:p>
    <w:p w14:paraId="68A08547" w14:textId="77777777" w:rsidR="009922C5" w:rsidRDefault="009922C5">
      <w:pPr>
        <w:spacing w:line="360" w:lineRule="auto"/>
      </w:pPr>
    </w:p>
    <w:p w14:paraId="7125F36B" w14:textId="77777777" w:rsidR="009922C5" w:rsidRDefault="00BC5581">
      <w:pPr>
        <w:spacing w:after="160" w:line="360" w:lineRule="auto"/>
        <w:jc w:val="both"/>
      </w:pPr>
      <w:r>
        <w:t>Name: _______________________</w:t>
      </w:r>
    </w:p>
    <w:p w14:paraId="57F84F06" w14:textId="77777777" w:rsidR="009922C5" w:rsidRDefault="00BC5581">
      <w:r>
        <w:br w:type="page"/>
      </w:r>
    </w:p>
    <w:p w14:paraId="6BFC7C75" w14:textId="77777777" w:rsidR="009922C5" w:rsidRDefault="00BC5581">
      <w:pPr>
        <w:pStyle w:val="Heading1"/>
      </w:pPr>
      <w:bookmarkStart w:id="2" w:name="_Toc232496015"/>
      <w:r>
        <w:lastRenderedPageBreak/>
        <w:t>DEDICATIONS</w:t>
      </w:r>
      <w:bookmarkEnd w:id="2"/>
    </w:p>
    <w:p w14:paraId="3058AB06" w14:textId="0E0342FD" w:rsidR="009922C5" w:rsidRDefault="00BC5581" w:rsidP="00360EA0">
      <w:pPr>
        <w:spacing w:after="160" w:line="360" w:lineRule="auto"/>
        <w:jc w:val="both"/>
      </w:pPr>
      <w:r>
        <w:t>To Almighty God, the Author and Finisher of my faith. Every chapter of this thesis was written under the shadow of Your grace. There were moments of doubt, moments of exhaustion, and moments when giving up seemed easier than pressing on but You were constant. I held on to Philippians 4:13: "I can do all things through Christ who strengthens me," and You proved that Word true, time and time again. This work is, before anything else, an act of worship and a testament to Your faithfulness.</w:t>
      </w:r>
    </w:p>
    <w:p w14:paraId="79FF3945" w14:textId="30DF9FD4" w:rsidR="009922C5" w:rsidRDefault="00BC5581" w:rsidP="00360EA0">
      <w:pPr>
        <w:spacing w:after="160" w:line="360" w:lineRule="auto"/>
        <w:jc w:val="both"/>
      </w:pPr>
      <w:r>
        <w:t>To my late father, Pa Fonguh</w:t>
      </w:r>
      <w:r w:rsidR="00360EA0">
        <w:t>,</w:t>
      </w:r>
      <w:r>
        <w:t xml:space="preserve"> my first teacher. You left before you could see this day, but your fingerprints are on every page. You instilled in me the unshakable belief that education is the one inheritance no one can take away. "Practice makes perfect," you would say and I carried those words into every late night of study, every revision, every moment I wanted to quit but did not. You set the standard before I even understood what standard meant. You taught me resilience not by lecture, but by the quiet, steady example of your life. This one is for you, Daddy. I hope I have made you proud.</w:t>
      </w:r>
    </w:p>
    <w:p w14:paraId="26BDE733" w14:textId="5D612956" w:rsidR="009922C5" w:rsidRDefault="00BC5581" w:rsidP="00360EA0">
      <w:pPr>
        <w:spacing w:after="160" w:line="360" w:lineRule="auto"/>
        <w:jc w:val="both"/>
      </w:pPr>
      <w:r>
        <w:t>To my beloved mother, Mami Fonguh</w:t>
      </w:r>
      <w:r w:rsidR="00360EA0">
        <w:t>,</w:t>
      </w:r>
      <w:r>
        <w:t xml:space="preserve"> my greatest supporter. You may not have always understood the long nights, the piles of books, or the weight of what I was working toward but you showed up anyway. That is the kind of love that cannot be taught; it can only be lived. You invested in me in every way a mother can: emotionally, spiritually, physically, and morally. You carried me in prayer when I was too tired to pray for myself. You reminded me of my worth when the journey made me forget it. Everything I am, and everything I have achieved, is built on the foundation you laid. This one is for you, Mummy.</w:t>
      </w:r>
    </w:p>
    <w:p w14:paraId="5E5B4420" w14:textId="4484FF46" w:rsidR="009922C5" w:rsidRDefault="00BC5581">
      <w:pPr>
        <w:spacing w:after="160" w:line="360" w:lineRule="auto"/>
        <w:jc w:val="both"/>
      </w:pPr>
      <w:r>
        <w:t>To my siblings</w:t>
      </w:r>
      <w:r w:rsidR="00360EA0">
        <w:t>,</w:t>
      </w:r>
      <w:r>
        <w:t xml:space="preserve"> my anchors. You made what was hard feel lighter. On the days when the road felt long and lonely, your presence whether near or </w:t>
      </w:r>
      <w:r w:rsidR="00360EA0">
        <w:t>far reminded</w:t>
      </w:r>
      <w:r>
        <w:t xml:space="preserve"> me that I was never truly alone. You believed in me, cheered me on, and held me up in ways both big and small. I am deeply blessed to call you family. This one is for you all.</w:t>
      </w:r>
    </w:p>
    <w:p w14:paraId="44D31A05" w14:textId="74A0751A" w:rsidR="009922C5" w:rsidRDefault="00BC5581">
      <w:pPr>
        <w:spacing w:after="160" w:line="360" w:lineRule="auto"/>
        <w:jc w:val="both"/>
      </w:pPr>
      <w:r>
        <w:t xml:space="preserve">And finally, to </w:t>
      </w:r>
      <w:r w:rsidR="00360EA0">
        <w:t>myself for</w:t>
      </w:r>
      <w:r>
        <w:t xml:space="preserve"> the late nights I pushed through alone, for every moment I chose to continue when stopping felt easier, for the discipline I showed even when no one was watching, and for believing in this work even when I doubted myself. This journey required a version of me I had not yet met, and I am proud of who I became in the process.</w:t>
      </w:r>
    </w:p>
    <w:p w14:paraId="719A05A9" w14:textId="26989D66" w:rsidR="009922C5" w:rsidRDefault="00BC5581">
      <w:r>
        <w:br w:type="page"/>
      </w:r>
    </w:p>
    <w:p w14:paraId="3CD8080D" w14:textId="225E0A17" w:rsidR="009922C5" w:rsidRDefault="00BC5581">
      <w:pPr>
        <w:pStyle w:val="Heading1"/>
      </w:pPr>
      <w:bookmarkStart w:id="3" w:name="_Toc232496016"/>
      <w:r>
        <w:lastRenderedPageBreak/>
        <w:t>ACKNOWLEDGEMENTS</w:t>
      </w:r>
      <w:bookmarkEnd w:id="3"/>
    </w:p>
    <w:p w14:paraId="46B9A4AD" w14:textId="77777777" w:rsidR="009922C5" w:rsidRDefault="00BC5581">
      <w:pPr>
        <w:spacing w:after="160" w:line="360" w:lineRule="auto"/>
        <w:jc w:val="both"/>
      </w:pPr>
      <w:r>
        <w:t>The completion of this thesis was not a solitary achievement. It is the product of the collective wisdom, encouragement, patience, and sacrifice of many people, and it is my honour to acknowledge them here.</w:t>
      </w:r>
    </w:p>
    <w:p w14:paraId="5AEF6566" w14:textId="77777777" w:rsidR="009922C5" w:rsidRDefault="00BC5581">
      <w:pPr>
        <w:spacing w:after="160" w:line="360" w:lineRule="auto"/>
        <w:jc w:val="both"/>
      </w:pPr>
      <w:r>
        <w:t>First and foremost, I give all glory and honour to Almighty God, whose grace made this academic journey possible from beginning to end. Without His divine guidance and sustenance, none of this would have been conceivable.</w:t>
      </w:r>
    </w:p>
    <w:p w14:paraId="2D11F11E" w14:textId="77777777" w:rsidR="009922C5" w:rsidRDefault="00BC5581">
      <w:pPr>
        <w:spacing w:after="160" w:line="360" w:lineRule="auto"/>
        <w:jc w:val="both"/>
      </w:pPr>
      <w:r>
        <w:t>I owe an immeasurable debt of gratitude to my supervisor, Engr. Moune, whose intellectual rigour, constructive feedback, and unwavering guidance shaped this work into what it is. Your patience in the face of my questions, and your insistence on excellence, challenged me to think deeper and reach further than I thought possible. I am truly grateful.</w:t>
      </w:r>
    </w:p>
    <w:p w14:paraId="245BD76E" w14:textId="77777777" w:rsidR="009922C5" w:rsidRDefault="00BC5581">
      <w:pPr>
        <w:spacing w:after="160" w:line="360" w:lineRule="auto"/>
        <w:jc w:val="both"/>
      </w:pPr>
      <w:r>
        <w:t>I extend sincere appreciation to the members of my thesis committee for their valuable insights, critical engagement with my research, and the time they generously invested in reviewing this work. Your contributions significantly strengthened the quality of this thesis.</w:t>
      </w:r>
    </w:p>
    <w:p w14:paraId="72644E08" w14:textId="2D5DA7B1" w:rsidR="009922C5" w:rsidRDefault="00BC5581">
      <w:pPr>
        <w:spacing w:after="160" w:line="360" w:lineRule="auto"/>
        <w:jc w:val="both"/>
      </w:pPr>
      <w:r>
        <w:t xml:space="preserve">To the entire faculty of the Department of Information and Communication Technology at The ICT University, I am grateful for the knowledge, mentorship, and academic foundation you provided throughout my studies. You did not merely teach me a </w:t>
      </w:r>
      <w:r w:rsidR="009F3D76">
        <w:t xml:space="preserve">subject; </w:t>
      </w:r>
      <w:r>
        <w:t>you taught me how to think. The impact of your instruction extends far beyond these pages.</w:t>
      </w:r>
    </w:p>
    <w:p w14:paraId="0D127628" w14:textId="2F8E1560" w:rsidR="009922C5" w:rsidRDefault="00BC5581">
      <w:pPr>
        <w:spacing w:after="160" w:line="360" w:lineRule="auto"/>
        <w:jc w:val="both"/>
      </w:pPr>
      <w:r>
        <w:t>I am profoundly thankful to my late father, Pa Fonguh, whose belief in the transformative power of education shaped my entire academic path. Though he is no longer with us, his voice and values remain a constant compass. To my dear mother, Mami Fonguh, who sacrificed in ways both visible and invisible to ensure I could pursue this degree your love and support have been my greatest source of strength. I could not have done this without you. To my siblings, thank you for the stability, encouragement, and laughter you brought into what were often challenging seasons.</w:t>
      </w:r>
    </w:p>
    <w:p w14:paraId="184B89B7" w14:textId="395597FC" w:rsidR="009922C5" w:rsidRDefault="00BC5581">
      <w:pPr>
        <w:spacing w:after="160" w:line="360" w:lineRule="auto"/>
        <w:jc w:val="both"/>
      </w:pPr>
      <w:r>
        <w:t>To my friends and colleagues who walked alongside me through long nights of research, shared ideas across cluttered tables, and never allowed me to surrender to discouragement your companionship made this journey not only bearable, but meaningful. I am grateful for every conversation, every word of encouragement, and every shared moment of both frustration and breakthrough.</w:t>
      </w:r>
    </w:p>
    <w:p w14:paraId="24EEF944" w14:textId="6FE5A3C6" w:rsidR="009922C5" w:rsidRDefault="00BC5581">
      <w:pPr>
        <w:spacing w:after="160" w:line="360" w:lineRule="auto"/>
        <w:jc w:val="both"/>
      </w:pPr>
      <w:r>
        <w:lastRenderedPageBreak/>
        <w:t>To anyone I may not have mentioned by name</w:t>
      </w:r>
      <w:r w:rsidR="009F3D76">
        <w:t>,</w:t>
      </w:r>
      <w:r>
        <w:t xml:space="preserve"> your kindness and support did not go unnoticed. Every act of encouragement, however small, contributed to the completion of this work. Thank you.</w:t>
      </w:r>
    </w:p>
    <w:p w14:paraId="7EDD59A0" w14:textId="77777777" w:rsidR="009922C5" w:rsidRDefault="00BC5581">
      <w:r>
        <w:br w:type="page"/>
      </w:r>
    </w:p>
    <w:p w14:paraId="0CC44A9C" w14:textId="77777777" w:rsidR="009922C5" w:rsidRDefault="00BC5581">
      <w:pPr>
        <w:pStyle w:val="Heading1"/>
      </w:pPr>
      <w:bookmarkStart w:id="4" w:name="_Toc232496017"/>
      <w:r>
        <w:lastRenderedPageBreak/>
        <w:t>FACULTY APPROVAL</w:t>
      </w:r>
      <w:bookmarkEnd w:id="4"/>
    </w:p>
    <w:p w14:paraId="5D5416FA" w14:textId="77777777" w:rsidR="009F3D76" w:rsidRDefault="009F3D76" w:rsidP="009F3D76">
      <w:r w:rsidRPr="00A539BD">
        <w:t xml:space="preserve">This dissertation has been duly reviewed by the Department and the Faculty and is ready for examination with our approval </w:t>
      </w:r>
    </w:p>
    <w:p w14:paraId="7E0256F9" w14:textId="77777777" w:rsidR="009F3D76" w:rsidRPr="00A539BD" w:rsidRDefault="009F3D76" w:rsidP="009F3D76">
      <w:pPr>
        <w:spacing w:line="276" w:lineRule="auto"/>
        <w:jc w:val="right"/>
        <w:rPr>
          <w:b/>
          <w:bCs/>
        </w:rPr>
      </w:pPr>
      <w:r w:rsidRPr="00A539BD">
        <w:rPr>
          <w:b/>
          <w:bCs/>
        </w:rPr>
        <w:t>Approved by</w:t>
      </w:r>
    </w:p>
    <w:p w14:paraId="3ACF8CB6" w14:textId="77777777" w:rsidR="009F3D76" w:rsidRDefault="009F3D76" w:rsidP="009F3D76">
      <w:pPr>
        <w:spacing w:line="276" w:lineRule="auto"/>
        <w:jc w:val="right"/>
      </w:pPr>
      <w:r w:rsidRPr="00A539BD">
        <w:t xml:space="preserve"> Signature </w:t>
      </w:r>
      <w:r>
        <w:t xml:space="preserve">                                 </w:t>
      </w:r>
      <w:r w:rsidRPr="00A539BD">
        <w:t xml:space="preserve">Date </w:t>
      </w:r>
    </w:p>
    <w:p w14:paraId="4755FE81" w14:textId="77777777" w:rsidR="009F3D76" w:rsidRDefault="009F3D76" w:rsidP="009F3D76">
      <w:pPr>
        <w:spacing w:line="276" w:lineRule="auto"/>
        <w:jc w:val="right"/>
      </w:pPr>
      <w:r w:rsidRPr="00A539BD">
        <w:t xml:space="preserve">____________________________ </w:t>
      </w:r>
    </w:p>
    <w:p w14:paraId="49117347" w14:textId="1ECD4162" w:rsidR="009F3D76" w:rsidRDefault="009F3D76" w:rsidP="00AD130D">
      <w:pPr>
        <w:spacing w:line="276" w:lineRule="auto"/>
        <w:jc w:val="right"/>
      </w:pPr>
      <w:r>
        <w:t xml:space="preserve">                                                                                                 </w:t>
      </w:r>
      <w:r w:rsidR="00AD130D">
        <w:t xml:space="preserve">              </w:t>
      </w:r>
      <w:r w:rsidRPr="00A539BD">
        <w:t xml:space="preserve">Engr. </w:t>
      </w:r>
      <w:r w:rsidR="00AD130D">
        <w:t>Daniel Moune</w:t>
      </w:r>
    </w:p>
    <w:p w14:paraId="79F4606C" w14:textId="77777777" w:rsidR="009F3D76" w:rsidRDefault="009F3D76" w:rsidP="009F3D76">
      <w:pPr>
        <w:spacing w:line="276" w:lineRule="auto"/>
      </w:pPr>
    </w:p>
    <w:p w14:paraId="3D805185" w14:textId="77777777" w:rsidR="009F3D76" w:rsidRPr="009F3D76" w:rsidRDefault="009F3D76" w:rsidP="009F3D76">
      <w:pPr>
        <w:spacing w:line="276" w:lineRule="auto"/>
        <w:jc w:val="right"/>
        <w:rPr>
          <w:b/>
          <w:bCs/>
        </w:rPr>
      </w:pPr>
      <w:r w:rsidRPr="009F3D76">
        <w:rPr>
          <w:b/>
          <w:bCs/>
        </w:rPr>
        <w:t>Supervisor</w:t>
      </w:r>
    </w:p>
    <w:p w14:paraId="7EC43647" w14:textId="77777777" w:rsidR="009F3D76" w:rsidRDefault="009F3D76" w:rsidP="009F3D76">
      <w:pPr>
        <w:spacing w:line="276" w:lineRule="auto"/>
        <w:jc w:val="right"/>
      </w:pPr>
      <w:r w:rsidRPr="00A539BD">
        <w:t xml:space="preserve">Signature </w:t>
      </w:r>
      <w:r>
        <w:t xml:space="preserve">                                 </w:t>
      </w:r>
      <w:r w:rsidRPr="00A539BD">
        <w:t xml:space="preserve">Date </w:t>
      </w:r>
    </w:p>
    <w:p w14:paraId="48632F43" w14:textId="77777777" w:rsidR="009F3D76" w:rsidRDefault="009F3D76" w:rsidP="009F3D76">
      <w:pPr>
        <w:spacing w:line="276" w:lineRule="auto"/>
        <w:jc w:val="right"/>
      </w:pPr>
      <w:r w:rsidRPr="00A539BD">
        <w:t xml:space="preserve">____________________________ </w:t>
      </w:r>
    </w:p>
    <w:p w14:paraId="201905B8" w14:textId="14445D53" w:rsidR="009F3D76" w:rsidRDefault="009F3D76" w:rsidP="00AD130D">
      <w:pPr>
        <w:spacing w:line="276" w:lineRule="auto"/>
        <w:jc w:val="right"/>
      </w:pPr>
      <w:r>
        <w:t xml:space="preserve">                                                                                                          </w:t>
      </w:r>
      <w:r w:rsidRPr="00A539BD">
        <w:t>Engr.</w:t>
      </w:r>
      <w:r>
        <w:t xml:space="preserve"> Tanwi </w:t>
      </w:r>
      <w:proofErr w:type="spellStart"/>
      <w:r>
        <w:t>Nkiamboh</w:t>
      </w:r>
      <w:proofErr w:type="spellEnd"/>
      <w:r w:rsidRPr="00A539BD">
        <w:t xml:space="preserve"> </w:t>
      </w:r>
    </w:p>
    <w:p w14:paraId="3A97C06C" w14:textId="77777777" w:rsidR="009F3D76" w:rsidRDefault="009F3D76" w:rsidP="009F3D76">
      <w:pPr>
        <w:spacing w:line="276" w:lineRule="auto"/>
      </w:pPr>
    </w:p>
    <w:p w14:paraId="7AFD184A" w14:textId="77777777" w:rsidR="009F3D76" w:rsidRPr="009F3D76" w:rsidRDefault="009F3D76" w:rsidP="009F3D76">
      <w:pPr>
        <w:spacing w:line="276" w:lineRule="auto"/>
        <w:jc w:val="right"/>
        <w:rPr>
          <w:b/>
          <w:bCs/>
        </w:rPr>
      </w:pPr>
      <w:r w:rsidRPr="009F3D76">
        <w:rPr>
          <w:b/>
          <w:bCs/>
        </w:rPr>
        <w:t>Head of Department</w:t>
      </w:r>
    </w:p>
    <w:p w14:paraId="5A99D4C7" w14:textId="77777777" w:rsidR="009F3D76" w:rsidRDefault="009F3D76" w:rsidP="009F3D76">
      <w:pPr>
        <w:spacing w:line="276" w:lineRule="auto"/>
        <w:jc w:val="right"/>
      </w:pPr>
      <w:r w:rsidRPr="00A539BD">
        <w:t xml:space="preserve">Signature </w:t>
      </w:r>
      <w:r>
        <w:t xml:space="preserve">                                 </w:t>
      </w:r>
      <w:r w:rsidRPr="00A539BD">
        <w:t xml:space="preserve">Date </w:t>
      </w:r>
    </w:p>
    <w:p w14:paraId="5A84C6E9" w14:textId="77777777" w:rsidR="009F3D76" w:rsidRDefault="009F3D76" w:rsidP="009F3D76">
      <w:pPr>
        <w:spacing w:line="276" w:lineRule="auto"/>
        <w:jc w:val="right"/>
      </w:pPr>
      <w:r w:rsidRPr="00A539BD">
        <w:t xml:space="preserve">____________________________ </w:t>
      </w:r>
    </w:p>
    <w:p w14:paraId="32CFB2B6" w14:textId="4870FA82" w:rsidR="009F3D76" w:rsidRDefault="009F3D76" w:rsidP="00AD130D">
      <w:pPr>
        <w:spacing w:line="276" w:lineRule="auto"/>
        <w:jc w:val="right"/>
      </w:pPr>
      <w:r>
        <w:t xml:space="preserve">                                                                                                                Dr. </w:t>
      </w:r>
      <w:proofErr w:type="spellStart"/>
      <w:r>
        <w:t>Nkandeu</w:t>
      </w:r>
      <w:proofErr w:type="spellEnd"/>
      <w:r>
        <w:t xml:space="preserve"> Pascal  </w:t>
      </w:r>
    </w:p>
    <w:p w14:paraId="6507B054" w14:textId="77777777" w:rsidR="009F3D76" w:rsidRDefault="009F3D76" w:rsidP="009F3D76">
      <w:pPr>
        <w:spacing w:line="276" w:lineRule="auto"/>
        <w:jc w:val="right"/>
      </w:pPr>
      <w:r>
        <w:t>Dean</w:t>
      </w:r>
    </w:p>
    <w:p w14:paraId="363F37B1" w14:textId="77777777" w:rsidR="009922C5" w:rsidRDefault="00BC5581">
      <w:r>
        <w:br w:type="page"/>
      </w:r>
    </w:p>
    <w:p w14:paraId="32484676" w14:textId="77777777" w:rsidR="009922C5" w:rsidRDefault="00BC5581">
      <w:pPr>
        <w:pStyle w:val="Heading1"/>
      </w:pPr>
      <w:bookmarkStart w:id="5" w:name="_Toc232496018"/>
      <w:r>
        <w:lastRenderedPageBreak/>
        <w:t>ABSTRACT</w:t>
      </w:r>
      <w:bookmarkEnd w:id="5"/>
    </w:p>
    <w:p w14:paraId="19C3E972" w14:textId="51DD706B" w:rsidR="009922C5" w:rsidRDefault="00BC5581">
      <w:pPr>
        <w:spacing w:after="160" w:line="360" w:lineRule="auto"/>
        <w:jc w:val="both"/>
      </w:pPr>
      <w:r>
        <w:t xml:space="preserve">In Cameroon, </w:t>
      </w:r>
      <w:r w:rsidR="00E87DEC">
        <w:t>“</w:t>
      </w:r>
      <w:proofErr w:type="spellStart"/>
      <w:r>
        <w:t>njangi</w:t>
      </w:r>
      <w:proofErr w:type="spellEnd"/>
      <w:r w:rsidR="00E87DEC">
        <w:t>”</w:t>
      </w:r>
      <w:r>
        <w:t xml:space="preserve"> (also known as tontine) is a traditional savings mobilisation system where group members voluntarily pool money to support each other and finance small businesses (</w:t>
      </w:r>
      <w:proofErr w:type="spellStart"/>
      <w:r>
        <w:t>Forje</w:t>
      </w:r>
      <w:proofErr w:type="spellEnd"/>
      <w:r>
        <w:t xml:space="preserve">, 2014). However, many </w:t>
      </w:r>
      <w:proofErr w:type="spellStart"/>
      <w:r>
        <w:t>njangi</w:t>
      </w:r>
      <w:proofErr w:type="spellEnd"/>
      <w:r>
        <w:t xml:space="preserve"> groups still rely on manual, </w:t>
      </w:r>
      <w:proofErr w:type="spellStart"/>
      <w:r>
        <w:t>paperbased</w:t>
      </w:r>
      <w:proofErr w:type="spellEnd"/>
      <w:r>
        <w:t xml:space="preserve"> records and informal agreements, which creates trust problems, late payments, lack of transparency, weak documentation, and exposes members to fraud and mismanagement (</w:t>
      </w:r>
      <w:proofErr w:type="spellStart"/>
      <w:r>
        <w:t>Forje</w:t>
      </w:r>
      <w:proofErr w:type="spellEnd"/>
      <w:r>
        <w:t xml:space="preserve">, 2014). This study aims to design and implement a secure </w:t>
      </w:r>
      <w:proofErr w:type="spellStart"/>
      <w:r>
        <w:t>mobilebased</w:t>
      </w:r>
      <w:proofErr w:type="spellEnd"/>
      <w:r>
        <w:t xml:space="preserve"> </w:t>
      </w:r>
      <w:proofErr w:type="spellStart"/>
      <w:r>
        <w:t>njangi</w:t>
      </w:r>
      <w:proofErr w:type="spellEnd"/>
      <w:r>
        <w:t xml:space="preserve"> management system</w:t>
      </w:r>
      <w:r w:rsidR="009F3D76">
        <w:t xml:space="preserve"> called “</w:t>
      </w:r>
      <w:r>
        <w:t>Mbole Pay</w:t>
      </w:r>
      <w:r w:rsidR="009F3D76">
        <w:t>”</w:t>
      </w:r>
      <w:r>
        <w:t xml:space="preserve"> that improves transparency, record keeping, and payment discipline for group members.</w:t>
      </w:r>
    </w:p>
    <w:p w14:paraId="0BDF8652" w14:textId="77777777" w:rsidR="009922C5" w:rsidRDefault="00BC5581">
      <w:pPr>
        <w:spacing w:after="160" w:line="360" w:lineRule="auto"/>
        <w:jc w:val="both"/>
      </w:pPr>
      <w:r>
        <w:t xml:space="preserve">A survey of 72 respondents comprising students and workers, mostly aged 18–25 and regular smartphone users, was conducted to understand current </w:t>
      </w:r>
      <w:proofErr w:type="spellStart"/>
      <w:r>
        <w:t>njangi</w:t>
      </w:r>
      <w:proofErr w:type="spellEnd"/>
      <w:r>
        <w:t xml:space="preserve"> practices, challenges, and user expectations for a digital solution. Survey insights guided requirements gathering and system design, leading to the implementation of a mobile </w:t>
      </w:r>
      <w:proofErr w:type="spellStart"/>
      <w:r>
        <w:t>njangi</w:t>
      </w:r>
      <w:proofErr w:type="spellEnd"/>
      <w:r>
        <w:t xml:space="preserve"> application featuring automated payment reminders, integration with MTN Mobile Money (MoMo), transparent transaction histories, smart contract enforcement of group rules, and tools for monitoring member contributions and payouts.</w:t>
      </w:r>
    </w:p>
    <w:p w14:paraId="1930AB58" w14:textId="372E9D5A" w:rsidR="009922C5" w:rsidRDefault="00BC5581">
      <w:pPr>
        <w:spacing w:after="160" w:line="360" w:lineRule="auto"/>
        <w:jc w:val="both"/>
      </w:pPr>
      <w:r>
        <w:t xml:space="preserve">The survey revealed high participation and familiarity with </w:t>
      </w:r>
      <w:proofErr w:type="spellStart"/>
      <w:r>
        <w:t>njangi</w:t>
      </w:r>
      <w:proofErr w:type="spellEnd"/>
      <w:r>
        <w:t xml:space="preserve">, with most respondents currently or previously belonging to at least one </w:t>
      </w:r>
      <w:proofErr w:type="spellStart"/>
      <w:r>
        <w:t>njangi</w:t>
      </w:r>
      <w:proofErr w:type="spellEnd"/>
      <w:r>
        <w:t xml:space="preserve"> group. The main reported problems were trust issues, late payments, treasurers or members collecting payouts and abandoning the group, and poor tracking of contributions, confirming the weaknesses of informal, </w:t>
      </w:r>
      <w:proofErr w:type="spellStart"/>
      <w:r>
        <w:t>paperbased</w:t>
      </w:r>
      <w:proofErr w:type="spellEnd"/>
      <w:r>
        <w:t xml:space="preserve"> systems. Respondents expressed strong interest in a digital solution offering automated reminders, clear visibility of who has paid, downloadable records, fixed group rules, and integration with mobile money and formal payment providers.</w:t>
      </w:r>
    </w:p>
    <w:p w14:paraId="69BC058D" w14:textId="77777777" w:rsidR="00DC4A96" w:rsidRDefault="00BC5581" w:rsidP="002067AC">
      <w:pPr>
        <w:spacing w:after="160" w:line="360" w:lineRule="auto"/>
        <w:jc w:val="both"/>
      </w:pPr>
      <w:r>
        <w:t xml:space="preserve">In the system evaluation, users rated the prototype as easy to use and useful for tracking payments and enforcing agreed rules. Performance tests showed acceptable response times for typical group sizes. Overall, a secure mobile </w:t>
      </w:r>
      <w:proofErr w:type="spellStart"/>
      <w:r>
        <w:t>njangi</w:t>
      </w:r>
      <w:proofErr w:type="spellEnd"/>
      <w:r>
        <w:t xml:space="preserve"> application can address key weaknesses of traditional </w:t>
      </w:r>
      <w:proofErr w:type="spellStart"/>
      <w:r>
        <w:t>njangi</w:t>
      </w:r>
      <w:proofErr w:type="spellEnd"/>
      <w:r>
        <w:t xml:space="preserve"> groups by improving transparency, trust, and payment discipline, particularly in contexts where informal savings systems are widely used but poorly documented (</w:t>
      </w:r>
      <w:proofErr w:type="spellStart"/>
      <w:r>
        <w:t>Forje</w:t>
      </w:r>
      <w:proofErr w:type="spellEnd"/>
      <w:r>
        <w:t>, 2014). To achieve wide adoption, the system prioritises strong security, low data usage, a simple user interface, and seamless integration with existing mobile money services. Future work will extend the approach to rural users and explore additional savings and credit services built on the platform's smart contract infrastructure.</w:t>
      </w:r>
    </w:p>
    <w:p w14:paraId="6D2DE3A9" w14:textId="77777777" w:rsidR="00DC4A96" w:rsidRDefault="00DC4A96" w:rsidP="00DC4A96">
      <w:pPr>
        <w:pStyle w:val="Heading1"/>
      </w:pPr>
      <w:bookmarkStart w:id="6" w:name="_Toc232496019"/>
      <w:r>
        <w:lastRenderedPageBreak/>
        <w:t>LIST OF TABLES</w:t>
      </w:r>
      <w:bookmarkEnd w:id="6"/>
    </w:p>
    <w:p w14:paraId="1483CAC0" w14:textId="77777777" w:rsidR="00DC4A96" w:rsidRDefault="00DC4A96" w:rsidP="00DC4A96">
      <w:pPr>
        <w:spacing w:after="160" w:line="360" w:lineRule="auto"/>
        <w:jc w:val="both"/>
      </w:pPr>
      <w:r>
        <w:t>Table 3.1:  Summary of data collection methods used in the study ................................... 24</w:t>
      </w:r>
    </w:p>
    <w:p w14:paraId="1F05E113" w14:textId="77777777" w:rsidR="00DC4A96" w:rsidRDefault="00DC4A96" w:rsidP="00DC4A96">
      <w:pPr>
        <w:spacing w:after="160" w:line="360" w:lineRule="auto"/>
        <w:jc w:val="both"/>
      </w:pPr>
      <w:r>
        <w:t>Table 4.1:  Age distribution of survey respondents .......................................................... 30</w:t>
      </w:r>
    </w:p>
    <w:p w14:paraId="3F9847A8" w14:textId="77777777" w:rsidR="00DC4A96" w:rsidRDefault="00DC4A96" w:rsidP="00DC4A96">
      <w:pPr>
        <w:spacing w:after="160" w:line="360" w:lineRule="auto"/>
        <w:jc w:val="both"/>
      </w:pPr>
      <w:r>
        <w:t>Table 4.2:  Gender distribution of survey respondents ..................................................... 30</w:t>
      </w:r>
    </w:p>
    <w:p w14:paraId="5001C2E2" w14:textId="77777777" w:rsidR="00DC4A96" w:rsidRDefault="00DC4A96" w:rsidP="00DC4A96">
      <w:pPr>
        <w:spacing w:after="160" w:line="360" w:lineRule="auto"/>
        <w:jc w:val="both"/>
      </w:pPr>
      <w:r>
        <w:t>Table 4.3:  Smartphone and internet access among respondents ...................................... 31</w:t>
      </w:r>
    </w:p>
    <w:p w14:paraId="6E9E438C" w14:textId="77777777" w:rsidR="00DC4A96" w:rsidRDefault="00DC4A96" w:rsidP="00DC4A96">
      <w:pPr>
        <w:spacing w:after="160" w:line="360" w:lineRule="auto"/>
        <w:jc w:val="both"/>
      </w:pPr>
      <w:r>
        <w:t>Table 4.4:  Njangi group participation status .................................................................... 32</w:t>
      </w:r>
    </w:p>
    <w:p w14:paraId="48923DD5" w14:textId="77777777" w:rsidR="00DC4A96" w:rsidRDefault="00DC4A96" w:rsidP="00DC4A96">
      <w:pPr>
        <w:spacing w:after="160" w:line="360" w:lineRule="auto"/>
        <w:jc w:val="both"/>
      </w:pPr>
      <w:r>
        <w:t xml:space="preserve">Table 4.5:  Reported challenges in traditional </w:t>
      </w:r>
      <w:proofErr w:type="spellStart"/>
      <w:r>
        <w:t>njangi</w:t>
      </w:r>
      <w:proofErr w:type="spellEnd"/>
      <w:r>
        <w:t xml:space="preserve"> operations ....................................... 33</w:t>
      </w:r>
    </w:p>
    <w:p w14:paraId="2D5AE47B" w14:textId="77777777" w:rsidR="00DC4A96" w:rsidRDefault="00DC4A96" w:rsidP="00DC4A96">
      <w:pPr>
        <w:spacing w:after="160" w:line="360" w:lineRule="auto"/>
        <w:jc w:val="both"/>
      </w:pPr>
      <w:r>
        <w:t xml:space="preserve">Table 4.6:  Most desired features in a digital </w:t>
      </w:r>
      <w:proofErr w:type="spellStart"/>
      <w:r>
        <w:t>njangi</w:t>
      </w:r>
      <w:proofErr w:type="spellEnd"/>
      <w:r>
        <w:t xml:space="preserve"> application ...................................... 35</w:t>
      </w:r>
    </w:p>
    <w:p w14:paraId="12FBFCD5" w14:textId="77777777" w:rsidR="00DC4A96" w:rsidRDefault="00DC4A96" w:rsidP="00DC4A96">
      <w:pPr>
        <w:spacing w:after="160" w:line="360" w:lineRule="auto"/>
        <w:jc w:val="both"/>
      </w:pPr>
      <w:r>
        <w:t xml:space="preserve">Table 4.7:  Factors that would build trust in a digital </w:t>
      </w:r>
      <w:proofErr w:type="spellStart"/>
      <w:r>
        <w:t>njangi</w:t>
      </w:r>
      <w:proofErr w:type="spellEnd"/>
      <w:r>
        <w:t xml:space="preserve"> system ................................ 36</w:t>
      </w:r>
    </w:p>
    <w:p w14:paraId="681F290E" w14:textId="77777777" w:rsidR="00DC4A96" w:rsidRDefault="00DC4A96" w:rsidP="00DC4A96">
      <w:pPr>
        <w:spacing w:after="160" w:line="360" w:lineRule="auto"/>
        <w:jc w:val="both"/>
      </w:pPr>
      <w:r>
        <w:t>Table 4.8:  Willingness to pay for the application ............................................................ 37</w:t>
      </w:r>
    </w:p>
    <w:p w14:paraId="0E76E856" w14:textId="77777777" w:rsidR="00DC4A96" w:rsidRDefault="00DC4A96" w:rsidP="00DC4A96">
      <w:pPr>
        <w:spacing w:after="160" w:line="360" w:lineRule="auto"/>
        <w:jc w:val="both"/>
      </w:pPr>
      <w:r>
        <w:t>Table 4.9:  Functional requirements specification summary ............................................ 41</w:t>
      </w:r>
    </w:p>
    <w:p w14:paraId="02BBF474" w14:textId="12574F6E" w:rsidR="00DC4A96" w:rsidRDefault="00DC4A96" w:rsidP="00DC4A96">
      <w:pPr>
        <w:spacing w:after="160" w:line="360" w:lineRule="auto"/>
        <w:jc w:val="both"/>
      </w:pPr>
      <w:r>
        <w:t>Table 4.10: Nonfunctional requirements specification summary .................................... 43</w:t>
      </w:r>
    </w:p>
    <w:p w14:paraId="7F9DA502" w14:textId="77777777" w:rsidR="00DC4A96" w:rsidRDefault="00DC4A96" w:rsidP="00DC4A96">
      <w:pPr>
        <w:spacing w:after="160" w:line="360" w:lineRule="auto"/>
        <w:jc w:val="both"/>
      </w:pPr>
      <w:r>
        <w:t>Table 4.11: Core database tables and their purposes ........................................................ 52</w:t>
      </w:r>
    </w:p>
    <w:p w14:paraId="5DD037A3" w14:textId="77777777" w:rsidR="00DC4A96" w:rsidRDefault="00DC4A96" w:rsidP="00DC4A96">
      <w:pPr>
        <w:spacing w:after="160" w:line="360" w:lineRule="auto"/>
        <w:jc w:val="both"/>
      </w:pPr>
      <w:r>
        <w:t>Table 4.12: Smart contract core functions ......................................................................... 54</w:t>
      </w:r>
    </w:p>
    <w:p w14:paraId="17F34700" w14:textId="77777777" w:rsidR="00DC4A96" w:rsidRDefault="00DC4A96" w:rsidP="00DC4A96">
      <w:pPr>
        <w:spacing w:after="160" w:line="360" w:lineRule="auto"/>
        <w:jc w:val="both"/>
      </w:pPr>
      <w:r>
        <w:t>Table 4.13: System test cases and results .......................................................................... 57</w:t>
      </w:r>
    </w:p>
    <w:p w14:paraId="6AF79C38" w14:textId="77777777" w:rsidR="00DC4A96" w:rsidRDefault="00DC4A96" w:rsidP="00DC4A96">
      <w:pPr>
        <w:spacing w:after="160" w:line="360" w:lineRule="auto"/>
        <w:jc w:val="both"/>
      </w:pPr>
      <w:r>
        <w:t>Table 4.14: Performance test results under typical load ................................................... 58</w:t>
      </w:r>
    </w:p>
    <w:p w14:paraId="38310CA7" w14:textId="77777777" w:rsidR="00DC4A96" w:rsidRDefault="00DC4A96" w:rsidP="00DC4A96">
      <w:r>
        <w:br w:type="page"/>
      </w:r>
    </w:p>
    <w:p w14:paraId="4CBF2355" w14:textId="77777777" w:rsidR="00DC4A96" w:rsidRDefault="00DC4A96" w:rsidP="00DC4A96">
      <w:pPr>
        <w:pStyle w:val="Heading1"/>
      </w:pPr>
      <w:bookmarkStart w:id="7" w:name="_Toc232496020"/>
      <w:r>
        <w:lastRenderedPageBreak/>
        <w:t>LIST OF FIGURES</w:t>
      </w:r>
      <w:bookmarkEnd w:id="7"/>
    </w:p>
    <w:p w14:paraId="5BBB445A" w14:textId="77777777" w:rsidR="00DC4A96" w:rsidRDefault="00DC4A96" w:rsidP="00DC4A96">
      <w:pPr>
        <w:spacing w:after="160" w:line="360" w:lineRule="auto"/>
        <w:jc w:val="both"/>
      </w:pPr>
      <w:r>
        <w:t>Figure 4.1:  Age distribution of respondents .................................................................... 30</w:t>
      </w:r>
    </w:p>
    <w:p w14:paraId="3A3A0DAF" w14:textId="77777777" w:rsidR="00DC4A96" w:rsidRDefault="00DC4A96" w:rsidP="00DC4A96">
      <w:pPr>
        <w:spacing w:after="160" w:line="360" w:lineRule="auto"/>
        <w:jc w:val="both"/>
      </w:pPr>
      <w:r>
        <w:t>Figure 4.2:  Gender distribution of respondents ................................................................ 31</w:t>
      </w:r>
    </w:p>
    <w:p w14:paraId="602BB602" w14:textId="77777777" w:rsidR="00DC4A96" w:rsidRDefault="00DC4A96" w:rsidP="00DC4A96">
      <w:pPr>
        <w:spacing w:after="160" w:line="360" w:lineRule="auto"/>
        <w:jc w:val="both"/>
      </w:pPr>
      <w:r>
        <w:t>Figure 4.3:  Smartphone and internet access ..................................................................... 31</w:t>
      </w:r>
    </w:p>
    <w:p w14:paraId="07F256DA" w14:textId="77777777" w:rsidR="00DC4A96" w:rsidRDefault="00DC4A96" w:rsidP="00DC4A96">
      <w:pPr>
        <w:spacing w:after="160" w:line="360" w:lineRule="auto"/>
        <w:jc w:val="both"/>
      </w:pPr>
      <w:r>
        <w:t>Figure 4.4:  Njangi participation status ............................................................................. 32</w:t>
      </w:r>
    </w:p>
    <w:p w14:paraId="76FAA0CA" w14:textId="77777777" w:rsidR="00DC4A96" w:rsidRDefault="00DC4A96" w:rsidP="00DC4A96">
      <w:pPr>
        <w:spacing w:after="160" w:line="360" w:lineRule="auto"/>
        <w:jc w:val="both"/>
      </w:pPr>
      <w:r>
        <w:t xml:space="preserve">Figure 4.5:  Reported challenges in traditional </w:t>
      </w:r>
      <w:proofErr w:type="spellStart"/>
      <w:r>
        <w:t>njangi</w:t>
      </w:r>
      <w:proofErr w:type="spellEnd"/>
      <w:r>
        <w:t xml:space="preserve"> systems ........................................ 33</w:t>
      </w:r>
    </w:p>
    <w:p w14:paraId="07F75D0C" w14:textId="3A8ED83F" w:rsidR="00DC4A96" w:rsidRDefault="00DC4A96" w:rsidP="00DC4A96">
      <w:pPr>
        <w:spacing w:after="160" w:line="360" w:lineRule="auto"/>
        <w:jc w:val="both"/>
      </w:pPr>
      <w:r>
        <w:t>Figure 4.6:  Transparency and recordkeeping features requested ................................... 34</w:t>
      </w:r>
    </w:p>
    <w:p w14:paraId="37B94BFC" w14:textId="77777777" w:rsidR="00DC4A96" w:rsidRDefault="00DC4A96" w:rsidP="00DC4A96">
      <w:pPr>
        <w:spacing w:after="160" w:line="360" w:lineRule="auto"/>
        <w:jc w:val="both"/>
      </w:pPr>
      <w:r>
        <w:t>Figure 4.7:  Preferred features for contribution management ........................................... 35</w:t>
      </w:r>
    </w:p>
    <w:p w14:paraId="5AA4C5FB" w14:textId="77777777" w:rsidR="00DC4A96" w:rsidRDefault="00DC4A96" w:rsidP="00DC4A96">
      <w:pPr>
        <w:spacing w:after="160" w:line="360" w:lineRule="auto"/>
        <w:jc w:val="both"/>
      </w:pPr>
      <w:r>
        <w:t>Figure 4.8:  Willingness to use the application ................................................................. 36</w:t>
      </w:r>
    </w:p>
    <w:p w14:paraId="7E4C1A4D" w14:textId="77777777" w:rsidR="00DC4A96" w:rsidRDefault="00DC4A96" w:rsidP="00DC4A96">
      <w:pPr>
        <w:spacing w:after="160" w:line="360" w:lineRule="auto"/>
        <w:jc w:val="both"/>
      </w:pPr>
      <w:r>
        <w:t xml:space="preserve">Figure 4.9:  Factors that increase trust in a mobile </w:t>
      </w:r>
      <w:proofErr w:type="spellStart"/>
      <w:r>
        <w:t>njangi</w:t>
      </w:r>
      <w:proofErr w:type="spellEnd"/>
      <w:r>
        <w:t xml:space="preserve"> app ......................................... 37</w:t>
      </w:r>
    </w:p>
    <w:p w14:paraId="489A004C" w14:textId="77777777" w:rsidR="00DC4A96" w:rsidRDefault="00DC4A96" w:rsidP="00DC4A96">
      <w:pPr>
        <w:spacing w:after="160" w:line="360" w:lineRule="auto"/>
        <w:jc w:val="both"/>
      </w:pPr>
      <w:r>
        <w:t>Figure 4.10: Acceptance of transaction and service fees .................................................. 38</w:t>
      </w:r>
    </w:p>
    <w:p w14:paraId="570A350E" w14:textId="77777777" w:rsidR="00DC4A96" w:rsidRDefault="00DC4A96" w:rsidP="00DC4A96">
      <w:pPr>
        <w:spacing w:after="160" w:line="360" w:lineRule="auto"/>
        <w:jc w:val="both"/>
      </w:pPr>
      <w:r>
        <w:t>Figure 4.11: Willingness to pay for premium features ..................................................... 38</w:t>
      </w:r>
    </w:p>
    <w:p w14:paraId="3DA244EF" w14:textId="77777777" w:rsidR="00DC4A96" w:rsidRDefault="00DC4A96" w:rsidP="00DC4A96">
      <w:pPr>
        <w:spacing w:after="160" w:line="360" w:lineRule="auto"/>
        <w:jc w:val="both"/>
      </w:pPr>
      <w:r>
        <w:t xml:space="preserve">Figure 4.12: Intention to recommend the app to </w:t>
      </w:r>
      <w:proofErr w:type="spellStart"/>
      <w:r>
        <w:t>njangi</w:t>
      </w:r>
      <w:proofErr w:type="spellEnd"/>
      <w:r>
        <w:t xml:space="preserve"> groups ....................................... 39</w:t>
      </w:r>
    </w:p>
    <w:p w14:paraId="153B5F6A" w14:textId="77777777" w:rsidR="00DC4A96" w:rsidRDefault="00DC4A96" w:rsidP="00DC4A96">
      <w:pPr>
        <w:spacing w:after="160" w:line="360" w:lineRule="auto"/>
        <w:jc w:val="both"/>
      </w:pPr>
      <w:r>
        <w:t xml:space="preserve">Figure 4.13: Use case diagram of the </w:t>
      </w:r>
      <w:proofErr w:type="spellStart"/>
      <w:r>
        <w:t>njangi</w:t>
      </w:r>
      <w:proofErr w:type="spellEnd"/>
      <w:r>
        <w:t xml:space="preserve"> management system .................................. 45</w:t>
      </w:r>
    </w:p>
    <w:p w14:paraId="21C83023" w14:textId="77777777" w:rsidR="00DC4A96" w:rsidRDefault="00DC4A96" w:rsidP="00DC4A96">
      <w:pPr>
        <w:spacing w:after="160" w:line="360" w:lineRule="auto"/>
        <w:jc w:val="both"/>
      </w:pPr>
      <w:r>
        <w:t xml:space="preserve">Figure 4.14: Class diagram of the </w:t>
      </w:r>
      <w:proofErr w:type="spellStart"/>
      <w:r>
        <w:t>njangi</w:t>
      </w:r>
      <w:proofErr w:type="spellEnd"/>
      <w:r>
        <w:t xml:space="preserve"> management system ....................................... 46</w:t>
      </w:r>
    </w:p>
    <w:p w14:paraId="17EB8543" w14:textId="77777777" w:rsidR="00DC4A96" w:rsidRDefault="00DC4A96" w:rsidP="00DC4A96">
      <w:pPr>
        <w:spacing w:after="160" w:line="360" w:lineRule="auto"/>
        <w:jc w:val="both"/>
      </w:pPr>
      <w:r>
        <w:t>Figure 4.15: Sequence diagram for the contribution and payout process ....................... 47</w:t>
      </w:r>
    </w:p>
    <w:p w14:paraId="416406F3" w14:textId="77777777" w:rsidR="00DC4A96" w:rsidRDefault="00DC4A96" w:rsidP="00DC4A96">
      <w:pPr>
        <w:spacing w:after="160" w:line="360" w:lineRule="auto"/>
        <w:jc w:val="both"/>
      </w:pPr>
      <w:r>
        <w:t>Figure 4.16: Activity diagram for dispute resolution ...................................................... 48</w:t>
      </w:r>
    </w:p>
    <w:p w14:paraId="356B672E" w14:textId="150AC5F3" w:rsidR="00DC4A96" w:rsidRDefault="00DC4A96" w:rsidP="00DC4A96">
      <w:pPr>
        <w:spacing w:after="160" w:line="360" w:lineRule="auto"/>
        <w:jc w:val="both"/>
      </w:pPr>
      <w:r>
        <w:t xml:space="preserve">Figure 4.17: </w:t>
      </w:r>
      <w:proofErr w:type="spellStart"/>
      <w:r>
        <w:t>Highlevel</w:t>
      </w:r>
      <w:proofErr w:type="spellEnd"/>
      <w:r>
        <w:t xml:space="preserve"> system architecture (deployment diagram) ............................... 49</w:t>
      </w:r>
    </w:p>
    <w:p w14:paraId="74620D73" w14:textId="5958C5AE" w:rsidR="00DC4A96" w:rsidRDefault="00DC4A96" w:rsidP="00DC4A96">
      <w:pPr>
        <w:spacing w:after="160" w:line="360" w:lineRule="auto"/>
        <w:jc w:val="both"/>
      </w:pPr>
      <w:r>
        <w:t xml:space="preserve">Figure 4.18: </w:t>
      </w:r>
      <w:proofErr w:type="spellStart"/>
      <w:r>
        <w:t>EntityRelationship</w:t>
      </w:r>
      <w:proofErr w:type="spellEnd"/>
      <w:r>
        <w:t xml:space="preserve"> (ER) diagram of the database ..................................... 53</w:t>
      </w:r>
    </w:p>
    <w:p w14:paraId="70AAE864" w14:textId="77777777" w:rsidR="00DC4A96" w:rsidRDefault="00DC4A96" w:rsidP="00DC4A96">
      <w:pPr>
        <w:spacing w:after="160" w:line="360" w:lineRule="auto"/>
        <w:jc w:val="both"/>
      </w:pPr>
      <w:r>
        <w:t>Figure 4.19: Login and registration screen of the Mbole Pay app .................................. 55</w:t>
      </w:r>
    </w:p>
    <w:p w14:paraId="67A228A8" w14:textId="77777777" w:rsidR="00DC4A96" w:rsidRDefault="00DC4A96" w:rsidP="00DC4A96">
      <w:pPr>
        <w:spacing w:after="160" w:line="360" w:lineRule="auto"/>
        <w:jc w:val="both"/>
      </w:pPr>
      <w:r>
        <w:t>Figure 4.20: Group dashboard and contribution tracking screen .................................... 55</w:t>
      </w:r>
    </w:p>
    <w:p w14:paraId="52FE9743" w14:textId="77777777" w:rsidR="00DC4A96" w:rsidRDefault="00DC4A96" w:rsidP="00DC4A96">
      <w:r>
        <w:br w:type="page"/>
      </w:r>
    </w:p>
    <w:p w14:paraId="0BFDC434" w14:textId="77777777" w:rsidR="00DC4A96" w:rsidRDefault="00DC4A96" w:rsidP="00DC4A96">
      <w:pPr>
        <w:pStyle w:val="Heading1"/>
      </w:pPr>
      <w:bookmarkStart w:id="8" w:name="_Toc232496021"/>
      <w:r>
        <w:lastRenderedPageBreak/>
        <w:t>LIST OF ACRONYMS AND ABBREVIATIONS</w:t>
      </w:r>
      <w:bookmarkEnd w:id="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DC4A96" w14:paraId="6760E515" w14:textId="77777777" w:rsidTr="00523B4F">
        <w:tc>
          <w:tcPr>
            <w:tcW w:w="3000" w:type="dxa"/>
            <w:shd w:val="clear" w:color="auto" w:fill="D9D9D9"/>
            <w:tcMar>
              <w:top w:w="80" w:type="dxa"/>
              <w:left w:w="120" w:type="dxa"/>
              <w:bottom w:w="80" w:type="dxa"/>
              <w:right w:w="120" w:type="dxa"/>
            </w:tcMar>
          </w:tcPr>
          <w:p w14:paraId="215CB0B8" w14:textId="77777777" w:rsidR="00DC4A96" w:rsidRDefault="00DC4A96" w:rsidP="00523B4F">
            <w:r>
              <w:rPr>
                <w:b/>
                <w:bCs/>
              </w:rPr>
              <w:t>Acronym</w:t>
            </w:r>
          </w:p>
        </w:tc>
        <w:tc>
          <w:tcPr>
            <w:tcW w:w="6026" w:type="dxa"/>
            <w:shd w:val="clear" w:color="auto" w:fill="D9D9D9"/>
            <w:tcMar>
              <w:top w:w="80" w:type="dxa"/>
              <w:left w:w="120" w:type="dxa"/>
              <w:bottom w:w="80" w:type="dxa"/>
              <w:right w:w="120" w:type="dxa"/>
            </w:tcMar>
          </w:tcPr>
          <w:p w14:paraId="7BF454AA" w14:textId="77777777" w:rsidR="00DC4A96" w:rsidRDefault="00DC4A96" w:rsidP="00523B4F">
            <w:r>
              <w:rPr>
                <w:b/>
                <w:bCs/>
              </w:rPr>
              <w:t>Meaning</w:t>
            </w:r>
          </w:p>
        </w:tc>
      </w:tr>
      <w:tr w:rsidR="00DC4A96" w14:paraId="228AC7FB" w14:textId="77777777" w:rsidTr="00523B4F">
        <w:tc>
          <w:tcPr>
            <w:tcW w:w="3000" w:type="dxa"/>
            <w:shd w:val="clear" w:color="auto" w:fill="FFFFFF"/>
            <w:tcMar>
              <w:top w:w="80" w:type="dxa"/>
              <w:left w:w="120" w:type="dxa"/>
              <w:bottom w:w="80" w:type="dxa"/>
              <w:right w:w="120" w:type="dxa"/>
            </w:tcMar>
          </w:tcPr>
          <w:p w14:paraId="0B41430E" w14:textId="77777777" w:rsidR="00DC4A96" w:rsidRDefault="00DC4A96" w:rsidP="00523B4F">
            <w:r>
              <w:t>AML/CFT</w:t>
            </w:r>
          </w:p>
        </w:tc>
        <w:tc>
          <w:tcPr>
            <w:tcW w:w="6026" w:type="dxa"/>
            <w:shd w:val="clear" w:color="auto" w:fill="FFFFFF"/>
            <w:tcMar>
              <w:top w:w="80" w:type="dxa"/>
              <w:left w:w="120" w:type="dxa"/>
              <w:bottom w:w="80" w:type="dxa"/>
              <w:right w:w="120" w:type="dxa"/>
            </w:tcMar>
          </w:tcPr>
          <w:p w14:paraId="61B61D31" w14:textId="6CA3D1F3" w:rsidR="00DC4A96" w:rsidRDefault="00DC4A96" w:rsidP="00523B4F">
            <w:proofErr w:type="spellStart"/>
            <w:r>
              <w:t>AntiMoney</w:t>
            </w:r>
            <w:proofErr w:type="spellEnd"/>
            <w:r>
              <w:t xml:space="preserve"> Laundering / </w:t>
            </w:r>
            <w:proofErr w:type="spellStart"/>
            <w:r>
              <w:t>CounterTerrorism</w:t>
            </w:r>
            <w:proofErr w:type="spellEnd"/>
            <w:r>
              <w:t xml:space="preserve"> Financing</w:t>
            </w:r>
          </w:p>
        </w:tc>
      </w:tr>
      <w:tr w:rsidR="00DC4A96" w14:paraId="34EEC4E6" w14:textId="77777777" w:rsidTr="00523B4F">
        <w:tc>
          <w:tcPr>
            <w:tcW w:w="3000" w:type="dxa"/>
            <w:shd w:val="clear" w:color="auto" w:fill="FFFFFF"/>
            <w:tcMar>
              <w:top w:w="80" w:type="dxa"/>
              <w:left w:w="120" w:type="dxa"/>
              <w:bottom w:w="80" w:type="dxa"/>
              <w:right w:w="120" w:type="dxa"/>
            </w:tcMar>
          </w:tcPr>
          <w:p w14:paraId="4126A03B" w14:textId="77777777" w:rsidR="00DC4A96" w:rsidRDefault="00DC4A96" w:rsidP="00523B4F">
            <w:r>
              <w:t>API</w:t>
            </w:r>
          </w:p>
        </w:tc>
        <w:tc>
          <w:tcPr>
            <w:tcW w:w="6026" w:type="dxa"/>
            <w:shd w:val="clear" w:color="auto" w:fill="FFFFFF"/>
            <w:tcMar>
              <w:top w:w="80" w:type="dxa"/>
              <w:left w:w="120" w:type="dxa"/>
              <w:bottom w:w="80" w:type="dxa"/>
              <w:right w:w="120" w:type="dxa"/>
            </w:tcMar>
          </w:tcPr>
          <w:p w14:paraId="01DDCC2E" w14:textId="77777777" w:rsidR="00DC4A96" w:rsidRDefault="00DC4A96" w:rsidP="00523B4F">
            <w:r>
              <w:t>Application Programming Interface</w:t>
            </w:r>
          </w:p>
        </w:tc>
      </w:tr>
      <w:tr w:rsidR="00DC4A96" w14:paraId="0218960E" w14:textId="77777777" w:rsidTr="00523B4F">
        <w:tc>
          <w:tcPr>
            <w:tcW w:w="3000" w:type="dxa"/>
            <w:shd w:val="clear" w:color="auto" w:fill="FFFFFF"/>
            <w:tcMar>
              <w:top w:w="80" w:type="dxa"/>
              <w:left w:w="120" w:type="dxa"/>
              <w:bottom w:w="80" w:type="dxa"/>
              <w:right w:w="120" w:type="dxa"/>
            </w:tcMar>
          </w:tcPr>
          <w:p w14:paraId="47046A46" w14:textId="77777777" w:rsidR="00DC4A96" w:rsidRDefault="00DC4A96" w:rsidP="00523B4F">
            <w:proofErr w:type="spellStart"/>
            <w:r>
              <w:t>ASCAs</w:t>
            </w:r>
            <w:proofErr w:type="spellEnd"/>
          </w:p>
        </w:tc>
        <w:tc>
          <w:tcPr>
            <w:tcW w:w="6026" w:type="dxa"/>
            <w:shd w:val="clear" w:color="auto" w:fill="FFFFFF"/>
            <w:tcMar>
              <w:top w:w="80" w:type="dxa"/>
              <w:left w:w="120" w:type="dxa"/>
              <w:bottom w:w="80" w:type="dxa"/>
              <w:right w:w="120" w:type="dxa"/>
            </w:tcMar>
          </w:tcPr>
          <w:p w14:paraId="0F6DCB2F" w14:textId="77777777" w:rsidR="00DC4A96" w:rsidRDefault="00DC4A96" w:rsidP="00523B4F">
            <w:r>
              <w:t>Accumulating Savings and Credit Associations</w:t>
            </w:r>
          </w:p>
        </w:tc>
      </w:tr>
      <w:tr w:rsidR="00DC4A96" w14:paraId="506F60A7" w14:textId="77777777" w:rsidTr="00523B4F">
        <w:tc>
          <w:tcPr>
            <w:tcW w:w="3000" w:type="dxa"/>
            <w:shd w:val="clear" w:color="auto" w:fill="FFFFFF"/>
            <w:tcMar>
              <w:top w:w="80" w:type="dxa"/>
              <w:left w:w="120" w:type="dxa"/>
              <w:bottom w:w="80" w:type="dxa"/>
              <w:right w:w="120" w:type="dxa"/>
            </w:tcMar>
          </w:tcPr>
          <w:p w14:paraId="0441519C" w14:textId="77777777" w:rsidR="00DC4A96" w:rsidRDefault="00DC4A96" w:rsidP="00523B4F">
            <w:r>
              <w:t>BEAC</w:t>
            </w:r>
          </w:p>
        </w:tc>
        <w:tc>
          <w:tcPr>
            <w:tcW w:w="6026" w:type="dxa"/>
            <w:shd w:val="clear" w:color="auto" w:fill="FFFFFF"/>
            <w:tcMar>
              <w:top w:w="80" w:type="dxa"/>
              <w:left w:w="120" w:type="dxa"/>
              <w:bottom w:w="80" w:type="dxa"/>
              <w:right w:w="120" w:type="dxa"/>
            </w:tcMar>
          </w:tcPr>
          <w:p w14:paraId="58E47BD4" w14:textId="77777777" w:rsidR="00DC4A96" w:rsidRDefault="00DC4A96" w:rsidP="00523B4F">
            <w:r>
              <w:t xml:space="preserve">Banque des États de </w:t>
            </w:r>
            <w:proofErr w:type="spellStart"/>
            <w:r>
              <w:t>l'Afrique</w:t>
            </w:r>
            <w:proofErr w:type="spellEnd"/>
            <w:r>
              <w:t xml:space="preserve"> Centrale</w:t>
            </w:r>
          </w:p>
        </w:tc>
      </w:tr>
      <w:tr w:rsidR="00DC4A96" w14:paraId="0EBC8A0A" w14:textId="77777777" w:rsidTr="00523B4F">
        <w:tc>
          <w:tcPr>
            <w:tcW w:w="3000" w:type="dxa"/>
            <w:shd w:val="clear" w:color="auto" w:fill="FFFFFF"/>
            <w:tcMar>
              <w:top w:w="80" w:type="dxa"/>
              <w:left w:w="120" w:type="dxa"/>
              <w:bottom w:w="80" w:type="dxa"/>
              <w:right w:w="120" w:type="dxa"/>
            </w:tcMar>
          </w:tcPr>
          <w:p w14:paraId="5BDBBFC2" w14:textId="77777777" w:rsidR="00DC4A96" w:rsidRDefault="00DC4A96" w:rsidP="00523B4F">
            <w:r>
              <w:t>BSC</w:t>
            </w:r>
          </w:p>
        </w:tc>
        <w:tc>
          <w:tcPr>
            <w:tcW w:w="6026" w:type="dxa"/>
            <w:shd w:val="clear" w:color="auto" w:fill="FFFFFF"/>
            <w:tcMar>
              <w:top w:w="80" w:type="dxa"/>
              <w:left w:w="120" w:type="dxa"/>
              <w:bottom w:w="80" w:type="dxa"/>
              <w:right w:w="120" w:type="dxa"/>
            </w:tcMar>
          </w:tcPr>
          <w:p w14:paraId="18584E32" w14:textId="77777777" w:rsidR="00DC4A96" w:rsidRDefault="00DC4A96" w:rsidP="00523B4F">
            <w:r>
              <w:t>Binance Smart Chain</w:t>
            </w:r>
          </w:p>
        </w:tc>
      </w:tr>
      <w:tr w:rsidR="00DC4A96" w14:paraId="4F8A085E" w14:textId="77777777" w:rsidTr="00523B4F">
        <w:tc>
          <w:tcPr>
            <w:tcW w:w="3000" w:type="dxa"/>
            <w:shd w:val="clear" w:color="auto" w:fill="FFFFFF"/>
            <w:tcMar>
              <w:top w:w="80" w:type="dxa"/>
              <w:left w:w="120" w:type="dxa"/>
              <w:bottom w:w="80" w:type="dxa"/>
              <w:right w:w="120" w:type="dxa"/>
            </w:tcMar>
          </w:tcPr>
          <w:p w14:paraId="72086C1C" w14:textId="77777777" w:rsidR="00DC4A96" w:rsidRDefault="00DC4A96" w:rsidP="00523B4F">
            <w:r>
              <w:t>CEMAC</w:t>
            </w:r>
          </w:p>
        </w:tc>
        <w:tc>
          <w:tcPr>
            <w:tcW w:w="6026" w:type="dxa"/>
            <w:shd w:val="clear" w:color="auto" w:fill="FFFFFF"/>
            <w:tcMar>
              <w:top w:w="80" w:type="dxa"/>
              <w:left w:w="120" w:type="dxa"/>
              <w:bottom w:w="80" w:type="dxa"/>
              <w:right w:w="120" w:type="dxa"/>
            </w:tcMar>
          </w:tcPr>
          <w:p w14:paraId="48285D24" w14:textId="77777777" w:rsidR="00DC4A96" w:rsidRDefault="00DC4A96" w:rsidP="00523B4F">
            <w:proofErr w:type="spellStart"/>
            <w:r>
              <w:t>Communauté</w:t>
            </w:r>
            <w:proofErr w:type="spellEnd"/>
            <w:r>
              <w:t xml:space="preserve"> Économique et </w:t>
            </w:r>
            <w:proofErr w:type="spellStart"/>
            <w:r>
              <w:t>Monétaire</w:t>
            </w:r>
            <w:proofErr w:type="spellEnd"/>
            <w:r>
              <w:t xml:space="preserve"> de </w:t>
            </w:r>
            <w:proofErr w:type="spellStart"/>
            <w:r>
              <w:t>l'Afrique</w:t>
            </w:r>
            <w:proofErr w:type="spellEnd"/>
            <w:r>
              <w:t xml:space="preserve"> Centrale</w:t>
            </w:r>
          </w:p>
        </w:tc>
      </w:tr>
      <w:tr w:rsidR="00DC4A96" w14:paraId="5889DC7B" w14:textId="77777777" w:rsidTr="00523B4F">
        <w:tc>
          <w:tcPr>
            <w:tcW w:w="3000" w:type="dxa"/>
            <w:shd w:val="clear" w:color="auto" w:fill="FFFFFF"/>
            <w:tcMar>
              <w:top w:w="80" w:type="dxa"/>
              <w:left w:w="120" w:type="dxa"/>
              <w:bottom w:w="80" w:type="dxa"/>
              <w:right w:w="120" w:type="dxa"/>
            </w:tcMar>
          </w:tcPr>
          <w:p w14:paraId="7D6FD343" w14:textId="77777777" w:rsidR="00DC4A96" w:rsidRDefault="00DC4A96" w:rsidP="00523B4F">
            <w:r>
              <w:t>CI/CD</w:t>
            </w:r>
          </w:p>
        </w:tc>
        <w:tc>
          <w:tcPr>
            <w:tcW w:w="6026" w:type="dxa"/>
            <w:shd w:val="clear" w:color="auto" w:fill="FFFFFF"/>
            <w:tcMar>
              <w:top w:w="80" w:type="dxa"/>
              <w:left w:w="120" w:type="dxa"/>
              <w:bottom w:w="80" w:type="dxa"/>
              <w:right w:w="120" w:type="dxa"/>
            </w:tcMar>
          </w:tcPr>
          <w:p w14:paraId="4608BEBB" w14:textId="77777777" w:rsidR="00DC4A96" w:rsidRDefault="00DC4A96" w:rsidP="00523B4F">
            <w:r>
              <w:t>Continuous Integration / Continuous Deployment</w:t>
            </w:r>
          </w:p>
        </w:tc>
      </w:tr>
      <w:tr w:rsidR="00DC4A96" w14:paraId="5D9C8F53" w14:textId="77777777" w:rsidTr="00523B4F">
        <w:tc>
          <w:tcPr>
            <w:tcW w:w="3000" w:type="dxa"/>
            <w:shd w:val="clear" w:color="auto" w:fill="FFFFFF"/>
            <w:tcMar>
              <w:top w:w="80" w:type="dxa"/>
              <w:left w:w="120" w:type="dxa"/>
              <w:bottom w:w="80" w:type="dxa"/>
              <w:right w:w="120" w:type="dxa"/>
            </w:tcMar>
          </w:tcPr>
          <w:p w14:paraId="3BDC3EA3" w14:textId="77777777" w:rsidR="00DC4A96" w:rsidRDefault="00DC4A96" w:rsidP="00523B4F">
            <w:r>
              <w:t>CID</w:t>
            </w:r>
          </w:p>
        </w:tc>
        <w:tc>
          <w:tcPr>
            <w:tcW w:w="6026" w:type="dxa"/>
            <w:shd w:val="clear" w:color="auto" w:fill="FFFFFF"/>
            <w:tcMar>
              <w:top w:w="80" w:type="dxa"/>
              <w:left w:w="120" w:type="dxa"/>
              <w:bottom w:w="80" w:type="dxa"/>
              <w:right w:w="120" w:type="dxa"/>
            </w:tcMar>
          </w:tcPr>
          <w:p w14:paraId="0B5BD8E5" w14:textId="77777777" w:rsidR="00DC4A96" w:rsidRDefault="00DC4A96" w:rsidP="00523B4F">
            <w:r>
              <w:t>Content Identifier (IPFS)</w:t>
            </w:r>
          </w:p>
        </w:tc>
      </w:tr>
      <w:tr w:rsidR="00DC4A96" w14:paraId="65CC456D" w14:textId="77777777" w:rsidTr="00523B4F">
        <w:tc>
          <w:tcPr>
            <w:tcW w:w="3000" w:type="dxa"/>
            <w:shd w:val="clear" w:color="auto" w:fill="FFFFFF"/>
            <w:tcMar>
              <w:top w:w="80" w:type="dxa"/>
              <w:left w:w="120" w:type="dxa"/>
              <w:bottom w:w="80" w:type="dxa"/>
              <w:right w:w="120" w:type="dxa"/>
            </w:tcMar>
          </w:tcPr>
          <w:p w14:paraId="5A333D97" w14:textId="77777777" w:rsidR="00DC4A96" w:rsidRDefault="00DC4A96" w:rsidP="00523B4F">
            <w:r>
              <w:t>CMGs</w:t>
            </w:r>
          </w:p>
        </w:tc>
        <w:tc>
          <w:tcPr>
            <w:tcW w:w="6026" w:type="dxa"/>
            <w:shd w:val="clear" w:color="auto" w:fill="FFFFFF"/>
            <w:tcMar>
              <w:top w:w="80" w:type="dxa"/>
              <w:left w:w="120" w:type="dxa"/>
              <w:bottom w:w="80" w:type="dxa"/>
              <w:right w:w="120" w:type="dxa"/>
            </w:tcMar>
          </w:tcPr>
          <w:p w14:paraId="7ACEACE8" w14:textId="77777777" w:rsidR="00DC4A96" w:rsidRDefault="00DC4A96" w:rsidP="00523B4F">
            <w:r>
              <w:t>Community Mutual Groups</w:t>
            </w:r>
          </w:p>
        </w:tc>
      </w:tr>
      <w:tr w:rsidR="00DC4A96" w14:paraId="23B2754C" w14:textId="77777777" w:rsidTr="00523B4F">
        <w:tc>
          <w:tcPr>
            <w:tcW w:w="3000" w:type="dxa"/>
            <w:shd w:val="clear" w:color="auto" w:fill="FFFFFF"/>
            <w:tcMar>
              <w:top w:w="80" w:type="dxa"/>
              <w:left w:w="120" w:type="dxa"/>
              <w:bottom w:w="80" w:type="dxa"/>
              <w:right w:w="120" w:type="dxa"/>
            </w:tcMar>
          </w:tcPr>
          <w:p w14:paraId="68905E42" w14:textId="77777777" w:rsidR="00DC4A96" w:rsidRDefault="00DC4A96" w:rsidP="00523B4F">
            <w:r>
              <w:t>COBAC</w:t>
            </w:r>
          </w:p>
        </w:tc>
        <w:tc>
          <w:tcPr>
            <w:tcW w:w="6026" w:type="dxa"/>
            <w:shd w:val="clear" w:color="auto" w:fill="FFFFFF"/>
            <w:tcMar>
              <w:top w:w="80" w:type="dxa"/>
              <w:left w:w="120" w:type="dxa"/>
              <w:bottom w:w="80" w:type="dxa"/>
              <w:right w:w="120" w:type="dxa"/>
            </w:tcMar>
          </w:tcPr>
          <w:p w14:paraId="057CE6E4" w14:textId="77777777" w:rsidR="00DC4A96" w:rsidRDefault="00DC4A96" w:rsidP="00523B4F">
            <w:r>
              <w:t xml:space="preserve">Commission Bancaire de </w:t>
            </w:r>
            <w:proofErr w:type="spellStart"/>
            <w:r>
              <w:t>l'Afrique</w:t>
            </w:r>
            <w:proofErr w:type="spellEnd"/>
            <w:r>
              <w:t xml:space="preserve"> Centrale</w:t>
            </w:r>
          </w:p>
        </w:tc>
      </w:tr>
      <w:tr w:rsidR="00DC4A96" w14:paraId="6555E174" w14:textId="77777777" w:rsidTr="00523B4F">
        <w:tc>
          <w:tcPr>
            <w:tcW w:w="3000" w:type="dxa"/>
            <w:shd w:val="clear" w:color="auto" w:fill="FFFFFF"/>
            <w:tcMar>
              <w:top w:w="80" w:type="dxa"/>
              <w:left w:w="120" w:type="dxa"/>
              <w:bottom w:w="80" w:type="dxa"/>
              <w:right w:w="120" w:type="dxa"/>
            </w:tcMar>
          </w:tcPr>
          <w:p w14:paraId="104AAE7E" w14:textId="77777777" w:rsidR="00DC4A96" w:rsidRDefault="00DC4A96" w:rsidP="00523B4F">
            <w:r>
              <w:t>DGI</w:t>
            </w:r>
          </w:p>
        </w:tc>
        <w:tc>
          <w:tcPr>
            <w:tcW w:w="6026" w:type="dxa"/>
            <w:shd w:val="clear" w:color="auto" w:fill="FFFFFF"/>
            <w:tcMar>
              <w:top w:w="80" w:type="dxa"/>
              <w:left w:w="120" w:type="dxa"/>
              <w:bottom w:w="80" w:type="dxa"/>
              <w:right w:w="120" w:type="dxa"/>
            </w:tcMar>
          </w:tcPr>
          <w:p w14:paraId="1C14CF00" w14:textId="77777777" w:rsidR="00DC4A96" w:rsidRDefault="00DC4A96" w:rsidP="00523B4F">
            <w:r>
              <w:t>Directorate General of Taxes (Cameroon)</w:t>
            </w:r>
          </w:p>
        </w:tc>
      </w:tr>
      <w:tr w:rsidR="00DC4A96" w14:paraId="3E7F0E66" w14:textId="77777777" w:rsidTr="00523B4F">
        <w:tc>
          <w:tcPr>
            <w:tcW w:w="3000" w:type="dxa"/>
            <w:shd w:val="clear" w:color="auto" w:fill="FFFFFF"/>
            <w:tcMar>
              <w:top w:w="80" w:type="dxa"/>
              <w:left w:w="120" w:type="dxa"/>
              <w:bottom w:w="80" w:type="dxa"/>
              <w:right w:w="120" w:type="dxa"/>
            </w:tcMar>
          </w:tcPr>
          <w:p w14:paraId="2AB710A9" w14:textId="77777777" w:rsidR="00DC4A96" w:rsidRDefault="00DC4A96" w:rsidP="00523B4F">
            <w:r>
              <w:t>GDPR</w:t>
            </w:r>
          </w:p>
        </w:tc>
        <w:tc>
          <w:tcPr>
            <w:tcW w:w="6026" w:type="dxa"/>
            <w:shd w:val="clear" w:color="auto" w:fill="FFFFFF"/>
            <w:tcMar>
              <w:top w:w="80" w:type="dxa"/>
              <w:left w:w="120" w:type="dxa"/>
              <w:bottom w:w="80" w:type="dxa"/>
              <w:right w:w="120" w:type="dxa"/>
            </w:tcMar>
          </w:tcPr>
          <w:p w14:paraId="4C06DDFD" w14:textId="77777777" w:rsidR="00DC4A96" w:rsidRDefault="00DC4A96" w:rsidP="00523B4F">
            <w:r>
              <w:t>General Data Protection Regulation</w:t>
            </w:r>
          </w:p>
        </w:tc>
      </w:tr>
      <w:tr w:rsidR="00DC4A96" w14:paraId="1B6D5FD0" w14:textId="77777777" w:rsidTr="00523B4F">
        <w:tc>
          <w:tcPr>
            <w:tcW w:w="3000" w:type="dxa"/>
            <w:shd w:val="clear" w:color="auto" w:fill="FFFFFF"/>
            <w:tcMar>
              <w:top w:w="80" w:type="dxa"/>
              <w:left w:w="120" w:type="dxa"/>
              <w:bottom w:w="80" w:type="dxa"/>
              <w:right w:w="120" w:type="dxa"/>
            </w:tcMar>
          </w:tcPr>
          <w:p w14:paraId="2B583094" w14:textId="77777777" w:rsidR="00DC4A96" w:rsidRDefault="00DC4A96" w:rsidP="00523B4F">
            <w:proofErr w:type="spellStart"/>
            <w:r>
              <w:t>IaC</w:t>
            </w:r>
            <w:proofErr w:type="spellEnd"/>
          </w:p>
        </w:tc>
        <w:tc>
          <w:tcPr>
            <w:tcW w:w="6026" w:type="dxa"/>
            <w:shd w:val="clear" w:color="auto" w:fill="FFFFFF"/>
            <w:tcMar>
              <w:top w:w="80" w:type="dxa"/>
              <w:left w:w="120" w:type="dxa"/>
              <w:bottom w:w="80" w:type="dxa"/>
              <w:right w:w="120" w:type="dxa"/>
            </w:tcMar>
          </w:tcPr>
          <w:p w14:paraId="714C6937" w14:textId="77777777" w:rsidR="00DC4A96" w:rsidRDefault="00DC4A96" w:rsidP="00523B4F">
            <w:r>
              <w:t>Infrastructure as Code</w:t>
            </w:r>
          </w:p>
        </w:tc>
      </w:tr>
      <w:tr w:rsidR="00DC4A96" w14:paraId="10AC9E2E" w14:textId="77777777" w:rsidTr="00523B4F">
        <w:tc>
          <w:tcPr>
            <w:tcW w:w="3000" w:type="dxa"/>
            <w:shd w:val="clear" w:color="auto" w:fill="FFFFFF"/>
            <w:tcMar>
              <w:top w:w="80" w:type="dxa"/>
              <w:left w:w="120" w:type="dxa"/>
              <w:bottom w:w="80" w:type="dxa"/>
              <w:right w:w="120" w:type="dxa"/>
            </w:tcMar>
          </w:tcPr>
          <w:p w14:paraId="4E0179B7" w14:textId="77777777" w:rsidR="00DC4A96" w:rsidRDefault="00DC4A96" w:rsidP="00523B4F">
            <w:r>
              <w:t>IPFS</w:t>
            </w:r>
          </w:p>
        </w:tc>
        <w:tc>
          <w:tcPr>
            <w:tcW w:w="6026" w:type="dxa"/>
            <w:shd w:val="clear" w:color="auto" w:fill="FFFFFF"/>
            <w:tcMar>
              <w:top w:w="80" w:type="dxa"/>
              <w:left w:w="120" w:type="dxa"/>
              <w:bottom w:w="80" w:type="dxa"/>
              <w:right w:w="120" w:type="dxa"/>
            </w:tcMar>
          </w:tcPr>
          <w:p w14:paraId="29A74270" w14:textId="77777777" w:rsidR="00DC4A96" w:rsidRDefault="00DC4A96" w:rsidP="00523B4F">
            <w:proofErr w:type="spellStart"/>
            <w:r>
              <w:t>InterPlanetary</w:t>
            </w:r>
            <w:proofErr w:type="spellEnd"/>
            <w:r>
              <w:t xml:space="preserve"> File System</w:t>
            </w:r>
          </w:p>
        </w:tc>
      </w:tr>
      <w:tr w:rsidR="00DC4A96" w14:paraId="23A9A6B3" w14:textId="77777777" w:rsidTr="00523B4F">
        <w:tc>
          <w:tcPr>
            <w:tcW w:w="3000" w:type="dxa"/>
            <w:shd w:val="clear" w:color="auto" w:fill="FFFFFF"/>
            <w:tcMar>
              <w:top w:w="80" w:type="dxa"/>
              <w:left w:w="120" w:type="dxa"/>
              <w:bottom w:w="80" w:type="dxa"/>
              <w:right w:w="120" w:type="dxa"/>
            </w:tcMar>
          </w:tcPr>
          <w:p w14:paraId="493CF5DF" w14:textId="77777777" w:rsidR="00DC4A96" w:rsidRDefault="00DC4A96" w:rsidP="00523B4F">
            <w:proofErr w:type="spellStart"/>
            <w:r>
              <w:t>ISGs</w:t>
            </w:r>
            <w:proofErr w:type="spellEnd"/>
          </w:p>
        </w:tc>
        <w:tc>
          <w:tcPr>
            <w:tcW w:w="6026" w:type="dxa"/>
            <w:shd w:val="clear" w:color="auto" w:fill="FFFFFF"/>
            <w:tcMar>
              <w:top w:w="80" w:type="dxa"/>
              <w:left w:w="120" w:type="dxa"/>
              <w:bottom w:w="80" w:type="dxa"/>
              <w:right w:w="120" w:type="dxa"/>
            </w:tcMar>
          </w:tcPr>
          <w:p w14:paraId="42B13777" w14:textId="77777777" w:rsidR="00DC4A96" w:rsidRDefault="00DC4A96" w:rsidP="00523B4F">
            <w:r>
              <w:t>Informal Savings Groups</w:t>
            </w:r>
          </w:p>
        </w:tc>
      </w:tr>
      <w:tr w:rsidR="00DC4A96" w14:paraId="05C784D5" w14:textId="77777777" w:rsidTr="00523B4F">
        <w:tc>
          <w:tcPr>
            <w:tcW w:w="3000" w:type="dxa"/>
            <w:shd w:val="clear" w:color="auto" w:fill="FFFFFF"/>
            <w:tcMar>
              <w:top w:w="80" w:type="dxa"/>
              <w:left w:w="120" w:type="dxa"/>
              <w:bottom w:w="80" w:type="dxa"/>
              <w:right w:w="120" w:type="dxa"/>
            </w:tcMar>
          </w:tcPr>
          <w:p w14:paraId="3E6CEC08" w14:textId="77777777" w:rsidR="00DC4A96" w:rsidRDefault="00DC4A96" w:rsidP="00523B4F">
            <w:r>
              <w:t>JWT</w:t>
            </w:r>
          </w:p>
        </w:tc>
        <w:tc>
          <w:tcPr>
            <w:tcW w:w="6026" w:type="dxa"/>
            <w:shd w:val="clear" w:color="auto" w:fill="FFFFFF"/>
            <w:tcMar>
              <w:top w:w="80" w:type="dxa"/>
              <w:left w:w="120" w:type="dxa"/>
              <w:bottom w:w="80" w:type="dxa"/>
              <w:right w:w="120" w:type="dxa"/>
            </w:tcMar>
          </w:tcPr>
          <w:p w14:paraId="73A7C1ED" w14:textId="77777777" w:rsidR="00DC4A96" w:rsidRDefault="00DC4A96" w:rsidP="00523B4F">
            <w:r>
              <w:t>JSON Web Token</w:t>
            </w:r>
          </w:p>
        </w:tc>
      </w:tr>
      <w:tr w:rsidR="00DC4A96" w14:paraId="008DE6F3" w14:textId="77777777" w:rsidTr="00523B4F">
        <w:tc>
          <w:tcPr>
            <w:tcW w:w="3000" w:type="dxa"/>
            <w:shd w:val="clear" w:color="auto" w:fill="FFFFFF"/>
            <w:tcMar>
              <w:top w:w="80" w:type="dxa"/>
              <w:left w:w="120" w:type="dxa"/>
              <w:bottom w:w="80" w:type="dxa"/>
              <w:right w:w="120" w:type="dxa"/>
            </w:tcMar>
          </w:tcPr>
          <w:p w14:paraId="523F89DD" w14:textId="77777777" w:rsidR="00DC4A96" w:rsidRDefault="00DC4A96" w:rsidP="00523B4F">
            <w:r>
              <w:t>K8s</w:t>
            </w:r>
          </w:p>
        </w:tc>
        <w:tc>
          <w:tcPr>
            <w:tcW w:w="6026" w:type="dxa"/>
            <w:shd w:val="clear" w:color="auto" w:fill="FFFFFF"/>
            <w:tcMar>
              <w:top w:w="80" w:type="dxa"/>
              <w:left w:w="120" w:type="dxa"/>
              <w:bottom w:w="80" w:type="dxa"/>
              <w:right w:w="120" w:type="dxa"/>
            </w:tcMar>
          </w:tcPr>
          <w:p w14:paraId="6A98BCBF" w14:textId="77777777" w:rsidR="00DC4A96" w:rsidRDefault="00DC4A96" w:rsidP="00523B4F">
            <w:r>
              <w:t>Kubernetes</w:t>
            </w:r>
          </w:p>
        </w:tc>
      </w:tr>
      <w:tr w:rsidR="00DC4A96" w14:paraId="2DFA6C71" w14:textId="77777777" w:rsidTr="00523B4F">
        <w:tc>
          <w:tcPr>
            <w:tcW w:w="3000" w:type="dxa"/>
            <w:shd w:val="clear" w:color="auto" w:fill="FFFFFF"/>
            <w:tcMar>
              <w:top w:w="80" w:type="dxa"/>
              <w:left w:w="120" w:type="dxa"/>
              <w:bottom w:w="80" w:type="dxa"/>
              <w:right w:w="120" w:type="dxa"/>
            </w:tcMar>
          </w:tcPr>
          <w:p w14:paraId="5EE1998B" w14:textId="77777777" w:rsidR="00DC4A96" w:rsidRDefault="00DC4A96" w:rsidP="00523B4F">
            <w:r>
              <w:t>KYC</w:t>
            </w:r>
          </w:p>
        </w:tc>
        <w:tc>
          <w:tcPr>
            <w:tcW w:w="6026" w:type="dxa"/>
            <w:shd w:val="clear" w:color="auto" w:fill="FFFFFF"/>
            <w:tcMar>
              <w:top w:w="80" w:type="dxa"/>
              <w:left w:w="120" w:type="dxa"/>
              <w:bottom w:w="80" w:type="dxa"/>
              <w:right w:w="120" w:type="dxa"/>
            </w:tcMar>
          </w:tcPr>
          <w:p w14:paraId="0FCC5C37" w14:textId="77777777" w:rsidR="00DC4A96" w:rsidRDefault="00DC4A96" w:rsidP="00523B4F">
            <w:r>
              <w:t>Know Your Customer</w:t>
            </w:r>
          </w:p>
        </w:tc>
      </w:tr>
      <w:tr w:rsidR="00DC4A96" w14:paraId="6C221F83" w14:textId="77777777" w:rsidTr="00523B4F">
        <w:tc>
          <w:tcPr>
            <w:tcW w:w="3000" w:type="dxa"/>
            <w:shd w:val="clear" w:color="auto" w:fill="FFFFFF"/>
            <w:tcMar>
              <w:top w:w="80" w:type="dxa"/>
              <w:left w:w="120" w:type="dxa"/>
              <w:bottom w:w="80" w:type="dxa"/>
              <w:right w:w="120" w:type="dxa"/>
            </w:tcMar>
          </w:tcPr>
          <w:p w14:paraId="7B1F094F" w14:textId="77777777" w:rsidR="00DC4A96" w:rsidRDefault="00DC4A96" w:rsidP="00523B4F">
            <w:r>
              <w:t>MFA</w:t>
            </w:r>
          </w:p>
        </w:tc>
        <w:tc>
          <w:tcPr>
            <w:tcW w:w="6026" w:type="dxa"/>
            <w:shd w:val="clear" w:color="auto" w:fill="FFFFFF"/>
            <w:tcMar>
              <w:top w:w="80" w:type="dxa"/>
              <w:left w:w="120" w:type="dxa"/>
              <w:bottom w:w="80" w:type="dxa"/>
              <w:right w:w="120" w:type="dxa"/>
            </w:tcMar>
          </w:tcPr>
          <w:p w14:paraId="70B508DE" w14:textId="63BA4B6A" w:rsidR="00DC4A96" w:rsidRDefault="00DC4A96" w:rsidP="00523B4F">
            <w:proofErr w:type="spellStart"/>
            <w:r>
              <w:t>MultiFactor</w:t>
            </w:r>
            <w:proofErr w:type="spellEnd"/>
            <w:r>
              <w:t xml:space="preserve"> Authentication</w:t>
            </w:r>
          </w:p>
        </w:tc>
      </w:tr>
      <w:tr w:rsidR="00DC4A96" w14:paraId="78C9F199" w14:textId="77777777" w:rsidTr="00523B4F">
        <w:tc>
          <w:tcPr>
            <w:tcW w:w="3000" w:type="dxa"/>
            <w:shd w:val="clear" w:color="auto" w:fill="FFFFFF"/>
            <w:tcMar>
              <w:top w:w="80" w:type="dxa"/>
              <w:left w:w="120" w:type="dxa"/>
              <w:bottom w:w="80" w:type="dxa"/>
              <w:right w:w="120" w:type="dxa"/>
            </w:tcMar>
          </w:tcPr>
          <w:p w14:paraId="741FCFF6" w14:textId="77777777" w:rsidR="00DC4A96" w:rsidRDefault="00DC4A96" w:rsidP="00523B4F">
            <w:r>
              <w:t>MFI</w:t>
            </w:r>
          </w:p>
        </w:tc>
        <w:tc>
          <w:tcPr>
            <w:tcW w:w="6026" w:type="dxa"/>
            <w:shd w:val="clear" w:color="auto" w:fill="FFFFFF"/>
            <w:tcMar>
              <w:top w:w="80" w:type="dxa"/>
              <w:left w:w="120" w:type="dxa"/>
              <w:bottom w:w="80" w:type="dxa"/>
              <w:right w:w="120" w:type="dxa"/>
            </w:tcMar>
          </w:tcPr>
          <w:p w14:paraId="0379F573" w14:textId="77777777" w:rsidR="00DC4A96" w:rsidRDefault="00DC4A96" w:rsidP="00523B4F">
            <w:r>
              <w:t>Microfinance Institution</w:t>
            </w:r>
          </w:p>
        </w:tc>
      </w:tr>
      <w:tr w:rsidR="00DC4A96" w14:paraId="42C25898" w14:textId="77777777" w:rsidTr="00523B4F">
        <w:tc>
          <w:tcPr>
            <w:tcW w:w="3000" w:type="dxa"/>
            <w:shd w:val="clear" w:color="auto" w:fill="FFFFFF"/>
            <w:tcMar>
              <w:top w:w="80" w:type="dxa"/>
              <w:left w:w="120" w:type="dxa"/>
              <w:bottom w:w="80" w:type="dxa"/>
              <w:right w:w="120" w:type="dxa"/>
            </w:tcMar>
          </w:tcPr>
          <w:p w14:paraId="76467CF4" w14:textId="77777777" w:rsidR="00DC4A96" w:rsidRDefault="00DC4A96" w:rsidP="00523B4F">
            <w:r>
              <w:t>MINFI</w:t>
            </w:r>
          </w:p>
        </w:tc>
        <w:tc>
          <w:tcPr>
            <w:tcW w:w="6026" w:type="dxa"/>
            <w:shd w:val="clear" w:color="auto" w:fill="FFFFFF"/>
            <w:tcMar>
              <w:top w:w="80" w:type="dxa"/>
              <w:left w:w="120" w:type="dxa"/>
              <w:bottom w:w="80" w:type="dxa"/>
              <w:right w:w="120" w:type="dxa"/>
            </w:tcMar>
          </w:tcPr>
          <w:p w14:paraId="09349EF2" w14:textId="77777777" w:rsidR="00DC4A96" w:rsidRDefault="00DC4A96" w:rsidP="00523B4F">
            <w:r>
              <w:t>Ministry of Finance (Cameroon)</w:t>
            </w:r>
          </w:p>
        </w:tc>
      </w:tr>
      <w:tr w:rsidR="00DC4A96" w14:paraId="53472193" w14:textId="77777777" w:rsidTr="00523B4F">
        <w:tc>
          <w:tcPr>
            <w:tcW w:w="3000" w:type="dxa"/>
            <w:shd w:val="clear" w:color="auto" w:fill="FFFFFF"/>
            <w:tcMar>
              <w:top w:w="80" w:type="dxa"/>
              <w:left w:w="120" w:type="dxa"/>
              <w:bottom w:w="80" w:type="dxa"/>
              <w:right w:w="120" w:type="dxa"/>
            </w:tcMar>
          </w:tcPr>
          <w:p w14:paraId="34CD9F47" w14:textId="77777777" w:rsidR="00DC4A96" w:rsidRDefault="00DC4A96" w:rsidP="00523B4F">
            <w:r>
              <w:t>MoMo</w:t>
            </w:r>
          </w:p>
        </w:tc>
        <w:tc>
          <w:tcPr>
            <w:tcW w:w="6026" w:type="dxa"/>
            <w:shd w:val="clear" w:color="auto" w:fill="FFFFFF"/>
            <w:tcMar>
              <w:top w:w="80" w:type="dxa"/>
              <w:left w:w="120" w:type="dxa"/>
              <w:bottom w:w="80" w:type="dxa"/>
              <w:right w:w="120" w:type="dxa"/>
            </w:tcMar>
          </w:tcPr>
          <w:p w14:paraId="4F643B63" w14:textId="77777777" w:rsidR="00DC4A96" w:rsidRDefault="00DC4A96" w:rsidP="00523B4F">
            <w:r>
              <w:t>MTN Mobile Money</w:t>
            </w:r>
          </w:p>
        </w:tc>
      </w:tr>
      <w:tr w:rsidR="00DC4A96" w14:paraId="0C735D47" w14:textId="77777777" w:rsidTr="00523B4F">
        <w:tc>
          <w:tcPr>
            <w:tcW w:w="3000" w:type="dxa"/>
            <w:shd w:val="clear" w:color="auto" w:fill="FFFFFF"/>
            <w:tcMar>
              <w:top w:w="80" w:type="dxa"/>
              <w:left w:w="120" w:type="dxa"/>
              <w:bottom w:w="80" w:type="dxa"/>
              <w:right w:w="120" w:type="dxa"/>
            </w:tcMar>
          </w:tcPr>
          <w:p w14:paraId="6ADFF1B8" w14:textId="77777777" w:rsidR="00DC4A96" w:rsidRDefault="00DC4A96" w:rsidP="00523B4F">
            <w:r>
              <w:t>MVC</w:t>
            </w:r>
          </w:p>
        </w:tc>
        <w:tc>
          <w:tcPr>
            <w:tcW w:w="6026" w:type="dxa"/>
            <w:shd w:val="clear" w:color="auto" w:fill="FFFFFF"/>
            <w:tcMar>
              <w:top w:w="80" w:type="dxa"/>
              <w:left w:w="120" w:type="dxa"/>
              <w:bottom w:w="80" w:type="dxa"/>
              <w:right w:w="120" w:type="dxa"/>
            </w:tcMar>
          </w:tcPr>
          <w:p w14:paraId="2C492092" w14:textId="073B32CC" w:rsidR="00DC4A96" w:rsidRDefault="00DC4A96" w:rsidP="00523B4F">
            <w:proofErr w:type="spellStart"/>
            <w:r>
              <w:t>ModelViewController</w:t>
            </w:r>
            <w:proofErr w:type="spellEnd"/>
          </w:p>
        </w:tc>
      </w:tr>
      <w:tr w:rsidR="00DC4A96" w14:paraId="106AD07D" w14:textId="77777777" w:rsidTr="00523B4F">
        <w:tc>
          <w:tcPr>
            <w:tcW w:w="3000" w:type="dxa"/>
            <w:shd w:val="clear" w:color="auto" w:fill="FFFFFF"/>
            <w:tcMar>
              <w:top w:w="80" w:type="dxa"/>
              <w:left w:w="120" w:type="dxa"/>
              <w:bottom w:w="80" w:type="dxa"/>
              <w:right w:w="120" w:type="dxa"/>
            </w:tcMar>
          </w:tcPr>
          <w:p w14:paraId="40CE3746" w14:textId="77777777" w:rsidR="00DC4A96" w:rsidRDefault="00DC4A96" w:rsidP="00523B4F">
            <w:r>
              <w:t>OTP</w:t>
            </w:r>
          </w:p>
        </w:tc>
        <w:tc>
          <w:tcPr>
            <w:tcW w:w="6026" w:type="dxa"/>
            <w:shd w:val="clear" w:color="auto" w:fill="FFFFFF"/>
            <w:tcMar>
              <w:top w:w="80" w:type="dxa"/>
              <w:left w:w="120" w:type="dxa"/>
              <w:bottom w:w="80" w:type="dxa"/>
              <w:right w:w="120" w:type="dxa"/>
            </w:tcMar>
          </w:tcPr>
          <w:p w14:paraId="422B4109" w14:textId="05186C4B" w:rsidR="00DC4A96" w:rsidRDefault="00DC4A96" w:rsidP="00523B4F">
            <w:proofErr w:type="spellStart"/>
            <w:r>
              <w:t>OneTime</w:t>
            </w:r>
            <w:proofErr w:type="spellEnd"/>
            <w:r>
              <w:t xml:space="preserve"> Password</w:t>
            </w:r>
          </w:p>
        </w:tc>
      </w:tr>
      <w:tr w:rsidR="00DC4A96" w14:paraId="026ABD51" w14:textId="77777777" w:rsidTr="00523B4F">
        <w:tc>
          <w:tcPr>
            <w:tcW w:w="3000" w:type="dxa"/>
            <w:shd w:val="clear" w:color="auto" w:fill="FFFFFF"/>
            <w:tcMar>
              <w:top w:w="80" w:type="dxa"/>
              <w:left w:w="120" w:type="dxa"/>
              <w:bottom w:w="80" w:type="dxa"/>
              <w:right w:w="120" w:type="dxa"/>
            </w:tcMar>
          </w:tcPr>
          <w:p w14:paraId="6CCCF332" w14:textId="14FF24DB" w:rsidR="00DC4A96" w:rsidRDefault="00DC4A96" w:rsidP="00523B4F">
            <w:r>
              <w:t>PCIDSS</w:t>
            </w:r>
          </w:p>
        </w:tc>
        <w:tc>
          <w:tcPr>
            <w:tcW w:w="6026" w:type="dxa"/>
            <w:shd w:val="clear" w:color="auto" w:fill="FFFFFF"/>
            <w:tcMar>
              <w:top w:w="80" w:type="dxa"/>
              <w:left w:w="120" w:type="dxa"/>
              <w:bottom w:w="80" w:type="dxa"/>
              <w:right w:w="120" w:type="dxa"/>
            </w:tcMar>
          </w:tcPr>
          <w:p w14:paraId="0D9AB051" w14:textId="77777777" w:rsidR="00DC4A96" w:rsidRDefault="00DC4A96" w:rsidP="00523B4F">
            <w:r>
              <w:t>Payment Card Industry Data Security Standard</w:t>
            </w:r>
          </w:p>
        </w:tc>
      </w:tr>
      <w:tr w:rsidR="00DC4A96" w14:paraId="6BE49329" w14:textId="77777777" w:rsidTr="00523B4F">
        <w:tc>
          <w:tcPr>
            <w:tcW w:w="3000" w:type="dxa"/>
            <w:shd w:val="clear" w:color="auto" w:fill="FFFFFF"/>
            <w:tcMar>
              <w:top w:w="80" w:type="dxa"/>
              <w:left w:w="120" w:type="dxa"/>
              <w:bottom w:w="80" w:type="dxa"/>
              <w:right w:w="120" w:type="dxa"/>
            </w:tcMar>
          </w:tcPr>
          <w:p w14:paraId="53ED6E25" w14:textId="77777777" w:rsidR="00DC4A96" w:rsidRDefault="00DC4A96" w:rsidP="00523B4F">
            <w:r>
              <w:t>PWA</w:t>
            </w:r>
          </w:p>
        </w:tc>
        <w:tc>
          <w:tcPr>
            <w:tcW w:w="6026" w:type="dxa"/>
            <w:shd w:val="clear" w:color="auto" w:fill="FFFFFF"/>
            <w:tcMar>
              <w:top w:w="80" w:type="dxa"/>
              <w:left w:w="120" w:type="dxa"/>
              <w:bottom w:w="80" w:type="dxa"/>
              <w:right w:w="120" w:type="dxa"/>
            </w:tcMar>
          </w:tcPr>
          <w:p w14:paraId="56A7513E" w14:textId="77777777" w:rsidR="00DC4A96" w:rsidRDefault="00DC4A96" w:rsidP="00523B4F">
            <w:r>
              <w:t>Progressive Web App</w:t>
            </w:r>
          </w:p>
        </w:tc>
      </w:tr>
      <w:tr w:rsidR="00DC4A96" w14:paraId="7E08FF05" w14:textId="77777777" w:rsidTr="00523B4F">
        <w:tc>
          <w:tcPr>
            <w:tcW w:w="3000" w:type="dxa"/>
            <w:shd w:val="clear" w:color="auto" w:fill="FFFFFF"/>
            <w:tcMar>
              <w:top w:w="80" w:type="dxa"/>
              <w:left w:w="120" w:type="dxa"/>
              <w:bottom w:w="80" w:type="dxa"/>
              <w:right w:w="120" w:type="dxa"/>
            </w:tcMar>
          </w:tcPr>
          <w:p w14:paraId="3AEE6B5B" w14:textId="77777777" w:rsidR="00DC4A96" w:rsidRDefault="00DC4A96" w:rsidP="00523B4F">
            <w:r>
              <w:t>REST</w:t>
            </w:r>
          </w:p>
        </w:tc>
        <w:tc>
          <w:tcPr>
            <w:tcW w:w="6026" w:type="dxa"/>
            <w:shd w:val="clear" w:color="auto" w:fill="FFFFFF"/>
            <w:tcMar>
              <w:top w:w="80" w:type="dxa"/>
              <w:left w:w="120" w:type="dxa"/>
              <w:bottom w:w="80" w:type="dxa"/>
              <w:right w:w="120" w:type="dxa"/>
            </w:tcMar>
          </w:tcPr>
          <w:p w14:paraId="6799456B" w14:textId="77777777" w:rsidR="00DC4A96" w:rsidRDefault="00DC4A96" w:rsidP="00523B4F">
            <w:r>
              <w:t>Representational State Transfer</w:t>
            </w:r>
          </w:p>
        </w:tc>
      </w:tr>
      <w:tr w:rsidR="00DC4A96" w14:paraId="23C85CA5" w14:textId="77777777" w:rsidTr="00523B4F">
        <w:tc>
          <w:tcPr>
            <w:tcW w:w="3000" w:type="dxa"/>
            <w:shd w:val="clear" w:color="auto" w:fill="FFFFFF"/>
            <w:tcMar>
              <w:top w:w="80" w:type="dxa"/>
              <w:left w:w="120" w:type="dxa"/>
              <w:bottom w:w="80" w:type="dxa"/>
              <w:right w:w="120" w:type="dxa"/>
            </w:tcMar>
          </w:tcPr>
          <w:p w14:paraId="3A2C6B43" w14:textId="77777777" w:rsidR="00DC4A96" w:rsidRDefault="00DC4A96" w:rsidP="00523B4F">
            <w:proofErr w:type="spellStart"/>
            <w:r>
              <w:t>ROSCAs</w:t>
            </w:r>
            <w:proofErr w:type="spellEnd"/>
          </w:p>
        </w:tc>
        <w:tc>
          <w:tcPr>
            <w:tcW w:w="6026" w:type="dxa"/>
            <w:shd w:val="clear" w:color="auto" w:fill="FFFFFF"/>
            <w:tcMar>
              <w:top w:w="80" w:type="dxa"/>
              <w:left w:w="120" w:type="dxa"/>
              <w:bottom w:w="80" w:type="dxa"/>
              <w:right w:w="120" w:type="dxa"/>
            </w:tcMar>
          </w:tcPr>
          <w:p w14:paraId="551BBA56" w14:textId="77777777" w:rsidR="00DC4A96" w:rsidRDefault="00DC4A96" w:rsidP="00523B4F">
            <w:r>
              <w:t>Rotating Savings and Credit Associations</w:t>
            </w:r>
          </w:p>
        </w:tc>
      </w:tr>
      <w:tr w:rsidR="00DC4A96" w14:paraId="0622E3B7" w14:textId="77777777" w:rsidTr="00523B4F">
        <w:tc>
          <w:tcPr>
            <w:tcW w:w="3000" w:type="dxa"/>
            <w:shd w:val="clear" w:color="auto" w:fill="FFFFFF"/>
            <w:tcMar>
              <w:top w:w="80" w:type="dxa"/>
              <w:left w:w="120" w:type="dxa"/>
              <w:bottom w:w="80" w:type="dxa"/>
              <w:right w:w="120" w:type="dxa"/>
            </w:tcMar>
          </w:tcPr>
          <w:p w14:paraId="5896F2E4" w14:textId="77777777" w:rsidR="00DC4A96" w:rsidRDefault="00DC4A96" w:rsidP="00523B4F">
            <w:r>
              <w:lastRenderedPageBreak/>
              <w:t>SaaS</w:t>
            </w:r>
          </w:p>
        </w:tc>
        <w:tc>
          <w:tcPr>
            <w:tcW w:w="6026" w:type="dxa"/>
            <w:shd w:val="clear" w:color="auto" w:fill="FFFFFF"/>
            <w:tcMar>
              <w:top w:w="80" w:type="dxa"/>
              <w:left w:w="120" w:type="dxa"/>
              <w:bottom w:w="80" w:type="dxa"/>
              <w:right w:w="120" w:type="dxa"/>
            </w:tcMar>
          </w:tcPr>
          <w:p w14:paraId="31F10393" w14:textId="77777777" w:rsidR="00DC4A96" w:rsidRDefault="00DC4A96" w:rsidP="00523B4F">
            <w:r>
              <w:t>Software as a Service</w:t>
            </w:r>
          </w:p>
        </w:tc>
      </w:tr>
      <w:tr w:rsidR="00DC4A96" w14:paraId="4238AD41" w14:textId="77777777" w:rsidTr="00523B4F">
        <w:tc>
          <w:tcPr>
            <w:tcW w:w="3000" w:type="dxa"/>
            <w:shd w:val="clear" w:color="auto" w:fill="FFFFFF"/>
            <w:tcMar>
              <w:top w:w="80" w:type="dxa"/>
              <w:left w:w="120" w:type="dxa"/>
              <w:bottom w:w="80" w:type="dxa"/>
              <w:right w:w="120" w:type="dxa"/>
            </w:tcMar>
          </w:tcPr>
          <w:p w14:paraId="038697A2" w14:textId="77777777" w:rsidR="00DC4A96" w:rsidRDefault="00DC4A96" w:rsidP="00523B4F">
            <w:r>
              <w:t>SDLC</w:t>
            </w:r>
          </w:p>
        </w:tc>
        <w:tc>
          <w:tcPr>
            <w:tcW w:w="6026" w:type="dxa"/>
            <w:shd w:val="clear" w:color="auto" w:fill="FFFFFF"/>
            <w:tcMar>
              <w:top w:w="80" w:type="dxa"/>
              <w:left w:w="120" w:type="dxa"/>
              <w:bottom w:w="80" w:type="dxa"/>
              <w:right w:w="120" w:type="dxa"/>
            </w:tcMar>
          </w:tcPr>
          <w:p w14:paraId="5D73E583" w14:textId="77777777" w:rsidR="00DC4A96" w:rsidRDefault="00DC4A96" w:rsidP="00523B4F">
            <w:r>
              <w:t>Software Development Life Cycle</w:t>
            </w:r>
          </w:p>
        </w:tc>
      </w:tr>
      <w:tr w:rsidR="00DC4A96" w14:paraId="52EFFBFA" w14:textId="77777777" w:rsidTr="00523B4F">
        <w:tc>
          <w:tcPr>
            <w:tcW w:w="3000" w:type="dxa"/>
            <w:shd w:val="clear" w:color="auto" w:fill="FFFFFF"/>
            <w:tcMar>
              <w:top w:w="80" w:type="dxa"/>
              <w:left w:w="120" w:type="dxa"/>
              <w:bottom w:w="80" w:type="dxa"/>
              <w:right w:w="120" w:type="dxa"/>
            </w:tcMar>
          </w:tcPr>
          <w:p w14:paraId="135B6837" w14:textId="77777777" w:rsidR="00DC4A96" w:rsidRDefault="00DC4A96" w:rsidP="00523B4F">
            <w:r>
              <w:t>SQL</w:t>
            </w:r>
          </w:p>
        </w:tc>
        <w:tc>
          <w:tcPr>
            <w:tcW w:w="6026" w:type="dxa"/>
            <w:shd w:val="clear" w:color="auto" w:fill="FFFFFF"/>
            <w:tcMar>
              <w:top w:w="80" w:type="dxa"/>
              <w:left w:w="120" w:type="dxa"/>
              <w:bottom w:w="80" w:type="dxa"/>
              <w:right w:w="120" w:type="dxa"/>
            </w:tcMar>
          </w:tcPr>
          <w:p w14:paraId="34B9B20A" w14:textId="77777777" w:rsidR="00DC4A96" w:rsidRDefault="00DC4A96" w:rsidP="00523B4F">
            <w:r>
              <w:t>Structured Query Language</w:t>
            </w:r>
          </w:p>
        </w:tc>
      </w:tr>
      <w:tr w:rsidR="00DC4A96" w14:paraId="367F80B0" w14:textId="77777777" w:rsidTr="00523B4F">
        <w:tc>
          <w:tcPr>
            <w:tcW w:w="3000" w:type="dxa"/>
            <w:shd w:val="clear" w:color="auto" w:fill="FFFFFF"/>
            <w:tcMar>
              <w:top w:w="80" w:type="dxa"/>
              <w:left w:w="120" w:type="dxa"/>
              <w:bottom w:w="80" w:type="dxa"/>
              <w:right w:w="120" w:type="dxa"/>
            </w:tcMar>
          </w:tcPr>
          <w:p w14:paraId="5BA2978F" w14:textId="77777777" w:rsidR="00DC4A96" w:rsidRDefault="00DC4A96" w:rsidP="00523B4F">
            <w:r>
              <w:t>STR</w:t>
            </w:r>
          </w:p>
        </w:tc>
        <w:tc>
          <w:tcPr>
            <w:tcW w:w="6026" w:type="dxa"/>
            <w:shd w:val="clear" w:color="auto" w:fill="FFFFFF"/>
            <w:tcMar>
              <w:top w:w="80" w:type="dxa"/>
              <w:left w:w="120" w:type="dxa"/>
              <w:bottom w:w="80" w:type="dxa"/>
              <w:right w:w="120" w:type="dxa"/>
            </w:tcMar>
          </w:tcPr>
          <w:p w14:paraId="079D3ED1" w14:textId="77777777" w:rsidR="00DC4A96" w:rsidRDefault="00DC4A96" w:rsidP="00523B4F">
            <w:r>
              <w:t>Suspicious Transaction Report</w:t>
            </w:r>
          </w:p>
        </w:tc>
      </w:tr>
      <w:tr w:rsidR="00DC4A96" w14:paraId="6DD79F9D" w14:textId="77777777" w:rsidTr="00523B4F">
        <w:tc>
          <w:tcPr>
            <w:tcW w:w="3000" w:type="dxa"/>
            <w:shd w:val="clear" w:color="auto" w:fill="FFFFFF"/>
            <w:tcMar>
              <w:top w:w="80" w:type="dxa"/>
              <w:left w:w="120" w:type="dxa"/>
              <w:bottom w:w="80" w:type="dxa"/>
              <w:right w:w="120" w:type="dxa"/>
            </w:tcMar>
          </w:tcPr>
          <w:p w14:paraId="5478B295" w14:textId="77777777" w:rsidR="00DC4A96" w:rsidRDefault="00DC4A96" w:rsidP="00523B4F">
            <w:r>
              <w:t>TLS</w:t>
            </w:r>
          </w:p>
        </w:tc>
        <w:tc>
          <w:tcPr>
            <w:tcW w:w="6026" w:type="dxa"/>
            <w:shd w:val="clear" w:color="auto" w:fill="FFFFFF"/>
            <w:tcMar>
              <w:top w:w="80" w:type="dxa"/>
              <w:left w:w="120" w:type="dxa"/>
              <w:bottom w:w="80" w:type="dxa"/>
              <w:right w:w="120" w:type="dxa"/>
            </w:tcMar>
          </w:tcPr>
          <w:p w14:paraId="3567E562" w14:textId="77777777" w:rsidR="00DC4A96" w:rsidRDefault="00DC4A96" w:rsidP="00523B4F">
            <w:r>
              <w:t>Transport Layer Security</w:t>
            </w:r>
          </w:p>
        </w:tc>
      </w:tr>
      <w:tr w:rsidR="00DC4A96" w14:paraId="5F76FF37" w14:textId="77777777" w:rsidTr="00523B4F">
        <w:tc>
          <w:tcPr>
            <w:tcW w:w="3000" w:type="dxa"/>
            <w:shd w:val="clear" w:color="auto" w:fill="FFFFFF"/>
            <w:tcMar>
              <w:top w:w="80" w:type="dxa"/>
              <w:left w:w="120" w:type="dxa"/>
              <w:bottom w:w="80" w:type="dxa"/>
              <w:right w:w="120" w:type="dxa"/>
            </w:tcMar>
          </w:tcPr>
          <w:p w14:paraId="04134106" w14:textId="77777777" w:rsidR="00DC4A96" w:rsidRDefault="00DC4A96" w:rsidP="00523B4F">
            <w:r>
              <w:t>UAT</w:t>
            </w:r>
          </w:p>
        </w:tc>
        <w:tc>
          <w:tcPr>
            <w:tcW w:w="6026" w:type="dxa"/>
            <w:shd w:val="clear" w:color="auto" w:fill="FFFFFF"/>
            <w:tcMar>
              <w:top w:w="80" w:type="dxa"/>
              <w:left w:w="120" w:type="dxa"/>
              <w:bottom w:w="80" w:type="dxa"/>
              <w:right w:w="120" w:type="dxa"/>
            </w:tcMar>
          </w:tcPr>
          <w:p w14:paraId="71B247BD" w14:textId="77777777" w:rsidR="00DC4A96" w:rsidRDefault="00DC4A96" w:rsidP="00523B4F">
            <w:r>
              <w:t>User Acceptance Testing</w:t>
            </w:r>
          </w:p>
        </w:tc>
      </w:tr>
      <w:tr w:rsidR="00DC4A96" w14:paraId="539D29EA" w14:textId="77777777" w:rsidTr="00523B4F">
        <w:tc>
          <w:tcPr>
            <w:tcW w:w="3000" w:type="dxa"/>
            <w:shd w:val="clear" w:color="auto" w:fill="FFFFFF"/>
            <w:tcMar>
              <w:top w:w="80" w:type="dxa"/>
              <w:left w:w="120" w:type="dxa"/>
              <w:bottom w:w="80" w:type="dxa"/>
              <w:right w:w="120" w:type="dxa"/>
            </w:tcMar>
          </w:tcPr>
          <w:p w14:paraId="7329CE00" w14:textId="77777777" w:rsidR="00DC4A96" w:rsidRDefault="00DC4A96" w:rsidP="00523B4F">
            <w:r>
              <w:t>UML</w:t>
            </w:r>
          </w:p>
        </w:tc>
        <w:tc>
          <w:tcPr>
            <w:tcW w:w="6026" w:type="dxa"/>
            <w:shd w:val="clear" w:color="auto" w:fill="FFFFFF"/>
            <w:tcMar>
              <w:top w:w="80" w:type="dxa"/>
              <w:left w:w="120" w:type="dxa"/>
              <w:bottom w:w="80" w:type="dxa"/>
              <w:right w:w="120" w:type="dxa"/>
            </w:tcMar>
          </w:tcPr>
          <w:p w14:paraId="25D0BADB" w14:textId="77777777" w:rsidR="00DC4A96" w:rsidRDefault="00DC4A96" w:rsidP="00523B4F">
            <w:r>
              <w:t>Unified Modelling Language</w:t>
            </w:r>
          </w:p>
        </w:tc>
      </w:tr>
      <w:tr w:rsidR="00DC4A96" w14:paraId="59C7A9DF" w14:textId="77777777" w:rsidTr="00523B4F">
        <w:tc>
          <w:tcPr>
            <w:tcW w:w="3000" w:type="dxa"/>
            <w:shd w:val="clear" w:color="auto" w:fill="FFFFFF"/>
            <w:tcMar>
              <w:top w:w="80" w:type="dxa"/>
              <w:left w:w="120" w:type="dxa"/>
              <w:bottom w:w="80" w:type="dxa"/>
              <w:right w:w="120" w:type="dxa"/>
            </w:tcMar>
          </w:tcPr>
          <w:p w14:paraId="4F5DE55A" w14:textId="77777777" w:rsidR="00DC4A96" w:rsidRDefault="00DC4A96" w:rsidP="00523B4F">
            <w:r>
              <w:t>WCAG</w:t>
            </w:r>
          </w:p>
        </w:tc>
        <w:tc>
          <w:tcPr>
            <w:tcW w:w="6026" w:type="dxa"/>
            <w:shd w:val="clear" w:color="auto" w:fill="FFFFFF"/>
            <w:tcMar>
              <w:top w:w="80" w:type="dxa"/>
              <w:left w:w="120" w:type="dxa"/>
              <w:bottom w:w="80" w:type="dxa"/>
              <w:right w:w="120" w:type="dxa"/>
            </w:tcMar>
          </w:tcPr>
          <w:p w14:paraId="60348463" w14:textId="77777777" w:rsidR="00DC4A96" w:rsidRDefault="00DC4A96" w:rsidP="00523B4F">
            <w:r>
              <w:t>Web Content Accessibility Guidelines</w:t>
            </w:r>
          </w:p>
        </w:tc>
      </w:tr>
      <w:tr w:rsidR="00DC4A96" w14:paraId="44FBBF0C" w14:textId="77777777" w:rsidTr="00523B4F">
        <w:tc>
          <w:tcPr>
            <w:tcW w:w="3000" w:type="dxa"/>
            <w:shd w:val="clear" w:color="auto" w:fill="FFFFFF"/>
            <w:tcMar>
              <w:top w:w="80" w:type="dxa"/>
              <w:left w:w="120" w:type="dxa"/>
              <w:bottom w:w="80" w:type="dxa"/>
              <w:right w:w="120" w:type="dxa"/>
            </w:tcMar>
          </w:tcPr>
          <w:p w14:paraId="5BCCBD08" w14:textId="77777777" w:rsidR="00DC4A96" w:rsidRDefault="00DC4A96" w:rsidP="00523B4F">
            <w:r>
              <w:t>XAF</w:t>
            </w:r>
          </w:p>
        </w:tc>
        <w:tc>
          <w:tcPr>
            <w:tcW w:w="6026" w:type="dxa"/>
            <w:shd w:val="clear" w:color="auto" w:fill="FFFFFF"/>
            <w:tcMar>
              <w:top w:w="80" w:type="dxa"/>
              <w:left w:w="120" w:type="dxa"/>
              <w:bottom w:w="80" w:type="dxa"/>
              <w:right w:w="120" w:type="dxa"/>
            </w:tcMar>
          </w:tcPr>
          <w:p w14:paraId="587CC0C2" w14:textId="77777777" w:rsidR="00DC4A96" w:rsidRDefault="00DC4A96" w:rsidP="00523B4F">
            <w:r>
              <w:t>CFA Franc (Central African CFA franc)</w:t>
            </w:r>
          </w:p>
        </w:tc>
      </w:tr>
    </w:tbl>
    <w:p w14:paraId="7A970BDC" w14:textId="0FAEECB6" w:rsidR="00DC4A96" w:rsidRDefault="00DC4A96" w:rsidP="00DC4A96">
      <w:pPr>
        <w:sectPr w:rsidR="00DC4A96" w:rsidSect="00DC4A96">
          <w:footerReference w:type="default" r:id="rId10"/>
          <w:pgSz w:w="11906" w:h="16838"/>
          <w:pgMar w:top="1440" w:right="1440" w:bottom="1440" w:left="1800" w:header="708" w:footer="708" w:gutter="0"/>
          <w:pgNumType w:fmt="lowerRoman" w:start="1"/>
          <w:cols w:space="720"/>
          <w:docGrid w:linePitch="360"/>
        </w:sectPr>
      </w:pPr>
    </w:p>
    <w:p w14:paraId="3CE49B7B" w14:textId="44BBCA46" w:rsidR="002067AC" w:rsidRDefault="002067AC" w:rsidP="002067AC">
      <w:pPr>
        <w:spacing w:after="160" w:line="360" w:lineRule="auto"/>
        <w:jc w:val="both"/>
      </w:pPr>
    </w:p>
    <w:bookmarkStart w:id="9" w:name="_Toc232496022" w:displacedByCustomXml="next"/>
    <w:sdt>
      <w:sdtPr>
        <w:rPr>
          <w:b w:val="0"/>
          <w:bCs w:val="0"/>
          <w:caps w:val="0"/>
          <w:sz w:val="24"/>
          <w:szCs w:val="24"/>
          <w:lang w:val="en-GB"/>
        </w:rPr>
        <w:id w:val="1810208889"/>
        <w:docPartObj>
          <w:docPartGallery w:val="Table of Contents"/>
          <w:docPartUnique/>
        </w:docPartObj>
      </w:sdtPr>
      <w:sdtContent>
        <w:p w14:paraId="292D8E15" w14:textId="1C36AD85" w:rsidR="002067AC" w:rsidRDefault="00640E4E" w:rsidP="002067AC">
          <w:pPr>
            <w:pStyle w:val="Heading1"/>
          </w:pPr>
          <w:r>
            <w:rPr>
              <w:lang w:val="en-GB"/>
            </w:rPr>
            <w:t>TABLE OF</w:t>
          </w:r>
          <w:r w:rsidR="00CD7DDB">
            <w:rPr>
              <w:lang w:val="en-GB"/>
            </w:rPr>
            <w:t xml:space="preserve"> </w:t>
          </w:r>
          <w:r w:rsidR="002067AC">
            <w:rPr>
              <w:lang w:val="en-GB"/>
            </w:rPr>
            <w:t>Contents</w:t>
          </w:r>
          <w:bookmarkEnd w:id="9"/>
        </w:p>
        <w:p w14:paraId="04436AC5" w14:textId="327E1295" w:rsidR="00CD7DDB" w:rsidRDefault="002067AC">
          <w:pPr>
            <w:pStyle w:val="TOC1"/>
            <w:tabs>
              <w:tab w:val="right" w:leader="dot" w:pos="8656"/>
            </w:tabs>
            <w:rPr>
              <w:rFonts w:asciiTheme="minorHAnsi" w:eastAsiaTheme="minorEastAsia" w:hAnsiTheme="minorHAnsi" w:cstheme="minorBidi"/>
              <w:noProof/>
              <w:kern w:val="2"/>
              <w:lang w:val="en-CM" w:eastAsia="en-CM"/>
              <w14:ligatures w14:val="standardContextual"/>
            </w:rPr>
          </w:pPr>
          <w:r>
            <w:fldChar w:fldCharType="begin"/>
          </w:r>
          <w:r>
            <w:instrText xml:space="preserve"> TOC \o "1-3" \h \z \u </w:instrText>
          </w:r>
          <w:r>
            <w:fldChar w:fldCharType="separate"/>
          </w:r>
          <w:hyperlink w:anchor="_Toc232496013" w:history="1">
            <w:r w:rsidR="00CD7DDB" w:rsidRPr="00B559E9">
              <w:rPr>
                <w:rStyle w:val="Hyperlink"/>
                <w:noProof/>
              </w:rPr>
              <w:t>DECLARATION</w:t>
            </w:r>
            <w:r w:rsidR="00CD7DDB">
              <w:rPr>
                <w:noProof/>
                <w:webHidden/>
              </w:rPr>
              <w:tab/>
            </w:r>
            <w:r w:rsidR="00CD7DDB">
              <w:rPr>
                <w:noProof/>
                <w:webHidden/>
              </w:rPr>
              <w:fldChar w:fldCharType="begin"/>
            </w:r>
            <w:r w:rsidR="00CD7DDB">
              <w:rPr>
                <w:noProof/>
                <w:webHidden/>
              </w:rPr>
              <w:instrText xml:space="preserve"> PAGEREF _Toc232496013 \h </w:instrText>
            </w:r>
            <w:r w:rsidR="00CD7DDB">
              <w:rPr>
                <w:noProof/>
                <w:webHidden/>
              </w:rPr>
            </w:r>
            <w:r w:rsidR="00CD7DDB">
              <w:rPr>
                <w:noProof/>
                <w:webHidden/>
              </w:rPr>
              <w:fldChar w:fldCharType="separate"/>
            </w:r>
            <w:r w:rsidR="00CD7DDB">
              <w:rPr>
                <w:noProof/>
                <w:webHidden/>
              </w:rPr>
              <w:t>i</w:t>
            </w:r>
            <w:r w:rsidR="00CD7DDB">
              <w:rPr>
                <w:noProof/>
                <w:webHidden/>
              </w:rPr>
              <w:fldChar w:fldCharType="end"/>
            </w:r>
          </w:hyperlink>
        </w:p>
        <w:p w14:paraId="2963CB87" w14:textId="551020B9" w:rsidR="00CD7DDB" w:rsidRDefault="00CD7DDB">
          <w:pPr>
            <w:pStyle w:val="TOC1"/>
            <w:tabs>
              <w:tab w:val="right" w:leader="dot" w:pos="8656"/>
            </w:tabs>
            <w:rPr>
              <w:rFonts w:asciiTheme="minorHAnsi" w:eastAsiaTheme="minorEastAsia" w:hAnsiTheme="minorHAnsi" w:cstheme="minorBidi"/>
              <w:noProof/>
              <w:kern w:val="2"/>
              <w:lang w:val="en-CM" w:eastAsia="en-CM"/>
              <w14:ligatures w14:val="standardContextual"/>
            </w:rPr>
          </w:pPr>
          <w:hyperlink w:anchor="_Toc232496014" w:history="1">
            <w:r w:rsidRPr="00B559E9">
              <w:rPr>
                <w:rStyle w:val="Hyperlink"/>
                <w:noProof/>
              </w:rPr>
              <w:t>CERTIFICATION</w:t>
            </w:r>
            <w:r>
              <w:rPr>
                <w:noProof/>
                <w:webHidden/>
              </w:rPr>
              <w:tab/>
            </w:r>
            <w:r>
              <w:rPr>
                <w:noProof/>
                <w:webHidden/>
              </w:rPr>
              <w:fldChar w:fldCharType="begin"/>
            </w:r>
            <w:r>
              <w:rPr>
                <w:noProof/>
                <w:webHidden/>
              </w:rPr>
              <w:instrText xml:space="preserve"> PAGEREF _Toc232496014 \h </w:instrText>
            </w:r>
            <w:r>
              <w:rPr>
                <w:noProof/>
                <w:webHidden/>
              </w:rPr>
            </w:r>
            <w:r>
              <w:rPr>
                <w:noProof/>
                <w:webHidden/>
              </w:rPr>
              <w:fldChar w:fldCharType="separate"/>
            </w:r>
            <w:r>
              <w:rPr>
                <w:noProof/>
                <w:webHidden/>
              </w:rPr>
              <w:t>ii</w:t>
            </w:r>
            <w:r>
              <w:rPr>
                <w:noProof/>
                <w:webHidden/>
              </w:rPr>
              <w:fldChar w:fldCharType="end"/>
            </w:r>
          </w:hyperlink>
        </w:p>
        <w:p w14:paraId="7483CA37" w14:textId="116573D6" w:rsidR="00CD7DDB" w:rsidRDefault="00CD7DDB">
          <w:pPr>
            <w:pStyle w:val="TOC1"/>
            <w:tabs>
              <w:tab w:val="right" w:leader="dot" w:pos="8656"/>
            </w:tabs>
            <w:rPr>
              <w:rFonts w:asciiTheme="minorHAnsi" w:eastAsiaTheme="minorEastAsia" w:hAnsiTheme="minorHAnsi" w:cstheme="minorBidi"/>
              <w:noProof/>
              <w:kern w:val="2"/>
              <w:lang w:val="en-CM" w:eastAsia="en-CM"/>
              <w14:ligatures w14:val="standardContextual"/>
            </w:rPr>
          </w:pPr>
          <w:hyperlink w:anchor="_Toc232496015" w:history="1">
            <w:r w:rsidRPr="00B559E9">
              <w:rPr>
                <w:rStyle w:val="Hyperlink"/>
                <w:noProof/>
              </w:rPr>
              <w:t>DEDICATIONS</w:t>
            </w:r>
            <w:r>
              <w:rPr>
                <w:noProof/>
                <w:webHidden/>
              </w:rPr>
              <w:tab/>
            </w:r>
            <w:r>
              <w:rPr>
                <w:noProof/>
                <w:webHidden/>
              </w:rPr>
              <w:fldChar w:fldCharType="begin"/>
            </w:r>
            <w:r>
              <w:rPr>
                <w:noProof/>
                <w:webHidden/>
              </w:rPr>
              <w:instrText xml:space="preserve"> PAGEREF _Toc232496015 \h </w:instrText>
            </w:r>
            <w:r>
              <w:rPr>
                <w:noProof/>
                <w:webHidden/>
              </w:rPr>
            </w:r>
            <w:r>
              <w:rPr>
                <w:noProof/>
                <w:webHidden/>
              </w:rPr>
              <w:fldChar w:fldCharType="separate"/>
            </w:r>
            <w:r>
              <w:rPr>
                <w:noProof/>
                <w:webHidden/>
              </w:rPr>
              <w:t>iii</w:t>
            </w:r>
            <w:r>
              <w:rPr>
                <w:noProof/>
                <w:webHidden/>
              </w:rPr>
              <w:fldChar w:fldCharType="end"/>
            </w:r>
          </w:hyperlink>
        </w:p>
        <w:p w14:paraId="7EF18774" w14:textId="796D45CD" w:rsidR="00CD7DDB" w:rsidRDefault="00CD7DDB">
          <w:pPr>
            <w:pStyle w:val="TOC1"/>
            <w:tabs>
              <w:tab w:val="right" w:leader="dot" w:pos="8656"/>
            </w:tabs>
            <w:rPr>
              <w:rFonts w:asciiTheme="minorHAnsi" w:eastAsiaTheme="minorEastAsia" w:hAnsiTheme="minorHAnsi" w:cstheme="minorBidi"/>
              <w:noProof/>
              <w:kern w:val="2"/>
              <w:lang w:val="en-CM" w:eastAsia="en-CM"/>
              <w14:ligatures w14:val="standardContextual"/>
            </w:rPr>
          </w:pPr>
          <w:hyperlink w:anchor="_Toc232496016" w:history="1">
            <w:r w:rsidRPr="00B559E9">
              <w:rPr>
                <w:rStyle w:val="Hyperlink"/>
                <w:noProof/>
              </w:rPr>
              <w:t>ACKNOWLEDGEMENTS</w:t>
            </w:r>
            <w:r>
              <w:rPr>
                <w:noProof/>
                <w:webHidden/>
              </w:rPr>
              <w:tab/>
            </w:r>
            <w:r>
              <w:rPr>
                <w:noProof/>
                <w:webHidden/>
              </w:rPr>
              <w:fldChar w:fldCharType="begin"/>
            </w:r>
            <w:r>
              <w:rPr>
                <w:noProof/>
                <w:webHidden/>
              </w:rPr>
              <w:instrText xml:space="preserve"> PAGEREF _Toc232496016 \h </w:instrText>
            </w:r>
            <w:r>
              <w:rPr>
                <w:noProof/>
                <w:webHidden/>
              </w:rPr>
            </w:r>
            <w:r>
              <w:rPr>
                <w:noProof/>
                <w:webHidden/>
              </w:rPr>
              <w:fldChar w:fldCharType="separate"/>
            </w:r>
            <w:r>
              <w:rPr>
                <w:noProof/>
                <w:webHidden/>
              </w:rPr>
              <w:t>iv</w:t>
            </w:r>
            <w:r>
              <w:rPr>
                <w:noProof/>
                <w:webHidden/>
              </w:rPr>
              <w:fldChar w:fldCharType="end"/>
            </w:r>
          </w:hyperlink>
        </w:p>
        <w:p w14:paraId="12E66780" w14:textId="71C7A99D" w:rsidR="00CD7DDB" w:rsidRDefault="00CD7DDB">
          <w:pPr>
            <w:pStyle w:val="TOC1"/>
            <w:tabs>
              <w:tab w:val="right" w:leader="dot" w:pos="8656"/>
            </w:tabs>
            <w:rPr>
              <w:rFonts w:asciiTheme="minorHAnsi" w:eastAsiaTheme="minorEastAsia" w:hAnsiTheme="minorHAnsi" w:cstheme="minorBidi"/>
              <w:noProof/>
              <w:kern w:val="2"/>
              <w:lang w:val="en-CM" w:eastAsia="en-CM"/>
              <w14:ligatures w14:val="standardContextual"/>
            </w:rPr>
          </w:pPr>
          <w:hyperlink w:anchor="_Toc232496017" w:history="1">
            <w:r w:rsidRPr="00B559E9">
              <w:rPr>
                <w:rStyle w:val="Hyperlink"/>
                <w:noProof/>
              </w:rPr>
              <w:t>FACULTY APPROVAL</w:t>
            </w:r>
            <w:r>
              <w:rPr>
                <w:noProof/>
                <w:webHidden/>
              </w:rPr>
              <w:tab/>
            </w:r>
            <w:r>
              <w:rPr>
                <w:noProof/>
                <w:webHidden/>
              </w:rPr>
              <w:fldChar w:fldCharType="begin"/>
            </w:r>
            <w:r>
              <w:rPr>
                <w:noProof/>
                <w:webHidden/>
              </w:rPr>
              <w:instrText xml:space="preserve"> PAGEREF _Toc232496017 \h </w:instrText>
            </w:r>
            <w:r>
              <w:rPr>
                <w:noProof/>
                <w:webHidden/>
              </w:rPr>
            </w:r>
            <w:r>
              <w:rPr>
                <w:noProof/>
                <w:webHidden/>
              </w:rPr>
              <w:fldChar w:fldCharType="separate"/>
            </w:r>
            <w:r>
              <w:rPr>
                <w:noProof/>
                <w:webHidden/>
              </w:rPr>
              <w:t>vi</w:t>
            </w:r>
            <w:r>
              <w:rPr>
                <w:noProof/>
                <w:webHidden/>
              </w:rPr>
              <w:fldChar w:fldCharType="end"/>
            </w:r>
          </w:hyperlink>
        </w:p>
        <w:p w14:paraId="2C1D64CE" w14:textId="36838234" w:rsidR="00CD7DDB" w:rsidRDefault="00CD7DDB">
          <w:pPr>
            <w:pStyle w:val="TOC1"/>
            <w:tabs>
              <w:tab w:val="right" w:leader="dot" w:pos="8656"/>
            </w:tabs>
            <w:rPr>
              <w:rFonts w:asciiTheme="minorHAnsi" w:eastAsiaTheme="minorEastAsia" w:hAnsiTheme="minorHAnsi" w:cstheme="minorBidi"/>
              <w:noProof/>
              <w:kern w:val="2"/>
              <w:lang w:val="en-CM" w:eastAsia="en-CM"/>
              <w14:ligatures w14:val="standardContextual"/>
            </w:rPr>
          </w:pPr>
          <w:hyperlink w:anchor="_Toc232496018" w:history="1">
            <w:r w:rsidRPr="00B559E9">
              <w:rPr>
                <w:rStyle w:val="Hyperlink"/>
                <w:noProof/>
              </w:rPr>
              <w:t>ABSTRACT</w:t>
            </w:r>
            <w:r>
              <w:rPr>
                <w:noProof/>
                <w:webHidden/>
              </w:rPr>
              <w:tab/>
            </w:r>
            <w:r>
              <w:rPr>
                <w:noProof/>
                <w:webHidden/>
              </w:rPr>
              <w:fldChar w:fldCharType="begin"/>
            </w:r>
            <w:r>
              <w:rPr>
                <w:noProof/>
                <w:webHidden/>
              </w:rPr>
              <w:instrText xml:space="preserve"> PAGEREF _Toc232496018 \h </w:instrText>
            </w:r>
            <w:r>
              <w:rPr>
                <w:noProof/>
                <w:webHidden/>
              </w:rPr>
            </w:r>
            <w:r>
              <w:rPr>
                <w:noProof/>
                <w:webHidden/>
              </w:rPr>
              <w:fldChar w:fldCharType="separate"/>
            </w:r>
            <w:r>
              <w:rPr>
                <w:noProof/>
                <w:webHidden/>
              </w:rPr>
              <w:t>vii</w:t>
            </w:r>
            <w:r>
              <w:rPr>
                <w:noProof/>
                <w:webHidden/>
              </w:rPr>
              <w:fldChar w:fldCharType="end"/>
            </w:r>
          </w:hyperlink>
        </w:p>
        <w:p w14:paraId="7EB0FB5D" w14:textId="62897122" w:rsidR="00CD7DDB" w:rsidRDefault="00CD7DDB">
          <w:pPr>
            <w:pStyle w:val="TOC1"/>
            <w:tabs>
              <w:tab w:val="right" w:leader="dot" w:pos="8656"/>
            </w:tabs>
            <w:rPr>
              <w:rFonts w:asciiTheme="minorHAnsi" w:eastAsiaTheme="minorEastAsia" w:hAnsiTheme="minorHAnsi" w:cstheme="minorBidi"/>
              <w:noProof/>
              <w:kern w:val="2"/>
              <w:lang w:val="en-CM" w:eastAsia="en-CM"/>
              <w14:ligatures w14:val="standardContextual"/>
            </w:rPr>
          </w:pPr>
          <w:hyperlink w:anchor="_Toc232496019" w:history="1">
            <w:r w:rsidRPr="00B559E9">
              <w:rPr>
                <w:rStyle w:val="Hyperlink"/>
                <w:noProof/>
              </w:rPr>
              <w:t>LIST OF TABLES</w:t>
            </w:r>
            <w:r>
              <w:rPr>
                <w:noProof/>
                <w:webHidden/>
              </w:rPr>
              <w:tab/>
            </w:r>
            <w:r>
              <w:rPr>
                <w:noProof/>
                <w:webHidden/>
              </w:rPr>
              <w:fldChar w:fldCharType="begin"/>
            </w:r>
            <w:r>
              <w:rPr>
                <w:noProof/>
                <w:webHidden/>
              </w:rPr>
              <w:instrText xml:space="preserve"> PAGEREF _Toc232496019 \h </w:instrText>
            </w:r>
            <w:r>
              <w:rPr>
                <w:noProof/>
                <w:webHidden/>
              </w:rPr>
            </w:r>
            <w:r>
              <w:rPr>
                <w:noProof/>
                <w:webHidden/>
              </w:rPr>
              <w:fldChar w:fldCharType="separate"/>
            </w:r>
            <w:r>
              <w:rPr>
                <w:noProof/>
                <w:webHidden/>
              </w:rPr>
              <w:t>viii</w:t>
            </w:r>
            <w:r>
              <w:rPr>
                <w:noProof/>
                <w:webHidden/>
              </w:rPr>
              <w:fldChar w:fldCharType="end"/>
            </w:r>
          </w:hyperlink>
        </w:p>
        <w:p w14:paraId="66A81864" w14:textId="41123E81" w:rsidR="00CD7DDB" w:rsidRDefault="00CD7DDB">
          <w:pPr>
            <w:pStyle w:val="TOC1"/>
            <w:tabs>
              <w:tab w:val="right" w:leader="dot" w:pos="8656"/>
            </w:tabs>
            <w:rPr>
              <w:rFonts w:asciiTheme="minorHAnsi" w:eastAsiaTheme="minorEastAsia" w:hAnsiTheme="minorHAnsi" w:cstheme="minorBidi"/>
              <w:noProof/>
              <w:kern w:val="2"/>
              <w:lang w:val="en-CM" w:eastAsia="en-CM"/>
              <w14:ligatures w14:val="standardContextual"/>
            </w:rPr>
          </w:pPr>
          <w:hyperlink w:anchor="_Toc232496020" w:history="1">
            <w:r w:rsidRPr="00B559E9">
              <w:rPr>
                <w:rStyle w:val="Hyperlink"/>
                <w:noProof/>
              </w:rPr>
              <w:t>LIST OF FIGURES</w:t>
            </w:r>
            <w:r>
              <w:rPr>
                <w:noProof/>
                <w:webHidden/>
              </w:rPr>
              <w:tab/>
            </w:r>
            <w:r>
              <w:rPr>
                <w:noProof/>
                <w:webHidden/>
              </w:rPr>
              <w:fldChar w:fldCharType="begin"/>
            </w:r>
            <w:r>
              <w:rPr>
                <w:noProof/>
                <w:webHidden/>
              </w:rPr>
              <w:instrText xml:space="preserve"> PAGEREF _Toc232496020 \h </w:instrText>
            </w:r>
            <w:r>
              <w:rPr>
                <w:noProof/>
                <w:webHidden/>
              </w:rPr>
            </w:r>
            <w:r>
              <w:rPr>
                <w:noProof/>
                <w:webHidden/>
              </w:rPr>
              <w:fldChar w:fldCharType="separate"/>
            </w:r>
            <w:r>
              <w:rPr>
                <w:noProof/>
                <w:webHidden/>
              </w:rPr>
              <w:t>ix</w:t>
            </w:r>
            <w:r>
              <w:rPr>
                <w:noProof/>
                <w:webHidden/>
              </w:rPr>
              <w:fldChar w:fldCharType="end"/>
            </w:r>
          </w:hyperlink>
        </w:p>
        <w:p w14:paraId="59BCAD09" w14:textId="0FFE5576" w:rsidR="00CD7DDB" w:rsidRDefault="00CD7DDB">
          <w:pPr>
            <w:pStyle w:val="TOC1"/>
            <w:tabs>
              <w:tab w:val="right" w:leader="dot" w:pos="8656"/>
            </w:tabs>
            <w:rPr>
              <w:rFonts w:asciiTheme="minorHAnsi" w:eastAsiaTheme="minorEastAsia" w:hAnsiTheme="minorHAnsi" w:cstheme="minorBidi"/>
              <w:noProof/>
              <w:kern w:val="2"/>
              <w:lang w:val="en-CM" w:eastAsia="en-CM"/>
              <w14:ligatures w14:val="standardContextual"/>
            </w:rPr>
          </w:pPr>
          <w:hyperlink w:anchor="_Toc232496021" w:history="1">
            <w:r w:rsidRPr="00B559E9">
              <w:rPr>
                <w:rStyle w:val="Hyperlink"/>
                <w:noProof/>
              </w:rPr>
              <w:t>LIST OF ACRONYMS AND ABBREVIATIONS</w:t>
            </w:r>
            <w:r>
              <w:rPr>
                <w:noProof/>
                <w:webHidden/>
              </w:rPr>
              <w:tab/>
            </w:r>
            <w:r>
              <w:rPr>
                <w:noProof/>
                <w:webHidden/>
              </w:rPr>
              <w:fldChar w:fldCharType="begin"/>
            </w:r>
            <w:r>
              <w:rPr>
                <w:noProof/>
                <w:webHidden/>
              </w:rPr>
              <w:instrText xml:space="preserve"> PAGEREF _Toc232496021 \h </w:instrText>
            </w:r>
            <w:r>
              <w:rPr>
                <w:noProof/>
                <w:webHidden/>
              </w:rPr>
            </w:r>
            <w:r>
              <w:rPr>
                <w:noProof/>
                <w:webHidden/>
              </w:rPr>
              <w:fldChar w:fldCharType="separate"/>
            </w:r>
            <w:r>
              <w:rPr>
                <w:noProof/>
                <w:webHidden/>
              </w:rPr>
              <w:t>x</w:t>
            </w:r>
            <w:r>
              <w:rPr>
                <w:noProof/>
                <w:webHidden/>
              </w:rPr>
              <w:fldChar w:fldCharType="end"/>
            </w:r>
          </w:hyperlink>
        </w:p>
        <w:p w14:paraId="623D5696" w14:textId="57C5E80B" w:rsidR="00CD7DDB" w:rsidRDefault="00CD7DDB">
          <w:pPr>
            <w:pStyle w:val="TOC1"/>
            <w:tabs>
              <w:tab w:val="right" w:leader="dot" w:pos="8656"/>
            </w:tabs>
            <w:rPr>
              <w:rFonts w:asciiTheme="minorHAnsi" w:eastAsiaTheme="minorEastAsia" w:hAnsiTheme="minorHAnsi" w:cstheme="minorBidi"/>
              <w:noProof/>
              <w:kern w:val="2"/>
              <w:lang w:val="en-CM" w:eastAsia="en-CM"/>
              <w14:ligatures w14:val="standardContextual"/>
            </w:rPr>
          </w:pPr>
          <w:hyperlink w:anchor="_Toc232496022" w:history="1"/>
          <w:hyperlink w:anchor="_Toc232496023" w:history="1">
            <w:r w:rsidRPr="00B559E9">
              <w:rPr>
                <w:rStyle w:val="Hyperlink"/>
                <w:noProof/>
              </w:rPr>
              <w:t>CHAPTER 1: INTRODUCTION TO THESIS</w:t>
            </w:r>
            <w:r>
              <w:rPr>
                <w:noProof/>
                <w:webHidden/>
              </w:rPr>
              <w:tab/>
            </w:r>
            <w:r>
              <w:rPr>
                <w:noProof/>
                <w:webHidden/>
              </w:rPr>
              <w:fldChar w:fldCharType="begin"/>
            </w:r>
            <w:r>
              <w:rPr>
                <w:noProof/>
                <w:webHidden/>
              </w:rPr>
              <w:instrText xml:space="preserve"> PAGEREF _Toc232496023 \h </w:instrText>
            </w:r>
            <w:r>
              <w:rPr>
                <w:noProof/>
                <w:webHidden/>
              </w:rPr>
            </w:r>
            <w:r>
              <w:rPr>
                <w:noProof/>
                <w:webHidden/>
              </w:rPr>
              <w:fldChar w:fldCharType="separate"/>
            </w:r>
            <w:r>
              <w:rPr>
                <w:noProof/>
                <w:webHidden/>
              </w:rPr>
              <w:t>1</w:t>
            </w:r>
            <w:r>
              <w:rPr>
                <w:noProof/>
                <w:webHidden/>
              </w:rPr>
              <w:fldChar w:fldCharType="end"/>
            </w:r>
          </w:hyperlink>
        </w:p>
        <w:p w14:paraId="662FADFA" w14:textId="1CE64B06" w:rsidR="00CD7DDB" w:rsidRDefault="00CD7DDB">
          <w:pPr>
            <w:pStyle w:val="TOC2"/>
            <w:tabs>
              <w:tab w:val="right" w:leader="dot" w:pos="8656"/>
            </w:tabs>
            <w:rPr>
              <w:rFonts w:asciiTheme="minorHAnsi" w:eastAsiaTheme="minorEastAsia" w:hAnsiTheme="minorHAnsi" w:cstheme="minorBidi"/>
              <w:noProof/>
              <w:kern w:val="2"/>
              <w:lang w:val="en-CM" w:eastAsia="en-CM"/>
              <w14:ligatures w14:val="standardContextual"/>
            </w:rPr>
          </w:pPr>
          <w:hyperlink w:anchor="_Toc232496024" w:history="1">
            <w:r w:rsidRPr="00B559E9">
              <w:rPr>
                <w:rStyle w:val="Hyperlink"/>
                <w:noProof/>
              </w:rPr>
              <w:t>1.1 Introduction</w:t>
            </w:r>
            <w:r>
              <w:rPr>
                <w:noProof/>
                <w:webHidden/>
              </w:rPr>
              <w:tab/>
            </w:r>
            <w:r>
              <w:rPr>
                <w:noProof/>
                <w:webHidden/>
              </w:rPr>
              <w:fldChar w:fldCharType="begin"/>
            </w:r>
            <w:r>
              <w:rPr>
                <w:noProof/>
                <w:webHidden/>
              </w:rPr>
              <w:instrText xml:space="preserve"> PAGEREF _Toc232496024 \h </w:instrText>
            </w:r>
            <w:r>
              <w:rPr>
                <w:noProof/>
                <w:webHidden/>
              </w:rPr>
            </w:r>
            <w:r>
              <w:rPr>
                <w:noProof/>
                <w:webHidden/>
              </w:rPr>
              <w:fldChar w:fldCharType="separate"/>
            </w:r>
            <w:r>
              <w:rPr>
                <w:noProof/>
                <w:webHidden/>
              </w:rPr>
              <w:t>1</w:t>
            </w:r>
            <w:r>
              <w:rPr>
                <w:noProof/>
                <w:webHidden/>
              </w:rPr>
              <w:fldChar w:fldCharType="end"/>
            </w:r>
          </w:hyperlink>
        </w:p>
        <w:p w14:paraId="4E3248D4" w14:textId="20E80097" w:rsidR="00CD7DDB" w:rsidRDefault="00CD7DDB">
          <w:pPr>
            <w:pStyle w:val="TOC2"/>
            <w:tabs>
              <w:tab w:val="right" w:leader="dot" w:pos="8656"/>
            </w:tabs>
            <w:rPr>
              <w:rFonts w:asciiTheme="minorHAnsi" w:eastAsiaTheme="minorEastAsia" w:hAnsiTheme="minorHAnsi" w:cstheme="minorBidi"/>
              <w:noProof/>
              <w:kern w:val="2"/>
              <w:lang w:val="en-CM" w:eastAsia="en-CM"/>
              <w14:ligatures w14:val="standardContextual"/>
            </w:rPr>
          </w:pPr>
          <w:hyperlink w:anchor="_Toc232496025" w:history="1">
            <w:r w:rsidRPr="00B559E9">
              <w:rPr>
                <w:rStyle w:val="Hyperlink"/>
                <w:noProof/>
              </w:rPr>
              <w:t>1.2 Background to the Problem</w:t>
            </w:r>
            <w:r>
              <w:rPr>
                <w:noProof/>
                <w:webHidden/>
              </w:rPr>
              <w:tab/>
            </w:r>
            <w:r>
              <w:rPr>
                <w:noProof/>
                <w:webHidden/>
              </w:rPr>
              <w:fldChar w:fldCharType="begin"/>
            </w:r>
            <w:r>
              <w:rPr>
                <w:noProof/>
                <w:webHidden/>
              </w:rPr>
              <w:instrText xml:space="preserve"> PAGEREF _Toc232496025 \h </w:instrText>
            </w:r>
            <w:r>
              <w:rPr>
                <w:noProof/>
                <w:webHidden/>
              </w:rPr>
            </w:r>
            <w:r>
              <w:rPr>
                <w:noProof/>
                <w:webHidden/>
              </w:rPr>
              <w:fldChar w:fldCharType="separate"/>
            </w:r>
            <w:r>
              <w:rPr>
                <w:noProof/>
                <w:webHidden/>
              </w:rPr>
              <w:t>2</w:t>
            </w:r>
            <w:r>
              <w:rPr>
                <w:noProof/>
                <w:webHidden/>
              </w:rPr>
              <w:fldChar w:fldCharType="end"/>
            </w:r>
          </w:hyperlink>
        </w:p>
        <w:p w14:paraId="7A20D443" w14:textId="571E498E" w:rsidR="00CD7DDB" w:rsidRDefault="00CD7DDB">
          <w:pPr>
            <w:pStyle w:val="TOC2"/>
            <w:tabs>
              <w:tab w:val="right" w:leader="dot" w:pos="8656"/>
            </w:tabs>
            <w:rPr>
              <w:rFonts w:asciiTheme="minorHAnsi" w:eastAsiaTheme="minorEastAsia" w:hAnsiTheme="minorHAnsi" w:cstheme="minorBidi"/>
              <w:noProof/>
              <w:kern w:val="2"/>
              <w:lang w:val="en-CM" w:eastAsia="en-CM"/>
              <w14:ligatures w14:val="standardContextual"/>
            </w:rPr>
          </w:pPr>
          <w:hyperlink w:anchor="_Toc232496026" w:history="1">
            <w:r w:rsidRPr="00B559E9">
              <w:rPr>
                <w:rStyle w:val="Hyperlink"/>
                <w:noProof/>
              </w:rPr>
              <w:t>1.3 Problem Statement</w:t>
            </w:r>
            <w:r>
              <w:rPr>
                <w:noProof/>
                <w:webHidden/>
              </w:rPr>
              <w:tab/>
            </w:r>
            <w:r>
              <w:rPr>
                <w:noProof/>
                <w:webHidden/>
              </w:rPr>
              <w:fldChar w:fldCharType="begin"/>
            </w:r>
            <w:r>
              <w:rPr>
                <w:noProof/>
                <w:webHidden/>
              </w:rPr>
              <w:instrText xml:space="preserve"> PAGEREF _Toc232496026 \h </w:instrText>
            </w:r>
            <w:r>
              <w:rPr>
                <w:noProof/>
                <w:webHidden/>
              </w:rPr>
            </w:r>
            <w:r>
              <w:rPr>
                <w:noProof/>
                <w:webHidden/>
              </w:rPr>
              <w:fldChar w:fldCharType="separate"/>
            </w:r>
            <w:r>
              <w:rPr>
                <w:noProof/>
                <w:webHidden/>
              </w:rPr>
              <w:t>4</w:t>
            </w:r>
            <w:r>
              <w:rPr>
                <w:noProof/>
                <w:webHidden/>
              </w:rPr>
              <w:fldChar w:fldCharType="end"/>
            </w:r>
          </w:hyperlink>
        </w:p>
        <w:p w14:paraId="587C1A14" w14:textId="40B97969" w:rsidR="00CD7DDB" w:rsidRDefault="00CD7DDB">
          <w:pPr>
            <w:pStyle w:val="TOC2"/>
            <w:tabs>
              <w:tab w:val="right" w:leader="dot" w:pos="8656"/>
            </w:tabs>
            <w:rPr>
              <w:rFonts w:asciiTheme="minorHAnsi" w:eastAsiaTheme="minorEastAsia" w:hAnsiTheme="minorHAnsi" w:cstheme="minorBidi"/>
              <w:noProof/>
              <w:kern w:val="2"/>
              <w:lang w:val="en-CM" w:eastAsia="en-CM"/>
              <w14:ligatures w14:val="standardContextual"/>
            </w:rPr>
          </w:pPr>
          <w:hyperlink w:anchor="_Toc232496027" w:history="1">
            <w:r w:rsidRPr="00B559E9">
              <w:rPr>
                <w:rStyle w:val="Hyperlink"/>
                <w:noProof/>
              </w:rPr>
              <w:t>1.4 Objectives of the Study</w:t>
            </w:r>
            <w:r>
              <w:rPr>
                <w:noProof/>
                <w:webHidden/>
              </w:rPr>
              <w:tab/>
            </w:r>
            <w:r>
              <w:rPr>
                <w:noProof/>
                <w:webHidden/>
              </w:rPr>
              <w:fldChar w:fldCharType="begin"/>
            </w:r>
            <w:r>
              <w:rPr>
                <w:noProof/>
                <w:webHidden/>
              </w:rPr>
              <w:instrText xml:space="preserve"> PAGEREF _Toc232496027 \h </w:instrText>
            </w:r>
            <w:r>
              <w:rPr>
                <w:noProof/>
                <w:webHidden/>
              </w:rPr>
            </w:r>
            <w:r>
              <w:rPr>
                <w:noProof/>
                <w:webHidden/>
              </w:rPr>
              <w:fldChar w:fldCharType="separate"/>
            </w:r>
            <w:r>
              <w:rPr>
                <w:noProof/>
                <w:webHidden/>
              </w:rPr>
              <w:t>5</w:t>
            </w:r>
            <w:r>
              <w:rPr>
                <w:noProof/>
                <w:webHidden/>
              </w:rPr>
              <w:fldChar w:fldCharType="end"/>
            </w:r>
          </w:hyperlink>
        </w:p>
        <w:p w14:paraId="2C016854" w14:textId="365A9D3E" w:rsidR="00CD7DDB" w:rsidRDefault="00CD7DDB">
          <w:pPr>
            <w:pStyle w:val="TOC3"/>
            <w:tabs>
              <w:tab w:val="right" w:leader="dot" w:pos="8656"/>
            </w:tabs>
            <w:rPr>
              <w:rFonts w:asciiTheme="minorHAnsi" w:eastAsiaTheme="minorEastAsia" w:hAnsiTheme="minorHAnsi" w:cstheme="minorBidi"/>
              <w:noProof/>
              <w:kern w:val="2"/>
              <w:lang w:val="en-CM" w:eastAsia="en-CM"/>
              <w14:ligatures w14:val="standardContextual"/>
            </w:rPr>
          </w:pPr>
          <w:hyperlink w:anchor="_Toc232496028" w:history="1">
            <w:r w:rsidRPr="00B559E9">
              <w:rPr>
                <w:rStyle w:val="Hyperlink"/>
                <w:noProof/>
              </w:rPr>
              <w:t>1.4.1 General Objective</w:t>
            </w:r>
            <w:r>
              <w:rPr>
                <w:noProof/>
                <w:webHidden/>
              </w:rPr>
              <w:tab/>
            </w:r>
            <w:r>
              <w:rPr>
                <w:noProof/>
                <w:webHidden/>
              </w:rPr>
              <w:fldChar w:fldCharType="begin"/>
            </w:r>
            <w:r>
              <w:rPr>
                <w:noProof/>
                <w:webHidden/>
              </w:rPr>
              <w:instrText xml:space="preserve"> PAGEREF _Toc232496028 \h </w:instrText>
            </w:r>
            <w:r>
              <w:rPr>
                <w:noProof/>
                <w:webHidden/>
              </w:rPr>
            </w:r>
            <w:r>
              <w:rPr>
                <w:noProof/>
                <w:webHidden/>
              </w:rPr>
              <w:fldChar w:fldCharType="separate"/>
            </w:r>
            <w:r>
              <w:rPr>
                <w:noProof/>
                <w:webHidden/>
              </w:rPr>
              <w:t>5</w:t>
            </w:r>
            <w:r>
              <w:rPr>
                <w:noProof/>
                <w:webHidden/>
              </w:rPr>
              <w:fldChar w:fldCharType="end"/>
            </w:r>
          </w:hyperlink>
        </w:p>
        <w:p w14:paraId="4D0C2A0B" w14:textId="6F13B6E8" w:rsidR="00CD7DDB" w:rsidRDefault="00CD7DDB">
          <w:pPr>
            <w:pStyle w:val="TOC3"/>
            <w:tabs>
              <w:tab w:val="right" w:leader="dot" w:pos="8656"/>
            </w:tabs>
            <w:rPr>
              <w:rFonts w:asciiTheme="minorHAnsi" w:eastAsiaTheme="minorEastAsia" w:hAnsiTheme="minorHAnsi" w:cstheme="minorBidi"/>
              <w:noProof/>
              <w:kern w:val="2"/>
              <w:lang w:val="en-CM" w:eastAsia="en-CM"/>
              <w14:ligatures w14:val="standardContextual"/>
            </w:rPr>
          </w:pPr>
          <w:hyperlink w:anchor="_Toc232496029" w:history="1">
            <w:r w:rsidRPr="00B559E9">
              <w:rPr>
                <w:rStyle w:val="Hyperlink"/>
                <w:noProof/>
              </w:rPr>
              <w:t>1.4.2 Specific Objectives</w:t>
            </w:r>
            <w:r>
              <w:rPr>
                <w:noProof/>
                <w:webHidden/>
              </w:rPr>
              <w:tab/>
            </w:r>
            <w:r>
              <w:rPr>
                <w:noProof/>
                <w:webHidden/>
              </w:rPr>
              <w:fldChar w:fldCharType="begin"/>
            </w:r>
            <w:r>
              <w:rPr>
                <w:noProof/>
                <w:webHidden/>
              </w:rPr>
              <w:instrText xml:space="preserve"> PAGEREF _Toc232496029 \h </w:instrText>
            </w:r>
            <w:r>
              <w:rPr>
                <w:noProof/>
                <w:webHidden/>
              </w:rPr>
            </w:r>
            <w:r>
              <w:rPr>
                <w:noProof/>
                <w:webHidden/>
              </w:rPr>
              <w:fldChar w:fldCharType="separate"/>
            </w:r>
            <w:r>
              <w:rPr>
                <w:noProof/>
                <w:webHidden/>
              </w:rPr>
              <w:t>5</w:t>
            </w:r>
            <w:r>
              <w:rPr>
                <w:noProof/>
                <w:webHidden/>
              </w:rPr>
              <w:fldChar w:fldCharType="end"/>
            </w:r>
          </w:hyperlink>
        </w:p>
        <w:p w14:paraId="66B5C56E" w14:textId="1E3BD9E3" w:rsidR="00CD7DDB" w:rsidRDefault="00CD7DDB">
          <w:pPr>
            <w:pStyle w:val="TOC2"/>
            <w:tabs>
              <w:tab w:val="right" w:leader="dot" w:pos="8656"/>
            </w:tabs>
            <w:rPr>
              <w:rFonts w:asciiTheme="minorHAnsi" w:eastAsiaTheme="minorEastAsia" w:hAnsiTheme="minorHAnsi" w:cstheme="minorBidi"/>
              <w:noProof/>
              <w:kern w:val="2"/>
              <w:lang w:val="en-CM" w:eastAsia="en-CM"/>
              <w14:ligatures w14:val="standardContextual"/>
            </w:rPr>
          </w:pPr>
          <w:hyperlink w:anchor="_Toc232496030" w:history="1">
            <w:r w:rsidRPr="00B559E9">
              <w:rPr>
                <w:rStyle w:val="Hyperlink"/>
                <w:noProof/>
              </w:rPr>
              <w:t>1.5 Research Questions</w:t>
            </w:r>
            <w:r>
              <w:rPr>
                <w:noProof/>
                <w:webHidden/>
              </w:rPr>
              <w:tab/>
            </w:r>
            <w:r>
              <w:rPr>
                <w:noProof/>
                <w:webHidden/>
              </w:rPr>
              <w:fldChar w:fldCharType="begin"/>
            </w:r>
            <w:r>
              <w:rPr>
                <w:noProof/>
                <w:webHidden/>
              </w:rPr>
              <w:instrText xml:space="preserve"> PAGEREF _Toc232496030 \h </w:instrText>
            </w:r>
            <w:r>
              <w:rPr>
                <w:noProof/>
                <w:webHidden/>
              </w:rPr>
            </w:r>
            <w:r>
              <w:rPr>
                <w:noProof/>
                <w:webHidden/>
              </w:rPr>
              <w:fldChar w:fldCharType="separate"/>
            </w:r>
            <w:r>
              <w:rPr>
                <w:noProof/>
                <w:webHidden/>
              </w:rPr>
              <w:t>6</w:t>
            </w:r>
            <w:r>
              <w:rPr>
                <w:noProof/>
                <w:webHidden/>
              </w:rPr>
              <w:fldChar w:fldCharType="end"/>
            </w:r>
          </w:hyperlink>
        </w:p>
        <w:p w14:paraId="6663FA34" w14:textId="3D942A94" w:rsidR="00CD7DDB" w:rsidRDefault="00CD7DDB">
          <w:pPr>
            <w:pStyle w:val="TOC2"/>
            <w:tabs>
              <w:tab w:val="right" w:leader="dot" w:pos="8656"/>
            </w:tabs>
            <w:rPr>
              <w:rFonts w:asciiTheme="minorHAnsi" w:eastAsiaTheme="minorEastAsia" w:hAnsiTheme="minorHAnsi" w:cstheme="minorBidi"/>
              <w:noProof/>
              <w:kern w:val="2"/>
              <w:lang w:val="en-CM" w:eastAsia="en-CM"/>
              <w14:ligatures w14:val="standardContextual"/>
            </w:rPr>
          </w:pPr>
          <w:hyperlink w:anchor="_Toc232496031" w:history="1">
            <w:r w:rsidRPr="00B559E9">
              <w:rPr>
                <w:rStyle w:val="Hyperlink"/>
                <w:noProof/>
              </w:rPr>
              <w:t>1.6 Significance of the Study</w:t>
            </w:r>
            <w:r>
              <w:rPr>
                <w:noProof/>
                <w:webHidden/>
              </w:rPr>
              <w:tab/>
            </w:r>
            <w:r>
              <w:rPr>
                <w:noProof/>
                <w:webHidden/>
              </w:rPr>
              <w:fldChar w:fldCharType="begin"/>
            </w:r>
            <w:r>
              <w:rPr>
                <w:noProof/>
                <w:webHidden/>
              </w:rPr>
              <w:instrText xml:space="preserve"> PAGEREF _Toc232496031 \h </w:instrText>
            </w:r>
            <w:r>
              <w:rPr>
                <w:noProof/>
                <w:webHidden/>
              </w:rPr>
            </w:r>
            <w:r>
              <w:rPr>
                <w:noProof/>
                <w:webHidden/>
              </w:rPr>
              <w:fldChar w:fldCharType="separate"/>
            </w:r>
            <w:r>
              <w:rPr>
                <w:noProof/>
                <w:webHidden/>
              </w:rPr>
              <w:t>6</w:t>
            </w:r>
            <w:r>
              <w:rPr>
                <w:noProof/>
                <w:webHidden/>
              </w:rPr>
              <w:fldChar w:fldCharType="end"/>
            </w:r>
          </w:hyperlink>
        </w:p>
        <w:p w14:paraId="248296A7" w14:textId="3919B531" w:rsidR="00CD7DDB" w:rsidRDefault="00CD7DDB">
          <w:pPr>
            <w:pStyle w:val="TOC2"/>
            <w:tabs>
              <w:tab w:val="right" w:leader="dot" w:pos="8656"/>
            </w:tabs>
            <w:rPr>
              <w:rFonts w:asciiTheme="minorHAnsi" w:eastAsiaTheme="minorEastAsia" w:hAnsiTheme="minorHAnsi" w:cstheme="minorBidi"/>
              <w:noProof/>
              <w:kern w:val="2"/>
              <w:lang w:val="en-CM" w:eastAsia="en-CM"/>
              <w14:ligatures w14:val="standardContextual"/>
            </w:rPr>
          </w:pPr>
          <w:hyperlink w:anchor="_Toc232496032" w:history="1">
            <w:r w:rsidRPr="00B559E9">
              <w:rPr>
                <w:rStyle w:val="Hyperlink"/>
                <w:noProof/>
              </w:rPr>
              <w:t>1.7 Scope of the Study</w:t>
            </w:r>
            <w:r>
              <w:rPr>
                <w:noProof/>
                <w:webHidden/>
              </w:rPr>
              <w:tab/>
            </w:r>
            <w:r>
              <w:rPr>
                <w:noProof/>
                <w:webHidden/>
              </w:rPr>
              <w:fldChar w:fldCharType="begin"/>
            </w:r>
            <w:r>
              <w:rPr>
                <w:noProof/>
                <w:webHidden/>
              </w:rPr>
              <w:instrText xml:space="preserve"> PAGEREF _Toc232496032 \h </w:instrText>
            </w:r>
            <w:r>
              <w:rPr>
                <w:noProof/>
                <w:webHidden/>
              </w:rPr>
            </w:r>
            <w:r>
              <w:rPr>
                <w:noProof/>
                <w:webHidden/>
              </w:rPr>
              <w:fldChar w:fldCharType="separate"/>
            </w:r>
            <w:r>
              <w:rPr>
                <w:noProof/>
                <w:webHidden/>
              </w:rPr>
              <w:t>7</w:t>
            </w:r>
            <w:r>
              <w:rPr>
                <w:noProof/>
                <w:webHidden/>
              </w:rPr>
              <w:fldChar w:fldCharType="end"/>
            </w:r>
          </w:hyperlink>
        </w:p>
        <w:p w14:paraId="40DA3E83" w14:textId="4BF8CA98" w:rsidR="00CD7DDB" w:rsidRDefault="00CD7DDB">
          <w:pPr>
            <w:pStyle w:val="TOC2"/>
            <w:tabs>
              <w:tab w:val="right" w:leader="dot" w:pos="8656"/>
            </w:tabs>
            <w:rPr>
              <w:rFonts w:asciiTheme="minorHAnsi" w:eastAsiaTheme="minorEastAsia" w:hAnsiTheme="minorHAnsi" w:cstheme="minorBidi"/>
              <w:noProof/>
              <w:kern w:val="2"/>
              <w:lang w:val="en-CM" w:eastAsia="en-CM"/>
              <w14:ligatures w14:val="standardContextual"/>
            </w:rPr>
          </w:pPr>
          <w:hyperlink w:anchor="_Toc232496033" w:history="1">
            <w:r w:rsidRPr="00B559E9">
              <w:rPr>
                <w:rStyle w:val="Hyperlink"/>
                <w:noProof/>
              </w:rPr>
              <w:t>1.8 Limitations of the Study</w:t>
            </w:r>
            <w:r>
              <w:rPr>
                <w:noProof/>
                <w:webHidden/>
              </w:rPr>
              <w:tab/>
            </w:r>
            <w:r>
              <w:rPr>
                <w:noProof/>
                <w:webHidden/>
              </w:rPr>
              <w:fldChar w:fldCharType="begin"/>
            </w:r>
            <w:r>
              <w:rPr>
                <w:noProof/>
                <w:webHidden/>
              </w:rPr>
              <w:instrText xml:space="preserve"> PAGEREF _Toc232496033 \h </w:instrText>
            </w:r>
            <w:r>
              <w:rPr>
                <w:noProof/>
                <w:webHidden/>
              </w:rPr>
            </w:r>
            <w:r>
              <w:rPr>
                <w:noProof/>
                <w:webHidden/>
              </w:rPr>
              <w:fldChar w:fldCharType="separate"/>
            </w:r>
            <w:r>
              <w:rPr>
                <w:noProof/>
                <w:webHidden/>
              </w:rPr>
              <w:t>8</w:t>
            </w:r>
            <w:r>
              <w:rPr>
                <w:noProof/>
                <w:webHidden/>
              </w:rPr>
              <w:fldChar w:fldCharType="end"/>
            </w:r>
          </w:hyperlink>
        </w:p>
        <w:p w14:paraId="0F9D0A20" w14:textId="4B11601A" w:rsidR="00CD7DDB" w:rsidRDefault="00CD7DDB">
          <w:pPr>
            <w:pStyle w:val="TOC2"/>
            <w:tabs>
              <w:tab w:val="right" w:leader="dot" w:pos="8656"/>
            </w:tabs>
            <w:rPr>
              <w:rFonts w:asciiTheme="minorHAnsi" w:eastAsiaTheme="minorEastAsia" w:hAnsiTheme="minorHAnsi" w:cstheme="minorBidi"/>
              <w:noProof/>
              <w:kern w:val="2"/>
              <w:lang w:val="en-CM" w:eastAsia="en-CM"/>
              <w14:ligatures w14:val="standardContextual"/>
            </w:rPr>
          </w:pPr>
          <w:hyperlink w:anchor="_Toc232496034" w:history="1">
            <w:r w:rsidRPr="00B559E9">
              <w:rPr>
                <w:rStyle w:val="Hyperlink"/>
                <w:noProof/>
              </w:rPr>
              <w:t>1.9 Organization of the Study</w:t>
            </w:r>
            <w:r>
              <w:rPr>
                <w:noProof/>
                <w:webHidden/>
              </w:rPr>
              <w:tab/>
            </w:r>
            <w:r>
              <w:rPr>
                <w:noProof/>
                <w:webHidden/>
              </w:rPr>
              <w:fldChar w:fldCharType="begin"/>
            </w:r>
            <w:r>
              <w:rPr>
                <w:noProof/>
                <w:webHidden/>
              </w:rPr>
              <w:instrText xml:space="preserve"> PAGEREF _Toc232496034 \h </w:instrText>
            </w:r>
            <w:r>
              <w:rPr>
                <w:noProof/>
                <w:webHidden/>
              </w:rPr>
            </w:r>
            <w:r>
              <w:rPr>
                <w:noProof/>
                <w:webHidden/>
              </w:rPr>
              <w:fldChar w:fldCharType="separate"/>
            </w:r>
            <w:r>
              <w:rPr>
                <w:noProof/>
                <w:webHidden/>
              </w:rPr>
              <w:t>9</w:t>
            </w:r>
            <w:r>
              <w:rPr>
                <w:noProof/>
                <w:webHidden/>
              </w:rPr>
              <w:fldChar w:fldCharType="end"/>
            </w:r>
          </w:hyperlink>
        </w:p>
        <w:p w14:paraId="169A1BA2" w14:textId="52EE6F77" w:rsidR="00CD7DDB" w:rsidRDefault="00CD7DDB">
          <w:pPr>
            <w:pStyle w:val="TOC1"/>
            <w:tabs>
              <w:tab w:val="right" w:leader="dot" w:pos="8656"/>
            </w:tabs>
            <w:rPr>
              <w:rFonts w:asciiTheme="minorHAnsi" w:eastAsiaTheme="minorEastAsia" w:hAnsiTheme="minorHAnsi" w:cstheme="minorBidi"/>
              <w:noProof/>
              <w:kern w:val="2"/>
              <w:lang w:val="en-CM" w:eastAsia="en-CM"/>
              <w14:ligatures w14:val="standardContextual"/>
            </w:rPr>
          </w:pPr>
          <w:hyperlink w:anchor="_Toc232496035" w:history="1">
            <w:r w:rsidRPr="00B559E9">
              <w:rPr>
                <w:rStyle w:val="Hyperlink"/>
                <w:noProof/>
              </w:rPr>
              <w:t>CHAPTER 2: LITERATURE REVIEW</w:t>
            </w:r>
            <w:r>
              <w:rPr>
                <w:noProof/>
                <w:webHidden/>
              </w:rPr>
              <w:tab/>
            </w:r>
            <w:r>
              <w:rPr>
                <w:noProof/>
                <w:webHidden/>
              </w:rPr>
              <w:fldChar w:fldCharType="begin"/>
            </w:r>
            <w:r>
              <w:rPr>
                <w:noProof/>
                <w:webHidden/>
              </w:rPr>
              <w:instrText xml:space="preserve"> PAGEREF _Toc232496035 \h </w:instrText>
            </w:r>
            <w:r>
              <w:rPr>
                <w:noProof/>
                <w:webHidden/>
              </w:rPr>
            </w:r>
            <w:r>
              <w:rPr>
                <w:noProof/>
                <w:webHidden/>
              </w:rPr>
              <w:fldChar w:fldCharType="separate"/>
            </w:r>
            <w:r>
              <w:rPr>
                <w:noProof/>
                <w:webHidden/>
              </w:rPr>
              <w:t>10</w:t>
            </w:r>
            <w:r>
              <w:rPr>
                <w:noProof/>
                <w:webHidden/>
              </w:rPr>
              <w:fldChar w:fldCharType="end"/>
            </w:r>
          </w:hyperlink>
        </w:p>
        <w:p w14:paraId="3122DD8F" w14:textId="7906C1D4" w:rsidR="00CD7DDB" w:rsidRDefault="00CD7DDB">
          <w:pPr>
            <w:pStyle w:val="TOC2"/>
            <w:tabs>
              <w:tab w:val="right" w:leader="dot" w:pos="8656"/>
            </w:tabs>
            <w:rPr>
              <w:rFonts w:asciiTheme="minorHAnsi" w:eastAsiaTheme="minorEastAsia" w:hAnsiTheme="minorHAnsi" w:cstheme="minorBidi"/>
              <w:noProof/>
              <w:kern w:val="2"/>
              <w:lang w:val="en-CM" w:eastAsia="en-CM"/>
              <w14:ligatures w14:val="standardContextual"/>
            </w:rPr>
          </w:pPr>
          <w:hyperlink w:anchor="_Toc232496036" w:history="1">
            <w:r w:rsidRPr="00B559E9">
              <w:rPr>
                <w:rStyle w:val="Hyperlink"/>
                <w:noProof/>
              </w:rPr>
              <w:t>2.1 Informal Savings and Njangi/Tontine in Cameroon</w:t>
            </w:r>
            <w:r>
              <w:rPr>
                <w:noProof/>
                <w:webHidden/>
              </w:rPr>
              <w:tab/>
            </w:r>
            <w:r>
              <w:rPr>
                <w:noProof/>
                <w:webHidden/>
              </w:rPr>
              <w:fldChar w:fldCharType="begin"/>
            </w:r>
            <w:r>
              <w:rPr>
                <w:noProof/>
                <w:webHidden/>
              </w:rPr>
              <w:instrText xml:space="preserve"> PAGEREF _Toc232496036 \h </w:instrText>
            </w:r>
            <w:r>
              <w:rPr>
                <w:noProof/>
                <w:webHidden/>
              </w:rPr>
            </w:r>
            <w:r>
              <w:rPr>
                <w:noProof/>
                <w:webHidden/>
              </w:rPr>
              <w:fldChar w:fldCharType="separate"/>
            </w:r>
            <w:r>
              <w:rPr>
                <w:noProof/>
                <w:webHidden/>
              </w:rPr>
              <w:t>10</w:t>
            </w:r>
            <w:r>
              <w:rPr>
                <w:noProof/>
                <w:webHidden/>
              </w:rPr>
              <w:fldChar w:fldCharType="end"/>
            </w:r>
          </w:hyperlink>
        </w:p>
        <w:p w14:paraId="219A8A46" w14:textId="215B905A" w:rsidR="00CD7DDB" w:rsidRDefault="00CD7DDB">
          <w:pPr>
            <w:pStyle w:val="TOC2"/>
            <w:tabs>
              <w:tab w:val="right" w:leader="dot" w:pos="8656"/>
            </w:tabs>
            <w:rPr>
              <w:rFonts w:asciiTheme="minorHAnsi" w:eastAsiaTheme="minorEastAsia" w:hAnsiTheme="minorHAnsi" w:cstheme="minorBidi"/>
              <w:noProof/>
              <w:kern w:val="2"/>
              <w:lang w:val="en-CM" w:eastAsia="en-CM"/>
              <w14:ligatures w14:val="standardContextual"/>
            </w:rPr>
          </w:pPr>
          <w:hyperlink w:anchor="_Toc232496037" w:history="1">
            <w:r w:rsidRPr="00B559E9">
              <w:rPr>
                <w:rStyle w:val="Hyperlink"/>
                <w:noProof/>
              </w:rPr>
              <w:t>2.2 Challenges of Informal Saving Groups</w:t>
            </w:r>
            <w:r>
              <w:rPr>
                <w:noProof/>
                <w:webHidden/>
              </w:rPr>
              <w:tab/>
            </w:r>
            <w:r>
              <w:rPr>
                <w:noProof/>
                <w:webHidden/>
              </w:rPr>
              <w:fldChar w:fldCharType="begin"/>
            </w:r>
            <w:r>
              <w:rPr>
                <w:noProof/>
                <w:webHidden/>
              </w:rPr>
              <w:instrText xml:space="preserve"> PAGEREF _Toc232496037 \h </w:instrText>
            </w:r>
            <w:r>
              <w:rPr>
                <w:noProof/>
                <w:webHidden/>
              </w:rPr>
            </w:r>
            <w:r>
              <w:rPr>
                <w:noProof/>
                <w:webHidden/>
              </w:rPr>
              <w:fldChar w:fldCharType="separate"/>
            </w:r>
            <w:r>
              <w:rPr>
                <w:noProof/>
                <w:webHidden/>
              </w:rPr>
              <w:t>11</w:t>
            </w:r>
            <w:r>
              <w:rPr>
                <w:noProof/>
                <w:webHidden/>
              </w:rPr>
              <w:fldChar w:fldCharType="end"/>
            </w:r>
          </w:hyperlink>
        </w:p>
        <w:p w14:paraId="40B7524E" w14:textId="1321302F" w:rsidR="00CD7DDB" w:rsidRDefault="00CD7DDB">
          <w:pPr>
            <w:pStyle w:val="TOC2"/>
            <w:tabs>
              <w:tab w:val="right" w:leader="dot" w:pos="8656"/>
            </w:tabs>
            <w:rPr>
              <w:rFonts w:asciiTheme="minorHAnsi" w:eastAsiaTheme="minorEastAsia" w:hAnsiTheme="minorHAnsi" w:cstheme="minorBidi"/>
              <w:noProof/>
              <w:kern w:val="2"/>
              <w:lang w:val="en-CM" w:eastAsia="en-CM"/>
              <w14:ligatures w14:val="standardContextual"/>
            </w:rPr>
          </w:pPr>
          <w:hyperlink w:anchor="_Toc232496038" w:history="1">
            <w:r w:rsidRPr="00B559E9">
              <w:rPr>
                <w:rStyle w:val="Hyperlink"/>
                <w:noProof/>
              </w:rPr>
              <w:t>2.3 Digitisation and Mobile Platforms for Group Savings</w:t>
            </w:r>
            <w:r>
              <w:rPr>
                <w:noProof/>
                <w:webHidden/>
              </w:rPr>
              <w:tab/>
            </w:r>
            <w:r>
              <w:rPr>
                <w:noProof/>
                <w:webHidden/>
              </w:rPr>
              <w:fldChar w:fldCharType="begin"/>
            </w:r>
            <w:r>
              <w:rPr>
                <w:noProof/>
                <w:webHidden/>
              </w:rPr>
              <w:instrText xml:space="preserve"> PAGEREF _Toc232496038 \h </w:instrText>
            </w:r>
            <w:r>
              <w:rPr>
                <w:noProof/>
                <w:webHidden/>
              </w:rPr>
            </w:r>
            <w:r>
              <w:rPr>
                <w:noProof/>
                <w:webHidden/>
              </w:rPr>
              <w:fldChar w:fldCharType="separate"/>
            </w:r>
            <w:r>
              <w:rPr>
                <w:noProof/>
                <w:webHidden/>
              </w:rPr>
              <w:t>13</w:t>
            </w:r>
            <w:r>
              <w:rPr>
                <w:noProof/>
                <w:webHidden/>
              </w:rPr>
              <w:fldChar w:fldCharType="end"/>
            </w:r>
          </w:hyperlink>
        </w:p>
        <w:p w14:paraId="53DD60FD" w14:textId="3400D468" w:rsidR="00CD7DDB" w:rsidRDefault="00CD7DDB">
          <w:pPr>
            <w:pStyle w:val="TOC3"/>
            <w:tabs>
              <w:tab w:val="right" w:leader="dot" w:pos="8656"/>
            </w:tabs>
            <w:rPr>
              <w:rFonts w:asciiTheme="minorHAnsi" w:eastAsiaTheme="minorEastAsia" w:hAnsiTheme="minorHAnsi" w:cstheme="minorBidi"/>
              <w:noProof/>
              <w:kern w:val="2"/>
              <w:lang w:val="en-CM" w:eastAsia="en-CM"/>
              <w14:ligatures w14:val="standardContextual"/>
            </w:rPr>
          </w:pPr>
          <w:hyperlink w:anchor="_Toc232496039" w:history="1">
            <w:r w:rsidRPr="00B559E9">
              <w:rPr>
                <w:rStyle w:val="Hyperlink"/>
                <w:noProof/>
              </w:rPr>
              <w:t>2.3.1 eROSCAs and Digital ROSCA Platforms</w:t>
            </w:r>
            <w:r>
              <w:rPr>
                <w:noProof/>
                <w:webHidden/>
              </w:rPr>
              <w:tab/>
            </w:r>
            <w:r>
              <w:rPr>
                <w:noProof/>
                <w:webHidden/>
              </w:rPr>
              <w:fldChar w:fldCharType="begin"/>
            </w:r>
            <w:r>
              <w:rPr>
                <w:noProof/>
                <w:webHidden/>
              </w:rPr>
              <w:instrText xml:space="preserve"> PAGEREF _Toc232496039 \h </w:instrText>
            </w:r>
            <w:r>
              <w:rPr>
                <w:noProof/>
                <w:webHidden/>
              </w:rPr>
            </w:r>
            <w:r>
              <w:rPr>
                <w:noProof/>
                <w:webHidden/>
              </w:rPr>
              <w:fldChar w:fldCharType="separate"/>
            </w:r>
            <w:r>
              <w:rPr>
                <w:noProof/>
                <w:webHidden/>
              </w:rPr>
              <w:t>13</w:t>
            </w:r>
            <w:r>
              <w:rPr>
                <w:noProof/>
                <w:webHidden/>
              </w:rPr>
              <w:fldChar w:fldCharType="end"/>
            </w:r>
          </w:hyperlink>
        </w:p>
        <w:p w14:paraId="6EDE9DE7" w14:textId="47884A2E" w:rsidR="00CD7DDB" w:rsidRDefault="00CD7DDB">
          <w:pPr>
            <w:pStyle w:val="TOC3"/>
            <w:tabs>
              <w:tab w:val="right" w:leader="dot" w:pos="8656"/>
            </w:tabs>
            <w:rPr>
              <w:rFonts w:asciiTheme="minorHAnsi" w:eastAsiaTheme="minorEastAsia" w:hAnsiTheme="minorHAnsi" w:cstheme="minorBidi"/>
              <w:noProof/>
              <w:kern w:val="2"/>
              <w:lang w:val="en-CM" w:eastAsia="en-CM"/>
              <w14:ligatures w14:val="standardContextual"/>
            </w:rPr>
          </w:pPr>
          <w:hyperlink w:anchor="_Toc232496040" w:history="1">
            <w:r w:rsidRPr="00B559E9">
              <w:rPr>
                <w:rStyle w:val="Hyperlink"/>
                <w:noProof/>
              </w:rPr>
              <w:t>2.3.2 Mobile Applications for Informal Savings Groups</w:t>
            </w:r>
            <w:r>
              <w:rPr>
                <w:noProof/>
                <w:webHidden/>
              </w:rPr>
              <w:tab/>
            </w:r>
            <w:r>
              <w:rPr>
                <w:noProof/>
                <w:webHidden/>
              </w:rPr>
              <w:fldChar w:fldCharType="begin"/>
            </w:r>
            <w:r>
              <w:rPr>
                <w:noProof/>
                <w:webHidden/>
              </w:rPr>
              <w:instrText xml:space="preserve"> PAGEREF _Toc232496040 \h </w:instrText>
            </w:r>
            <w:r>
              <w:rPr>
                <w:noProof/>
                <w:webHidden/>
              </w:rPr>
            </w:r>
            <w:r>
              <w:rPr>
                <w:noProof/>
                <w:webHidden/>
              </w:rPr>
              <w:fldChar w:fldCharType="separate"/>
            </w:r>
            <w:r>
              <w:rPr>
                <w:noProof/>
                <w:webHidden/>
              </w:rPr>
              <w:t>14</w:t>
            </w:r>
            <w:r>
              <w:rPr>
                <w:noProof/>
                <w:webHidden/>
              </w:rPr>
              <w:fldChar w:fldCharType="end"/>
            </w:r>
          </w:hyperlink>
        </w:p>
        <w:p w14:paraId="6D5C9882" w14:textId="5C65A711" w:rsidR="00CD7DDB" w:rsidRDefault="00CD7DDB">
          <w:pPr>
            <w:pStyle w:val="TOC3"/>
            <w:tabs>
              <w:tab w:val="right" w:leader="dot" w:pos="8656"/>
            </w:tabs>
            <w:rPr>
              <w:rFonts w:asciiTheme="minorHAnsi" w:eastAsiaTheme="minorEastAsia" w:hAnsiTheme="minorHAnsi" w:cstheme="minorBidi"/>
              <w:noProof/>
              <w:kern w:val="2"/>
              <w:lang w:val="en-CM" w:eastAsia="en-CM"/>
              <w14:ligatures w14:val="standardContextual"/>
            </w:rPr>
          </w:pPr>
          <w:hyperlink w:anchor="_Toc232496041" w:history="1">
            <w:r w:rsidRPr="00B559E9">
              <w:rPr>
                <w:rStyle w:val="Hyperlink"/>
                <w:noProof/>
              </w:rPr>
              <w:t>2.3.3 Smart Contracts and Decentralised Finance</w:t>
            </w:r>
            <w:r>
              <w:rPr>
                <w:noProof/>
                <w:webHidden/>
              </w:rPr>
              <w:tab/>
            </w:r>
            <w:r>
              <w:rPr>
                <w:noProof/>
                <w:webHidden/>
              </w:rPr>
              <w:fldChar w:fldCharType="begin"/>
            </w:r>
            <w:r>
              <w:rPr>
                <w:noProof/>
                <w:webHidden/>
              </w:rPr>
              <w:instrText xml:space="preserve"> PAGEREF _Toc232496041 \h </w:instrText>
            </w:r>
            <w:r>
              <w:rPr>
                <w:noProof/>
                <w:webHidden/>
              </w:rPr>
            </w:r>
            <w:r>
              <w:rPr>
                <w:noProof/>
                <w:webHidden/>
              </w:rPr>
              <w:fldChar w:fldCharType="separate"/>
            </w:r>
            <w:r>
              <w:rPr>
                <w:noProof/>
                <w:webHidden/>
              </w:rPr>
              <w:t>14</w:t>
            </w:r>
            <w:r>
              <w:rPr>
                <w:noProof/>
                <w:webHidden/>
              </w:rPr>
              <w:fldChar w:fldCharType="end"/>
            </w:r>
          </w:hyperlink>
        </w:p>
        <w:p w14:paraId="14539B28" w14:textId="6E2EA6B8" w:rsidR="00CD7DDB" w:rsidRDefault="00CD7DDB">
          <w:pPr>
            <w:pStyle w:val="TOC2"/>
            <w:tabs>
              <w:tab w:val="right" w:leader="dot" w:pos="8656"/>
            </w:tabs>
            <w:rPr>
              <w:rFonts w:asciiTheme="minorHAnsi" w:eastAsiaTheme="minorEastAsia" w:hAnsiTheme="minorHAnsi" w:cstheme="minorBidi"/>
              <w:noProof/>
              <w:kern w:val="2"/>
              <w:lang w:val="en-CM" w:eastAsia="en-CM"/>
              <w14:ligatures w14:val="standardContextual"/>
            </w:rPr>
          </w:pPr>
          <w:hyperlink w:anchor="_Toc232496042" w:history="1">
            <w:r w:rsidRPr="00B559E9">
              <w:rPr>
                <w:rStyle w:val="Hyperlink"/>
                <w:noProof/>
              </w:rPr>
              <w:t>2.4 Linking Informal Groups to Formal and Digital Finance</w:t>
            </w:r>
            <w:r>
              <w:rPr>
                <w:noProof/>
                <w:webHidden/>
              </w:rPr>
              <w:tab/>
            </w:r>
            <w:r>
              <w:rPr>
                <w:noProof/>
                <w:webHidden/>
              </w:rPr>
              <w:fldChar w:fldCharType="begin"/>
            </w:r>
            <w:r>
              <w:rPr>
                <w:noProof/>
                <w:webHidden/>
              </w:rPr>
              <w:instrText xml:space="preserve"> PAGEREF _Toc232496042 \h </w:instrText>
            </w:r>
            <w:r>
              <w:rPr>
                <w:noProof/>
                <w:webHidden/>
              </w:rPr>
            </w:r>
            <w:r>
              <w:rPr>
                <w:noProof/>
                <w:webHidden/>
              </w:rPr>
              <w:fldChar w:fldCharType="separate"/>
            </w:r>
            <w:r>
              <w:rPr>
                <w:noProof/>
                <w:webHidden/>
              </w:rPr>
              <w:t>15</w:t>
            </w:r>
            <w:r>
              <w:rPr>
                <w:noProof/>
                <w:webHidden/>
              </w:rPr>
              <w:fldChar w:fldCharType="end"/>
            </w:r>
          </w:hyperlink>
        </w:p>
        <w:p w14:paraId="6673FE9B" w14:textId="4B875E36" w:rsidR="00CD7DDB" w:rsidRDefault="00CD7DDB">
          <w:pPr>
            <w:pStyle w:val="TOC2"/>
            <w:tabs>
              <w:tab w:val="right" w:leader="dot" w:pos="8656"/>
            </w:tabs>
            <w:rPr>
              <w:rFonts w:asciiTheme="minorHAnsi" w:eastAsiaTheme="minorEastAsia" w:hAnsiTheme="minorHAnsi" w:cstheme="minorBidi"/>
              <w:noProof/>
              <w:kern w:val="2"/>
              <w:lang w:val="en-CM" w:eastAsia="en-CM"/>
              <w14:ligatures w14:val="standardContextual"/>
            </w:rPr>
          </w:pPr>
          <w:hyperlink w:anchor="_Toc232496043" w:history="1">
            <w:r w:rsidRPr="00B559E9">
              <w:rPr>
                <w:rStyle w:val="Hyperlink"/>
                <w:noProof/>
              </w:rPr>
              <w:t>2.5 Gaps and Implications for a Mobile Njangi System</w:t>
            </w:r>
            <w:r>
              <w:rPr>
                <w:noProof/>
                <w:webHidden/>
              </w:rPr>
              <w:tab/>
            </w:r>
            <w:r>
              <w:rPr>
                <w:noProof/>
                <w:webHidden/>
              </w:rPr>
              <w:fldChar w:fldCharType="begin"/>
            </w:r>
            <w:r>
              <w:rPr>
                <w:noProof/>
                <w:webHidden/>
              </w:rPr>
              <w:instrText xml:space="preserve"> PAGEREF _Toc232496043 \h </w:instrText>
            </w:r>
            <w:r>
              <w:rPr>
                <w:noProof/>
                <w:webHidden/>
              </w:rPr>
            </w:r>
            <w:r>
              <w:rPr>
                <w:noProof/>
                <w:webHidden/>
              </w:rPr>
              <w:fldChar w:fldCharType="separate"/>
            </w:r>
            <w:r>
              <w:rPr>
                <w:noProof/>
                <w:webHidden/>
              </w:rPr>
              <w:t>16</w:t>
            </w:r>
            <w:r>
              <w:rPr>
                <w:noProof/>
                <w:webHidden/>
              </w:rPr>
              <w:fldChar w:fldCharType="end"/>
            </w:r>
          </w:hyperlink>
        </w:p>
        <w:p w14:paraId="0AFB7F8A" w14:textId="6BBBE5DB" w:rsidR="00CD7DDB" w:rsidRDefault="00CD7DDB">
          <w:pPr>
            <w:pStyle w:val="TOC2"/>
            <w:tabs>
              <w:tab w:val="right" w:leader="dot" w:pos="8656"/>
            </w:tabs>
            <w:rPr>
              <w:rFonts w:asciiTheme="minorHAnsi" w:eastAsiaTheme="minorEastAsia" w:hAnsiTheme="minorHAnsi" w:cstheme="minorBidi"/>
              <w:noProof/>
              <w:kern w:val="2"/>
              <w:lang w:val="en-CM" w:eastAsia="en-CM"/>
              <w14:ligatures w14:val="standardContextual"/>
            </w:rPr>
          </w:pPr>
          <w:hyperlink w:anchor="_Toc232496044" w:history="1">
            <w:r w:rsidRPr="00B559E9">
              <w:rPr>
                <w:rStyle w:val="Hyperlink"/>
                <w:noProof/>
              </w:rPr>
              <w:t>2.6 Legal and Regulatory Framework</w:t>
            </w:r>
            <w:r>
              <w:rPr>
                <w:noProof/>
                <w:webHidden/>
              </w:rPr>
              <w:tab/>
            </w:r>
            <w:r>
              <w:rPr>
                <w:noProof/>
                <w:webHidden/>
              </w:rPr>
              <w:fldChar w:fldCharType="begin"/>
            </w:r>
            <w:r>
              <w:rPr>
                <w:noProof/>
                <w:webHidden/>
              </w:rPr>
              <w:instrText xml:space="preserve"> PAGEREF _Toc232496044 \h </w:instrText>
            </w:r>
            <w:r>
              <w:rPr>
                <w:noProof/>
                <w:webHidden/>
              </w:rPr>
            </w:r>
            <w:r>
              <w:rPr>
                <w:noProof/>
                <w:webHidden/>
              </w:rPr>
              <w:fldChar w:fldCharType="separate"/>
            </w:r>
            <w:r>
              <w:rPr>
                <w:noProof/>
                <w:webHidden/>
              </w:rPr>
              <w:t>17</w:t>
            </w:r>
            <w:r>
              <w:rPr>
                <w:noProof/>
                <w:webHidden/>
              </w:rPr>
              <w:fldChar w:fldCharType="end"/>
            </w:r>
          </w:hyperlink>
        </w:p>
        <w:p w14:paraId="6D5894F1" w14:textId="7089AEBA" w:rsidR="00CD7DDB" w:rsidRDefault="00CD7DDB">
          <w:pPr>
            <w:pStyle w:val="TOC3"/>
            <w:tabs>
              <w:tab w:val="right" w:leader="dot" w:pos="8656"/>
            </w:tabs>
            <w:rPr>
              <w:rFonts w:asciiTheme="minorHAnsi" w:eastAsiaTheme="minorEastAsia" w:hAnsiTheme="minorHAnsi" w:cstheme="minorBidi"/>
              <w:noProof/>
              <w:kern w:val="2"/>
              <w:lang w:val="en-CM" w:eastAsia="en-CM"/>
              <w14:ligatures w14:val="standardContextual"/>
            </w:rPr>
          </w:pPr>
          <w:hyperlink w:anchor="_Toc232496045" w:history="1">
            <w:r w:rsidRPr="00B559E9">
              <w:rPr>
                <w:rStyle w:val="Hyperlink"/>
                <w:noProof/>
              </w:rPr>
              <w:t>2.6.1 Legal Status of Njangi Groups in Cameroon</w:t>
            </w:r>
            <w:r>
              <w:rPr>
                <w:noProof/>
                <w:webHidden/>
              </w:rPr>
              <w:tab/>
            </w:r>
            <w:r>
              <w:rPr>
                <w:noProof/>
                <w:webHidden/>
              </w:rPr>
              <w:fldChar w:fldCharType="begin"/>
            </w:r>
            <w:r>
              <w:rPr>
                <w:noProof/>
                <w:webHidden/>
              </w:rPr>
              <w:instrText xml:space="preserve"> PAGEREF _Toc232496045 \h </w:instrText>
            </w:r>
            <w:r>
              <w:rPr>
                <w:noProof/>
                <w:webHidden/>
              </w:rPr>
            </w:r>
            <w:r>
              <w:rPr>
                <w:noProof/>
                <w:webHidden/>
              </w:rPr>
              <w:fldChar w:fldCharType="separate"/>
            </w:r>
            <w:r>
              <w:rPr>
                <w:noProof/>
                <w:webHidden/>
              </w:rPr>
              <w:t>17</w:t>
            </w:r>
            <w:r>
              <w:rPr>
                <w:noProof/>
                <w:webHidden/>
              </w:rPr>
              <w:fldChar w:fldCharType="end"/>
            </w:r>
          </w:hyperlink>
        </w:p>
        <w:p w14:paraId="7A56CA26" w14:textId="5AA7E18A" w:rsidR="00CD7DDB" w:rsidRDefault="00CD7DDB">
          <w:pPr>
            <w:pStyle w:val="TOC3"/>
            <w:tabs>
              <w:tab w:val="right" w:leader="dot" w:pos="8656"/>
            </w:tabs>
            <w:rPr>
              <w:rFonts w:asciiTheme="minorHAnsi" w:eastAsiaTheme="minorEastAsia" w:hAnsiTheme="minorHAnsi" w:cstheme="minorBidi"/>
              <w:noProof/>
              <w:kern w:val="2"/>
              <w:lang w:val="en-CM" w:eastAsia="en-CM"/>
              <w14:ligatures w14:val="standardContextual"/>
            </w:rPr>
          </w:pPr>
          <w:hyperlink w:anchor="_Toc232496046" w:history="1">
            <w:r w:rsidRPr="00B559E9">
              <w:rPr>
                <w:rStyle w:val="Hyperlink"/>
                <w:noProof/>
              </w:rPr>
              <w:t>2.6.2 Tax Treatment of Njangi Activities</w:t>
            </w:r>
            <w:r>
              <w:rPr>
                <w:noProof/>
                <w:webHidden/>
              </w:rPr>
              <w:tab/>
            </w:r>
            <w:r>
              <w:rPr>
                <w:noProof/>
                <w:webHidden/>
              </w:rPr>
              <w:fldChar w:fldCharType="begin"/>
            </w:r>
            <w:r>
              <w:rPr>
                <w:noProof/>
                <w:webHidden/>
              </w:rPr>
              <w:instrText xml:space="preserve"> PAGEREF _Toc232496046 \h </w:instrText>
            </w:r>
            <w:r>
              <w:rPr>
                <w:noProof/>
                <w:webHidden/>
              </w:rPr>
            </w:r>
            <w:r>
              <w:rPr>
                <w:noProof/>
                <w:webHidden/>
              </w:rPr>
              <w:fldChar w:fldCharType="separate"/>
            </w:r>
            <w:r>
              <w:rPr>
                <w:noProof/>
                <w:webHidden/>
              </w:rPr>
              <w:t>17</w:t>
            </w:r>
            <w:r>
              <w:rPr>
                <w:noProof/>
                <w:webHidden/>
              </w:rPr>
              <w:fldChar w:fldCharType="end"/>
            </w:r>
          </w:hyperlink>
        </w:p>
        <w:p w14:paraId="6E960385" w14:textId="1B35B476" w:rsidR="00CD7DDB" w:rsidRDefault="00CD7DDB">
          <w:pPr>
            <w:pStyle w:val="TOC3"/>
            <w:tabs>
              <w:tab w:val="right" w:leader="dot" w:pos="8656"/>
            </w:tabs>
            <w:rPr>
              <w:rFonts w:asciiTheme="minorHAnsi" w:eastAsiaTheme="minorEastAsia" w:hAnsiTheme="minorHAnsi" w:cstheme="minorBidi"/>
              <w:noProof/>
              <w:kern w:val="2"/>
              <w:lang w:val="en-CM" w:eastAsia="en-CM"/>
              <w14:ligatures w14:val="standardContextual"/>
            </w:rPr>
          </w:pPr>
          <w:hyperlink w:anchor="_Toc232496047" w:history="1">
            <w:r w:rsidRPr="00B559E9">
              <w:rPr>
                <w:rStyle w:val="Hyperlink"/>
                <w:noProof/>
              </w:rPr>
              <w:t>2.6.3 AntiUsury Provisions</w:t>
            </w:r>
            <w:r>
              <w:rPr>
                <w:noProof/>
                <w:webHidden/>
              </w:rPr>
              <w:tab/>
            </w:r>
            <w:r>
              <w:rPr>
                <w:noProof/>
                <w:webHidden/>
              </w:rPr>
              <w:fldChar w:fldCharType="begin"/>
            </w:r>
            <w:r>
              <w:rPr>
                <w:noProof/>
                <w:webHidden/>
              </w:rPr>
              <w:instrText xml:space="preserve"> PAGEREF _Toc232496047 \h </w:instrText>
            </w:r>
            <w:r>
              <w:rPr>
                <w:noProof/>
                <w:webHidden/>
              </w:rPr>
            </w:r>
            <w:r>
              <w:rPr>
                <w:noProof/>
                <w:webHidden/>
              </w:rPr>
              <w:fldChar w:fldCharType="separate"/>
            </w:r>
            <w:r>
              <w:rPr>
                <w:noProof/>
                <w:webHidden/>
              </w:rPr>
              <w:t>18</w:t>
            </w:r>
            <w:r>
              <w:rPr>
                <w:noProof/>
                <w:webHidden/>
              </w:rPr>
              <w:fldChar w:fldCharType="end"/>
            </w:r>
          </w:hyperlink>
        </w:p>
        <w:p w14:paraId="0C11FEEE" w14:textId="230DF63C" w:rsidR="00CD7DDB" w:rsidRDefault="00CD7DDB">
          <w:pPr>
            <w:pStyle w:val="TOC3"/>
            <w:tabs>
              <w:tab w:val="right" w:leader="dot" w:pos="8656"/>
            </w:tabs>
            <w:rPr>
              <w:rFonts w:asciiTheme="minorHAnsi" w:eastAsiaTheme="minorEastAsia" w:hAnsiTheme="minorHAnsi" w:cstheme="minorBidi"/>
              <w:noProof/>
              <w:kern w:val="2"/>
              <w:lang w:val="en-CM" w:eastAsia="en-CM"/>
              <w14:ligatures w14:val="standardContextual"/>
            </w:rPr>
          </w:pPr>
          <w:hyperlink w:anchor="_Toc232496048" w:history="1">
            <w:r w:rsidRPr="00B559E9">
              <w:rPr>
                <w:rStyle w:val="Hyperlink"/>
                <w:noProof/>
              </w:rPr>
              <w:t>2.6.4 COBAC Regulation and Electronic Money</w:t>
            </w:r>
            <w:r>
              <w:rPr>
                <w:noProof/>
                <w:webHidden/>
              </w:rPr>
              <w:tab/>
            </w:r>
            <w:r>
              <w:rPr>
                <w:noProof/>
                <w:webHidden/>
              </w:rPr>
              <w:fldChar w:fldCharType="begin"/>
            </w:r>
            <w:r>
              <w:rPr>
                <w:noProof/>
                <w:webHidden/>
              </w:rPr>
              <w:instrText xml:space="preserve"> PAGEREF _Toc232496048 \h </w:instrText>
            </w:r>
            <w:r>
              <w:rPr>
                <w:noProof/>
                <w:webHidden/>
              </w:rPr>
            </w:r>
            <w:r>
              <w:rPr>
                <w:noProof/>
                <w:webHidden/>
              </w:rPr>
              <w:fldChar w:fldCharType="separate"/>
            </w:r>
            <w:r>
              <w:rPr>
                <w:noProof/>
                <w:webHidden/>
              </w:rPr>
              <w:t>18</w:t>
            </w:r>
            <w:r>
              <w:rPr>
                <w:noProof/>
                <w:webHidden/>
              </w:rPr>
              <w:fldChar w:fldCharType="end"/>
            </w:r>
          </w:hyperlink>
        </w:p>
        <w:p w14:paraId="296D9C72" w14:textId="0DB529D9" w:rsidR="00CD7DDB" w:rsidRDefault="00CD7DDB">
          <w:pPr>
            <w:pStyle w:val="TOC3"/>
            <w:tabs>
              <w:tab w:val="right" w:leader="dot" w:pos="8656"/>
            </w:tabs>
            <w:rPr>
              <w:rFonts w:asciiTheme="minorHAnsi" w:eastAsiaTheme="minorEastAsia" w:hAnsiTheme="minorHAnsi" w:cstheme="minorBidi"/>
              <w:noProof/>
              <w:kern w:val="2"/>
              <w:lang w:val="en-CM" w:eastAsia="en-CM"/>
              <w14:ligatures w14:val="standardContextual"/>
            </w:rPr>
          </w:pPr>
          <w:hyperlink w:anchor="_Toc232496049" w:history="1">
            <w:r w:rsidRPr="00B559E9">
              <w:rPr>
                <w:rStyle w:val="Hyperlink"/>
                <w:noProof/>
              </w:rPr>
              <w:t>2.6.5 Data Protection and Cybersecurity</w:t>
            </w:r>
            <w:r>
              <w:rPr>
                <w:noProof/>
                <w:webHidden/>
              </w:rPr>
              <w:tab/>
            </w:r>
            <w:r>
              <w:rPr>
                <w:noProof/>
                <w:webHidden/>
              </w:rPr>
              <w:fldChar w:fldCharType="begin"/>
            </w:r>
            <w:r>
              <w:rPr>
                <w:noProof/>
                <w:webHidden/>
              </w:rPr>
              <w:instrText xml:space="preserve"> PAGEREF _Toc232496049 \h </w:instrText>
            </w:r>
            <w:r>
              <w:rPr>
                <w:noProof/>
                <w:webHidden/>
              </w:rPr>
            </w:r>
            <w:r>
              <w:rPr>
                <w:noProof/>
                <w:webHidden/>
              </w:rPr>
              <w:fldChar w:fldCharType="separate"/>
            </w:r>
            <w:r>
              <w:rPr>
                <w:noProof/>
                <w:webHidden/>
              </w:rPr>
              <w:t>18</w:t>
            </w:r>
            <w:r>
              <w:rPr>
                <w:noProof/>
                <w:webHidden/>
              </w:rPr>
              <w:fldChar w:fldCharType="end"/>
            </w:r>
          </w:hyperlink>
        </w:p>
        <w:p w14:paraId="6D178CCA" w14:textId="4BD6802C" w:rsidR="00CD7DDB" w:rsidRDefault="00CD7DDB">
          <w:pPr>
            <w:pStyle w:val="TOC1"/>
            <w:tabs>
              <w:tab w:val="right" w:leader="dot" w:pos="8656"/>
            </w:tabs>
            <w:rPr>
              <w:rFonts w:asciiTheme="minorHAnsi" w:eastAsiaTheme="minorEastAsia" w:hAnsiTheme="minorHAnsi" w:cstheme="minorBidi"/>
              <w:noProof/>
              <w:kern w:val="2"/>
              <w:lang w:val="en-CM" w:eastAsia="en-CM"/>
              <w14:ligatures w14:val="standardContextual"/>
            </w:rPr>
          </w:pPr>
          <w:hyperlink w:anchor="_Toc232496050" w:history="1">
            <w:r w:rsidRPr="00B559E9">
              <w:rPr>
                <w:rStyle w:val="Hyperlink"/>
                <w:noProof/>
              </w:rPr>
              <w:t>CHAPTER 3: METHODOLOGY</w:t>
            </w:r>
            <w:r>
              <w:rPr>
                <w:noProof/>
                <w:webHidden/>
              </w:rPr>
              <w:tab/>
            </w:r>
            <w:r>
              <w:rPr>
                <w:noProof/>
                <w:webHidden/>
              </w:rPr>
              <w:fldChar w:fldCharType="begin"/>
            </w:r>
            <w:r>
              <w:rPr>
                <w:noProof/>
                <w:webHidden/>
              </w:rPr>
              <w:instrText xml:space="preserve"> PAGEREF _Toc232496050 \h </w:instrText>
            </w:r>
            <w:r>
              <w:rPr>
                <w:noProof/>
                <w:webHidden/>
              </w:rPr>
            </w:r>
            <w:r>
              <w:rPr>
                <w:noProof/>
                <w:webHidden/>
              </w:rPr>
              <w:fldChar w:fldCharType="separate"/>
            </w:r>
            <w:r>
              <w:rPr>
                <w:noProof/>
                <w:webHidden/>
              </w:rPr>
              <w:t>20</w:t>
            </w:r>
            <w:r>
              <w:rPr>
                <w:noProof/>
                <w:webHidden/>
              </w:rPr>
              <w:fldChar w:fldCharType="end"/>
            </w:r>
          </w:hyperlink>
        </w:p>
        <w:p w14:paraId="3B81173F" w14:textId="3A3810FB" w:rsidR="00CD7DDB" w:rsidRDefault="00CD7DDB">
          <w:pPr>
            <w:pStyle w:val="TOC2"/>
            <w:tabs>
              <w:tab w:val="right" w:leader="dot" w:pos="8656"/>
            </w:tabs>
            <w:rPr>
              <w:rFonts w:asciiTheme="minorHAnsi" w:eastAsiaTheme="minorEastAsia" w:hAnsiTheme="minorHAnsi" w:cstheme="minorBidi"/>
              <w:noProof/>
              <w:kern w:val="2"/>
              <w:lang w:val="en-CM" w:eastAsia="en-CM"/>
              <w14:ligatures w14:val="standardContextual"/>
            </w:rPr>
          </w:pPr>
          <w:hyperlink w:anchor="_Toc232496051" w:history="1">
            <w:r w:rsidRPr="00B559E9">
              <w:rPr>
                <w:rStyle w:val="Hyperlink"/>
                <w:noProof/>
              </w:rPr>
              <w:t>3.1 Research Design</w:t>
            </w:r>
            <w:r>
              <w:rPr>
                <w:noProof/>
                <w:webHidden/>
              </w:rPr>
              <w:tab/>
            </w:r>
            <w:r>
              <w:rPr>
                <w:noProof/>
                <w:webHidden/>
              </w:rPr>
              <w:fldChar w:fldCharType="begin"/>
            </w:r>
            <w:r>
              <w:rPr>
                <w:noProof/>
                <w:webHidden/>
              </w:rPr>
              <w:instrText xml:space="preserve"> PAGEREF _Toc232496051 \h </w:instrText>
            </w:r>
            <w:r>
              <w:rPr>
                <w:noProof/>
                <w:webHidden/>
              </w:rPr>
            </w:r>
            <w:r>
              <w:rPr>
                <w:noProof/>
                <w:webHidden/>
              </w:rPr>
              <w:fldChar w:fldCharType="separate"/>
            </w:r>
            <w:r>
              <w:rPr>
                <w:noProof/>
                <w:webHidden/>
              </w:rPr>
              <w:t>20</w:t>
            </w:r>
            <w:r>
              <w:rPr>
                <w:noProof/>
                <w:webHidden/>
              </w:rPr>
              <w:fldChar w:fldCharType="end"/>
            </w:r>
          </w:hyperlink>
        </w:p>
        <w:p w14:paraId="62659B16" w14:textId="05B8EDA5" w:rsidR="00CD7DDB" w:rsidRDefault="00CD7DDB">
          <w:pPr>
            <w:pStyle w:val="TOC2"/>
            <w:tabs>
              <w:tab w:val="right" w:leader="dot" w:pos="8656"/>
            </w:tabs>
            <w:rPr>
              <w:rFonts w:asciiTheme="minorHAnsi" w:eastAsiaTheme="minorEastAsia" w:hAnsiTheme="minorHAnsi" w:cstheme="minorBidi"/>
              <w:noProof/>
              <w:kern w:val="2"/>
              <w:lang w:val="en-CM" w:eastAsia="en-CM"/>
              <w14:ligatures w14:val="standardContextual"/>
            </w:rPr>
          </w:pPr>
          <w:hyperlink w:anchor="_Toc232496052" w:history="1">
            <w:r w:rsidRPr="00B559E9">
              <w:rPr>
                <w:rStyle w:val="Hyperlink"/>
                <w:noProof/>
              </w:rPr>
              <w:t>3.2 Data and Requirements Gathering</w:t>
            </w:r>
            <w:r>
              <w:rPr>
                <w:noProof/>
                <w:webHidden/>
              </w:rPr>
              <w:tab/>
            </w:r>
            <w:r>
              <w:rPr>
                <w:noProof/>
                <w:webHidden/>
              </w:rPr>
              <w:fldChar w:fldCharType="begin"/>
            </w:r>
            <w:r>
              <w:rPr>
                <w:noProof/>
                <w:webHidden/>
              </w:rPr>
              <w:instrText xml:space="preserve"> PAGEREF _Toc232496052 \h </w:instrText>
            </w:r>
            <w:r>
              <w:rPr>
                <w:noProof/>
                <w:webHidden/>
              </w:rPr>
            </w:r>
            <w:r>
              <w:rPr>
                <w:noProof/>
                <w:webHidden/>
              </w:rPr>
              <w:fldChar w:fldCharType="separate"/>
            </w:r>
            <w:r>
              <w:rPr>
                <w:noProof/>
                <w:webHidden/>
              </w:rPr>
              <w:t>21</w:t>
            </w:r>
            <w:r>
              <w:rPr>
                <w:noProof/>
                <w:webHidden/>
              </w:rPr>
              <w:fldChar w:fldCharType="end"/>
            </w:r>
          </w:hyperlink>
        </w:p>
        <w:p w14:paraId="6EFB749B" w14:textId="6030AFF8" w:rsidR="00CD7DDB" w:rsidRDefault="00CD7DDB">
          <w:pPr>
            <w:pStyle w:val="TOC3"/>
            <w:tabs>
              <w:tab w:val="right" w:leader="dot" w:pos="8656"/>
            </w:tabs>
            <w:rPr>
              <w:rFonts w:asciiTheme="minorHAnsi" w:eastAsiaTheme="minorEastAsia" w:hAnsiTheme="minorHAnsi" w:cstheme="minorBidi"/>
              <w:noProof/>
              <w:kern w:val="2"/>
              <w:lang w:val="en-CM" w:eastAsia="en-CM"/>
              <w14:ligatures w14:val="standardContextual"/>
            </w:rPr>
          </w:pPr>
          <w:hyperlink w:anchor="_Toc232496053" w:history="1">
            <w:r w:rsidRPr="00B559E9">
              <w:rPr>
                <w:rStyle w:val="Hyperlink"/>
                <w:noProof/>
              </w:rPr>
              <w:t>3.2.1 Online Questionnaire</w:t>
            </w:r>
            <w:r>
              <w:rPr>
                <w:noProof/>
                <w:webHidden/>
              </w:rPr>
              <w:tab/>
            </w:r>
            <w:r>
              <w:rPr>
                <w:noProof/>
                <w:webHidden/>
              </w:rPr>
              <w:fldChar w:fldCharType="begin"/>
            </w:r>
            <w:r>
              <w:rPr>
                <w:noProof/>
                <w:webHidden/>
              </w:rPr>
              <w:instrText xml:space="preserve"> PAGEREF _Toc232496053 \h </w:instrText>
            </w:r>
            <w:r>
              <w:rPr>
                <w:noProof/>
                <w:webHidden/>
              </w:rPr>
            </w:r>
            <w:r>
              <w:rPr>
                <w:noProof/>
                <w:webHidden/>
              </w:rPr>
              <w:fldChar w:fldCharType="separate"/>
            </w:r>
            <w:r>
              <w:rPr>
                <w:noProof/>
                <w:webHidden/>
              </w:rPr>
              <w:t>21</w:t>
            </w:r>
            <w:r>
              <w:rPr>
                <w:noProof/>
                <w:webHidden/>
              </w:rPr>
              <w:fldChar w:fldCharType="end"/>
            </w:r>
          </w:hyperlink>
        </w:p>
        <w:p w14:paraId="3FB54170" w14:textId="748CFA36" w:rsidR="00CD7DDB" w:rsidRDefault="00CD7DDB">
          <w:pPr>
            <w:pStyle w:val="TOC3"/>
            <w:tabs>
              <w:tab w:val="right" w:leader="dot" w:pos="8656"/>
            </w:tabs>
            <w:rPr>
              <w:rFonts w:asciiTheme="minorHAnsi" w:eastAsiaTheme="minorEastAsia" w:hAnsiTheme="minorHAnsi" w:cstheme="minorBidi"/>
              <w:noProof/>
              <w:kern w:val="2"/>
              <w:lang w:val="en-CM" w:eastAsia="en-CM"/>
              <w14:ligatures w14:val="standardContextual"/>
            </w:rPr>
          </w:pPr>
          <w:hyperlink w:anchor="_Toc232496054" w:history="1">
            <w:r w:rsidRPr="00B559E9">
              <w:rPr>
                <w:rStyle w:val="Hyperlink"/>
                <w:noProof/>
              </w:rPr>
              <w:t>3.2.2 Review of Existing Documents and Applications</w:t>
            </w:r>
            <w:r>
              <w:rPr>
                <w:noProof/>
                <w:webHidden/>
              </w:rPr>
              <w:tab/>
            </w:r>
            <w:r>
              <w:rPr>
                <w:noProof/>
                <w:webHidden/>
              </w:rPr>
              <w:fldChar w:fldCharType="begin"/>
            </w:r>
            <w:r>
              <w:rPr>
                <w:noProof/>
                <w:webHidden/>
              </w:rPr>
              <w:instrText xml:space="preserve"> PAGEREF _Toc232496054 \h </w:instrText>
            </w:r>
            <w:r>
              <w:rPr>
                <w:noProof/>
                <w:webHidden/>
              </w:rPr>
            </w:r>
            <w:r>
              <w:rPr>
                <w:noProof/>
                <w:webHidden/>
              </w:rPr>
              <w:fldChar w:fldCharType="separate"/>
            </w:r>
            <w:r>
              <w:rPr>
                <w:noProof/>
                <w:webHidden/>
              </w:rPr>
              <w:t>21</w:t>
            </w:r>
            <w:r>
              <w:rPr>
                <w:noProof/>
                <w:webHidden/>
              </w:rPr>
              <w:fldChar w:fldCharType="end"/>
            </w:r>
          </w:hyperlink>
        </w:p>
        <w:p w14:paraId="279C4B84" w14:textId="319BA25D" w:rsidR="00CD7DDB" w:rsidRDefault="00CD7DDB">
          <w:pPr>
            <w:pStyle w:val="TOC3"/>
            <w:tabs>
              <w:tab w:val="right" w:leader="dot" w:pos="8656"/>
            </w:tabs>
            <w:rPr>
              <w:rFonts w:asciiTheme="minorHAnsi" w:eastAsiaTheme="minorEastAsia" w:hAnsiTheme="minorHAnsi" w:cstheme="minorBidi"/>
              <w:noProof/>
              <w:kern w:val="2"/>
              <w:lang w:val="en-CM" w:eastAsia="en-CM"/>
              <w14:ligatures w14:val="standardContextual"/>
            </w:rPr>
          </w:pPr>
          <w:hyperlink w:anchor="_Toc232496055" w:history="1">
            <w:r w:rsidRPr="00B559E9">
              <w:rPr>
                <w:rStyle w:val="Hyperlink"/>
                <w:noProof/>
              </w:rPr>
              <w:t>3.2.3 Informal Interviews and Observations</w:t>
            </w:r>
            <w:r>
              <w:rPr>
                <w:noProof/>
                <w:webHidden/>
              </w:rPr>
              <w:tab/>
            </w:r>
            <w:r>
              <w:rPr>
                <w:noProof/>
                <w:webHidden/>
              </w:rPr>
              <w:fldChar w:fldCharType="begin"/>
            </w:r>
            <w:r>
              <w:rPr>
                <w:noProof/>
                <w:webHidden/>
              </w:rPr>
              <w:instrText xml:space="preserve"> PAGEREF _Toc232496055 \h </w:instrText>
            </w:r>
            <w:r>
              <w:rPr>
                <w:noProof/>
                <w:webHidden/>
              </w:rPr>
            </w:r>
            <w:r>
              <w:rPr>
                <w:noProof/>
                <w:webHidden/>
              </w:rPr>
              <w:fldChar w:fldCharType="separate"/>
            </w:r>
            <w:r>
              <w:rPr>
                <w:noProof/>
                <w:webHidden/>
              </w:rPr>
              <w:t>22</w:t>
            </w:r>
            <w:r>
              <w:rPr>
                <w:noProof/>
                <w:webHidden/>
              </w:rPr>
              <w:fldChar w:fldCharType="end"/>
            </w:r>
          </w:hyperlink>
        </w:p>
        <w:p w14:paraId="3209DB06" w14:textId="2373FA77" w:rsidR="00CD7DDB" w:rsidRDefault="00CD7DDB">
          <w:pPr>
            <w:pStyle w:val="TOC2"/>
            <w:tabs>
              <w:tab w:val="right" w:leader="dot" w:pos="8656"/>
            </w:tabs>
            <w:rPr>
              <w:rFonts w:asciiTheme="minorHAnsi" w:eastAsiaTheme="minorEastAsia" w:hAnsiTheme="minorHAnsi" w:cstheme="minorBidi"/>
              <w:noProof/>
              <w:kern w:val="2"/>
              <w:lang w:val="en-CM" w:eastAsia="en-CM"/>
              <w14:ligatures w14:val="standardContextual"/>
            </w:rPr>
          </w:pPr>
          <w:hyperlink w:anchor="_Toc232496056" w:history="1">
            <w:r w:rsidRPr="00B559E9">
              <w:rPr>
                <w:rStyle w:val="Hyperlink"/>
                <w:noProof/>
              </w:rPr>
              <w:t>3.3 Population and Sample</w:t>
            </w:r>
            <w:r>
              <w:rPr>
                <w:noProof/>
                <w:webHidden/>
              </w:rPr>
              <w:tab/>
            </w:r>
            <w:r>
              <w:rPr>
                <w:noProof/>
                <w:webHidden/>
              </w:rPr>
              <w:fldChar w:fldCharType="begin"/>
            </w:r>
            <w:r>
              <w:rPr>
                <w:noProof/>
                <w:webHidden/>
              </w:rPr>
              <w:instrText xml:space="preserve"> PAGEREF _Toc232496056 \h </w:instrText>
            </w:r>
            <w:r>
              <w:rPr>
                <w:noProof/>
                <w:webHidden/>
              </w:rPr>
            </w:r>
            <w:r>
              <w:rPr>
                <w:noProof/>
                <w:webHidden/>
              </w:rPr>
              <w:fldChar w:fldCharType="separate"/>
            </w:r>
            <w:r>
              <w:rPr>
                <w:noProof/>
                <w:webHidden/>
              </w:rPr>
              <w:t>22</w:t>
            </w:r>
            <w:r>
              <w:rPr>
                <w:noProof/>
                <w:webHidden/>
              </w:rPr>
              <w:fldChar w:fldCharType="end"/>
            </w:r>
          </w:hyperlink>
        </w:p>
        <w:p w14:paraId="3F244760" w14:textId="7CC8189E" w:rsidR="00CD7DDB" w:rsidRDefault="00CD7DDB">
          <w:pPr>
            <w:pStyle w:val="TOC2"/>
            <w:tabs>
              <w:tab w:val="right" w:leader="dot" w:pos="8656"/>
            </w:tabs>
            <w:rPr>
              <w:rFonts w:asciiTheme="minorHAnsi" w:eastAsiaTheme="minorEastAsia" w:hAnsiTheme="minorHAnsi" w:cstheme="minorBidi"/>
              <w:noProof/>
              <w:kern w:val="2"/>
              <w:lang w:val="en-CM" w:eastAsia="en-CM"/>
              <w14:ligatures w14:val="standardContextual"/>
            </w:rPr>
          </w:pPr>
          <w:hyperlink w:anchor="_Toc232496057" w:history="1">
            <w:r w:rsidRPr="00B559E9">
              <w:rPr>
                <w:rStyle w:val="Hyperlink"/>
                <w:noProof/>
              </w:rPr>
              <w:t>3.4 Instruments</w:t>
            </w:r>
            <w:r>
              <w:rPr>
                <w:noProof/>
                <w:webHidden/>
              </w:rPr>
              <w:tab/>
            </w:r>
            <w:r>
              <w:rPr>
                <w:noProof/>
                <w:webHidden/>
              </w:rPr>
              <w:fldChar w:fldCharType="begin"/>
            </w:r>
            <w:r>
              <w:rPr>
                <w:noProof/>
                <w:webHidden/>
              </w:rPr>
              <w:instrText xml:space="preserve"> PAGEREF _Toc232496057 \h </w:instrText>
            </w:r>
            <w:r>
              <w:rPr>
                <w:noProof/>
                <w:webHidden/>
              </w:rPr>
            </w:r>
            <w:r>
              <w:rPr>
                <w:noProof/>
                <w:webHidden/>
              </w:rPr>
              <w:fldChar w:fldCharType="separate"/>
            </w:r>
            <w:r>
              <w:rPr>
                <w:noProof/>
                <w:webHidden/>
              </w:rPr>
              <w:t>23</w:t>
            </w:r>
            <w:r>
              <w:rPr>
                <w:noProof/>
                <w:webHidden/>
              </w:rPr>
              <w:fldChar w:fldCharType="end"/>
            </w:r>
          </w:hyperlink>
        </w:p>
        <w:p w14:paraId="6DD311AD" w14:textId="00B31C41" w:rsidR="00CD7DDB" w:rsidRDefault="00CD7DDB">
          <w:pPr>
            <w:pStyle w:val="TOC2"/>
            <w:tabs>
              <w:tab w:val="right" w:leader="dot" w:pos="8656"/>
            </w:tabs>
            <w:rPr>
              <w:rFonts w:asciiTheme="minorHAnsi" w:eastAsiaTheme="minorEastAsia" w:hAnsiTheme="minorHAnsi" w:cstheme="minorBidi"/>
              <w:noProof/>
              <w:kern w:val="2"/>
              <w:lang w:val="en-CM" w:eastAsia="en-CM"/>
              <w14:ligatures w14:val="standardContextual"/>
            </w:rPr>
          </w:pPr>
          <w:hyperlink w:anchor="_Toc232496058" w:history="1">
            <w:r w:rsidRPr="00B559E9">
              <w:rPr>
                <w:rStyle w:val="Hyperlink"/>
                <w:noProof/>
              </w:rPr>
              <w:t>3.5 Data Analysis</w:t>
            </w:r>
            <w:r>
              <w:rPr>
                <w:noProof/>
                <w:webHidden/>
              </w:rPr>
              <w:tab/>
            </w:r>
            <w:r>
              <w:rPr>
                <w:noProof/>
                <w:webHidden/>
              </w:rPr>
              <w:fldChar w:fldCharType="begin"/>
            </w:r>
            <w:r>
              <w:rPr>
                <w:noProof/>
                <w:webHidden/>
              </w:rPr>
              <w:instrText xml:space="preserve"> PAGEREF _Toc232496058 \h </w:instrText>
            </w:r>
            <w:r>
              <w:rPr>
                <w:noProof/>
                <w:webHidden/>
              </w:rPr>
            </w:r>
            <w:r>
              <w:rPr>
                <w:noProof/>
                <w:webHidden/>
              </w:rPr>
              <w:fldChar w:fldCharType="separate"/>
            </w:r>
            <w:r>
              <w:rPr>
                <w:noProof/>
                <w:webHidden/>
              </w:rPr>
              <w:t>23</w:t>
            </w:r>
            <w:r>
              <w:rPr>
                <w:noProof/>
                <w:webHidden/>
              </w:rPr>
              <w:fldChar w:fldCharType="end"/>
            </w:r>
          </w:hyperlink>
        </w:p>
        <w:p w14:paraId="555A17F3" w14:textId="74B75C9A" w:rsidR="00CD7DDB" w:rsidRDefault="00CD7DDB">
          <w:pPr>
            <w:pStyle w:val="TOC2"/>
            <w:tabs>
              <w:tab w:val="right" w:leader="dot" w:pos="8656"/>
            </w:tabs>
            <w:rPr>
              <w:rFonts w:asciiTheme="minorHAnsi" w:eastAsiaTheme="minorEastAsia" w:hAnsiTheme="minorHAnsi" w:cstheme="minorBidi"/>
              <w:noProof/>
              <w:kern w:val="2"/>
              <w:lang w:val="en-CM" w:eastAsia="en-CM"/>
              <w14:ligatures w14:val="standardContextual"/>
            </w:rPr>
          </w:pPr>
          <w:hyperlink w:anchor="_Toc232496059" w:history="1">
            <w:r w:rsidRPr="00B559E9">
              <w:rPr>
                <w:rStyle w:val="Hyperlink"/>
                <w:noProof/>
              </w:rPr>
              <w:t>3.6 Processes, Methods, Techniques, and Tools</w:t>
            </w:r>
            <w:r>
              <w:rPr>
                <w:noProof/>
                <w:webHidden/>
              </w:rPr>
              <w:tab/>
            </w:r>
            <w:r>
              <w:rPr>
                <w:noProof/>
                <w:webHidden/>
              </w:rPr>
              <w:fldChar w:fldCharType="begin"/>
            </w:r>
            <w:r>
              <w:rPr>
                <w:noProof/>
                <w:webHidden/>
              </w:rPr>
              <w:instrText xml:space="preserve"> PAGEREF _Toc232496059 \h </w:instrText>
            </w:r>
            <w:r>
              <w:rPr>
                <w:noProof/>
                <w:webHidden/>
              </w:rPr>
            </w:r>
            <w:r>
              <w:rPr>
                <w:noProof/>
                <w:webHidden/>
              </w:rPr>
              <w:fldChar w:fldCharType="separate"/>
            </w:r>
            <w:r>
              <w:rPr>
                <w:noProof/>
                <w:webHidden/>
              </w:rPr>
              <w:t>24</w:t>
            </w:r>
            <w:r>
              <w:rPr>
                <w:noProof/>
                <w:webHidden/>
              </w:rPr>
              <w:fldChar w:fldCharType="end"/>
            </w:r>
          </w:hyperlink>
        </w:p>
        <w:p w14:paraId="7C55BA16" w14:textId="77039AD4" w:rsidR="00CD7DDB" w:rsidRDefault="00CD7DDB">
          <w:pPr>
            <w:pStyle w:val="TOC3"/>
            <w:tabs>
              <w:tab w:val="right" w:leader="dot" w:pos="8656"/>
            </w:tabs>
            <w:rPr>
              <w:rFonts w:asciiTheme="minorHAnsi" w:eastAsiaTheme="minorEastAsia" w:hAnsiTheme="minorHAnsi" w:cstheme="minorBidi"/>
              <w:noProof/>
              <w:kern w:val="2"/>
              <w:lang w:val="en-CM" w:eastAsia="en-CM"/>
              <w14:ligatures w14:val="standardContextual"/>
            </w:rPr>
          </w:pPr>
          <w:hyperlink w:anchor="_Toc232496060" w:history="1">
            <w:r w:rsidRPr="00B559E9">
              <w:rPr>
                <w:rStyle w:val="Hyperlink"/>
                <w:noProof/>
              </w:rPr>
              <w:t>3.6.1 Development Process</w:t>
            </w:r>
            <w:r>
              <w:rPr>
                <w:noProof/>
                <w:webHidden/>
              </w:rPr>
              <w:tab/>
            </w:r>
            <w:r>
              <w:rPr>
                <w:noProof/>
                <w:webHidden/>
              </w:rPr>
              <w:fldChar w:fldCharType="begin"/>
            </w:r>
            <w:r>
              <w:rPr>
                <w:noProof/>
                <w:webHidden/>
              </w:rPr>
              <w:instrText xml:space="preserve"> PAGEREF _Toc232496060 \h </w:instrText>
            </w:r>
            <w:r>
              <w:rPr>
                <w:noProof/>
                <w:webHidden/>
              </w:rPr>
            </w:r>
            <w:r>
              <w:rPr>
                <w:noProof/>
                <w:webHidden/>
              </w:rPr>
              <w:fldChar w:fldCharType="separate"/>
            </w:r>
            <w:r>
              <w:rPr>
                <w:noProof/>
                <w:webHidden/>
              </w:rPr>
              <w:t>24</w:t>
            </w:r>
            <w:r>
              <w:rPr>
                <w:noProof/>
                <w:webHidden/>
              </w:rPr>
              <w:fldChar w:fldCharType="end"/>
            </w:r>
          </w:hyperlink>
        </w:p>
        <w:p w14:paraId="7FD0E502" w14:textId="1D4571E3" w:rsidR="00CD7DDB" w:rsidRDefault="00CD7DDB">
          <w:pPr>
            <w:pStyle w:val="TOC3"/>
            <w:tabs>
              <w:tab w:val="right" w:leader="dot" w:pos="8656"/>
            </w:tabs>
            <w:rPr>
              <w:rFonts w:asciiTheme="minorHAnsi" w:eastAsiaTheme="minorEastAsia" w:hAnsiTheme="minorHAnsi" w:cstheme="minorBidi"/>
              <w:noProof/>
              <w:kern w:val="2"/>
              <w:lang w:val="en-CM" w:eastAsia="en-CM"/>
              <w14:ligatures w14:val="standardContextual"/>
            </w:rPr>
          </w:pPr>
          <w:hyperlink w:anchor="_Toc232496061" w:history="1">
            <w:r w:rsidRPr="00B559E9">
              <w:rPr>
                <w:rStyle w:val="Hyperlink"/>
                <w:noProof/>
              </w:rPr>
              <w:t>3.6.2 Methods and Techniques</w:t>
            </w:r>
            <w:r>
              <w:rPr>
                <w:noProof/>
                <w:webHidden/>
              </w:rPr>
              <w:tab/>
            </w:r>
            <w:r>
              <w:rPr>
                <w:noProof/>
                <w:webHidden/>
              </w:rPr>
              <w:fldChar w:fldCharType="begin"/>
            </w:r>
            <w:r>
              <w:rPr>
                <w:noProof/>
                <w:webHidden/>
              </w:rPr>
              <w:instrText xml:space="preserve"> PAGEREF _Toc232496061 \h </w:instrText>
            </w:r>
            <w:r>
              <w:rPr>
                <w:noProof/>
                <w:webHidden/>
              </w:rPr>
            </w:r>
            <w:r>
              <w:rPr>
                <w:noProof/>
                <w:webHidden/>
              </w:rPr>
              <w:fldChar w:fldCharType="separate"/>
            </w:r>
            <w:r>
              <w:rPr>
                <w:noProof/>
                <w:webHidden/>
              </w:rPr>
              <w:t>24</w:t>
            </w:r>
            <w:r>
              <w:rPr>
                <w:noProof/>
                <w:webHidden/>
              </w:rPr>
              <w:fldChar w:fldCharType="end"/>
            </w:r>
          </w:hyperlink>
        </w:p>
        <w:p w14:paraId="0BEE8A38" w14:textId="7C51202C" w:rsidR="00CD7DDB" w:rsidRDefault="00CD7DDB">
          <w:pPr>
            <w:pStyle w:val="TOC3"/>
            <w:tabs>
              <w:tab w:val="right" w:leader="dot" w:pos="8656"/>
            </w:tabs>
            <w:rPr>
              <w:rFonts w:asciiTheme="minorHAnsi" w:eastAsiaTheme="minorEastAsia" w:hAnsiTheme="minorHAnsi" w:cstheme="minorBidi"/>
              <w:noProof/>
              <w:kern w:val="2"/>
              <w:lang w:val="en-CM" w:eastAsia="en-CM"/>
              <w14:ligatures w14:val="standardContextual"/>
            </w:rPr>
          </w:pPr>
          <w:hyperlink w:anchor="_Toc232496062" w:history="1">
            <w:r w:rsidRPr="00B559E9">
              <w:rPr>
                <w:rStyle w:val="Hyperlink"/>
                <w:noProof/>
              </w:rPr>
              <w:t>3.6.3 Development Tools and Languages</w:t>
            </w:r>
            <w:r>
              <w:rPr>
                <w:noProof/>
                <w:webHidden/>
              </w:rPr>
              <w:tab/>
            </w:r>
            <w:r>
              <w:rPr>
                <w:noProof/>
                <w:webHidden/>
              </w:rPr>
              <w:fldChar w:fldCharType="begin"/>
            </w:r>
            <w:r>
              <w:rPr>
                <w:noProof/>
                <w:webHidden/>
              </w:rPr>
              <w:instrText xml:space="preserve"> PAGEREF _Toc232496062 \h </w:instrText>
            </w:r>
            <w:r>
              <w:rPr>
                <w:noProof/>
                <w:webHidden/>
              </w:rPr>
            </w:r>
            <w:r>
              <w:rPr>
                <w:noProof/>
                <w:webHidden/>
              </w:rPr>
              <w:fldChar w:fldCharType="separate"/>
            </w:r>
            <w:r>
              <w:rPr>
                <w:noProof/>
                <w:webHidden/>
              </w:rPr>
              <w:t>25</w:t>
            </w:r>
            <w:r>
              <w:rPr>
                <w:noProof/>
                <w:webHidden/>
              </w:rPr>
              <w:fldChar w:fldCharType="end"/>
            </w:r>
          </w:hyperlink>
        </w:p>
        <w:p w14:paraId="59394FFF" w14:textId="395F4342" w:rsidR="00CD7DDB" w:rsidRDefault="00CD7DDB">
          <w:pPr>
            <w:pStyle w:val="TOC2"/>
            <w:tabs>
              <w:tab w:val="right" w:leader="dot" w:pos="8656"/>
            </w:tabs>
            <w:rPr>
              <w:rFonts w:asciiTheme="minorHAnsi" w:eastAsiaTheme="minorEastAsia" w:hAnsiTheme="minorHAnsi" w:cstheme="minorBidi"/>
              <w:noProof/>
              <w:kern w:val="2"/>
              <w:lang w:val="en-CM" w:eastAsia="en-CM"/>
              <w14:ligatures w14:val="standardContextual"/>
            </w:rPr>
          </w:pPr>
          <w:hyperlink w:anchor="_Toc232496063" w:history="1">
            <w:r w:rsidRPr="00B559E9">
              <w:rPr>
                <w:rStyle w:val="Hyperlink"/>
                <w:noProof/>
              </w:rPr>
              <w:t>3.7 Prototype Evaluation</w:t>
            </w:r>
            <w:r>
              <w:rPr>
                <w:noProof/>
                <w:webHidden/>
              </w:rPr>
              <w:tab/>
            </w:r>
            <w:r>
              <w:rPr>
                <w:noProof/>
                <w:webHidden/>
              </w:rPr>
              <w:fldChar w:fldCharType="begin"/>
            </w:r>
            <w:r>
              <w:rPr>
                <w:noProof/>
                <w:webHidden/>
              </w:rPr>
              <w:instrText xml:space="preserve"> PAGEREF _Toc232496063 \h </w:instrText>
            </w:r>
            <w:r>
              <w:rPr>
                <w:noProof/>
                <w:webHidden/>
              </w:rPr>
            </w:r>
            <w:r>
              <w:rPr>
                <w:noProof/>
                <w:webHidden/>
              </w:rPr>
              <w:fldChar w:fldCharType="separate"/>
            </w:r>
            <w:r>
              <w:rPr>
                <w:noProof/>
                <w:webHidden/>
              </w:rPr>
              <w:t>26</w:t>
            </w:r>
            <w:r>
              <w:rPr>
                <w:noProof/>
                <w:webHidden/>
              </w:rPr>
              <w:fldChar w:fldCharType="end"/>
            </w:r>
          </w:hyperlink>
        </w:p>
        <w:p w14:paraId="06BED8AF" w14:textId="2E5817C4" w:rsidR="00CD7DDB" w:rsidRDefault="00CD7DDB">
          <w:pPr>
            <w:pStyle w:val="TOC1"/>
            <w:tabs>
              <w:tab w:val="right" w:leader="dot" w:pos="8656"/>
            </w:tabs>
            <w:rPr>
              <w:rFonts w:asciiTheme="minorHAnsi" w:eastAsiaTheme="minorEastAsia" w:hAnsiTheme="minorHAnsi" w:cstheme="minorBidi"/>
              <w:noProof/>
              <w:kern w:val="2"/>
              <w:lang w:val="en-CM" w:eastAsia="en-CM"/>
              <w14:ligatures w14:val="standardContextual"/>
            </w:rPr>
          </w:pPr>
          <w:hyperlink w:anchor="_Toc232496064" w:history="1">
            <w:r w:rsidRPr="00B559E9">
              <w:rPr>
                <w:rStyle w:val="Hyperlink"/>
                <w:noProof/>
              </w:rPr>
              <w:t>CHAPTER 4: SYSTEM DESIGN, IMPLEMENTATION AND RESULTS</w:t>
            </w:r>
            <w:r>
              <w:rPr>
                <w:noProof/>
                <w:webHidden/>
              </w:rPr>
              <w:tab/>
            </w:r>
            <w:r>
              <w:rPr>
                <w:noProof/>
                <w:webHidden/>
              </w:rPr>
              <w:fldChar w:fldCharType="begin"/>
            </w:r>
            <w:r>
              <w:rPr>
                <w:noProof/>
                <w:webHidden/>
              </w:rPr>
              <w:instrText xml:space="preserve"> PAGEREF _Toc232496064 \h </w:instrText>
            </w:r>
            <w:r>
              <w:rPr>
                <w:noProof/>
                <w:webHidden/>
              </w:rPr>
            </w:r>
            <w:r>
              <w:rPr>
                <w:noProof/>
                <w:webHidden/>
              </w:rPr>
              <w:fldChar w:fldCharType="separate"/>
            </w:r>
            <w:r>
              <w:rPr>
                <w:noProof/>
                <w:webHidden/>
              </w:rPr>
              <w:t>27</w:t>
            </w:r>
            <w:r>
              <w:rPr>
                <w:noProof/>
                <w:webHidden/>
              </w:rPr>
              <w:fldChar w:fldCharType="end"/>
            </w:r>
          </w:hyperlink>
        </w:p>
        <w:p w14:paraId="628B6C64" w14:textId="4FA4C256" w:rsidR="00CD7DDB" w:rsidRDefault="00CD7DDB">
          <w:pPr>
            <w:pStyle w:val="TOC2"/>
            <w:tabs>
              <w:tab w:val="right" w:leader="dot" w:pos="8656"/>
            </w:tabs>
            <w:rPr>
              <w:rFonts w:asciiTheme="minorHAnsi" w:eastAsiaTheme="minorEastAsia" w:hAnsiTheme="minorHAnsi" w:cstheme="minorBidi"/>
              <w:noProof/>
              <w:kern w:val="2"/>
              <w:lang w:val="en-CM" w:eastAsia="en-CM"/>
              <w14:ligatures w14:val="standardContextual"/>
            </w:rPr>
          </w:pPr>
          <w:hyperlink w:anchor="_Toc232496065" w:history="1">
            <w:r w:rsidRPr="00B559E9">
              <w:rPr>
                <w:rStyle w:val="Hyperlink"/>
                <w:noProof/>
              </w:rPr>
              <w:t>4.1 Overview of the Chapter</w:t>
            </w:r>
            <w:r>
              <w:rPr>
                <w:noProof/>
                <w:webHidden/>
              </w:rPr>
              <w:tab/>
            </w:r>
            <w:r>
              <w:rPr>
                <w:noProof/>
                <w:webHidden/>
              </w:rPr>
              <w:fldChar w:fldCharType="begin"/>
            </w:r>
            <w:r>
              <w:rPr>
                <w:noProof/>
                <w:webHidden/>
              </w:rPr>
              <w:instrText xml:space="preserve"> PAGEREF _Toc232496065 \h </w:instrText>
            </w:r>
            <w:r>
              <w:rPr>
                <w:noProof/>
                <w:webHidden/>
              </w:rPr>
            </w:r>
            <w:r>
              <w:rPr>
                <w:noProof/>
                <w:webHidden/>
              </w:rPr>
              <w:fldChar w:fldCharType="separate"/>
            </w:r>
            <w:r>
              <w:rPr>
                <w:noProof/>
                <w:webHidden/>
              </w:rPr>
              <w:t>27</w:t>
            </w:r>
            <w:r>
              <w:rPr>
                <w:noProof/>
                <w:webHidden/>
              </w:rPr>
              <w:fldChar w:fldCharType="end"/>
            </w:r>
          </w:hyperlink>
        </w:p>
        <w:p w14:paraId="19CA28B9" w14:textId="2FAC0B30" w:rsidR="00CD7DDB" w:rsidRDefault="00CD7DDB">
          <w:pPr>
            <w:pStyle w:val="TOC2"/>
            <w:tabs>
              <w:tab w:val="right" w:leader="dot" w:pos="8656"/>
            </w:tabs>
            <w:rPr>
              <w:rFonts w:asciiTheme="minorHAnsi" w:eastAsiaTheme="minorEastAsia" w:hAnsiTheme="minorHAnsi" w:cstheme="minorBidi"/>
              <w:noProof/>
              <w:kern w:val="2"/>
              <w:lang w:val="en-CM" w:eastAsia="en-CM"/>
              <w14:ligatures w14:val="standardContextual"/>
            </w:rPr>
          </w:pPr>
          <w:hyperlink w:anchor="_Toc232496066" w:history="1">
            <w:r w:rsidRPr="00B559E9">
              <w:rPr>
                <w:rStyle w:val="Hyperlink"/>
                <w:noProof/>
              </w:rPr>
              <w:t>4.2 Data Presentation and Statistical Analysis</w:t>
            </w:r>
            <w:r>
              <w:rPr>
                <w:noProof/>
                <w:webHidden/>
              </w:rPr>
              <w:tab/>
            </w:r>
            <w:r>
              <w:rPr>
                <w:noProof/>
                <w:webHidden/>
              </w:rPr>
              <w:fldChar w:fldCharType="begin"/>
            </w:r>
            <w:r>
              <w:rPr>
                <w:noProof/>
                <w:webHidden/>
              </w:rPr>
              <w:instrText xml:space="preserve"> PAGEREF _Toc232496066 \h </w:instrText>
            </w:r>
            <w:r>
              <w:rPr>
                <w:noProof/>
                <w:webHidden/>
              </w:rPr>
            </w:r>
            <w:r>
              <w:rPr>
                <w:noProof/>
                <w:webHidden/>
              </w:rPr>
              <w:fldChar w:fldCharType="separate"/>
            </w:r>
            <w:r>
              <w:rPr>
                <w:noProof/>
                <w:webHidden/>
              </w:rPr>
              <w:t>27</w:t>
            </w:r>
            <w:r>
              <w:rPr>
                <w:noProof/>
                <w:webHidden/>
              </w:rPr>
              <w:fldChar w:fldCharType="end"/>
            </w:r>
          </w:hyperlink>
        </w:p>
        <w:p w14:paraId="7B89065D" w14:textId="12ADD209" w:rsidR="00CD7DDB" w:rsidRDefault="00CD7DDB">
          <w:pPr>
            <w:pStyle w:val="TOC3"/>
            <w:tabs>
              <w:tab w:val="right" w:leader="dot" w:pos="8656"/>
            </w:tabs>
            <w:rPr>
              <w:rFonts w:asciiTheme="minorHAnsi" w:eastAsiaTheme="minorEastAsia" w:hAnsiTheme="minorHAnsi" w:cstheme="minorBidi"/>
              <w:noProof/>
              <w:kern w:val="2"/>
              <w:lang w:val="en-CM" w:eastAsia="en-CM"/>
              <w14:ligatures w14:val="standardContextual"/>
            </w:rPr>
          </w:pPr>
          <w:hyperlink w:anchor="_Toc232496067" w:history="1">
            <w:r w:rsidRPr="00B559E9">
              <w:rPr>
                <w:rStyle w:val="Hyperlink"/>
                <w:noProof/>
              </w:rPr>
              <w:t>4.2.1 Description of the Sample</w:t>
            </w:r>
            <w:r>
              <w:rPr>
                <w:noProof/>
                <w:webHidden/>
              </w:rPr>
              <w:tab/>
            </w:r>
            <w:r>
              <w:rPr>
                <w:noProof/>
                <w:webHidden/>
              </w:rPr>
              <w:fldChar w:fldCharType="begin"/>
            </w:r>
            <w:r>
              <w:rPr>
                <w:noProof/>
                <w:webHidden/>
              </w:rPr>
              <w:instrText xml:space="preserve"> PAGEREF _Toc232496067 \h </w:instrText>
            </w:r>
            <w:r>
              <w:rPr>
                <w:noProof/>
                <w:webHidden/>
              </w:rPr>
            </w:r>
            <w:r>
              <w:rPr>
                <w:noProof/>
                <w:webHidden/>
              </w:rPr>
              <w:fldChar w:fldCharType="separate"/>
            </w:r>
            <w:r>
              <w:rPr>
                <w:noProof/>
                <w:webHidden/>
              </w:rPr>
              <w:t>27</w:t>
            </w:r>
            <w:r>
              <w:rPr>
                <w:noProof/>
                <w:webHidden/>
              </w:rPr>
              <w:fldChar w:fldCharType="end"/>
            </w:r>
          </w:hyperlink>
        </w:p>
        <w:p w14:paraId="52C610B9" w14:textId="344D0F81" w:rsidR="00CD7DDB" w:rsidRDefault="00CD7DDB">
          <w:pPr>
            <w:pStyle w:val="TOC3"/>
            <w:tabs>
              <w:tab w:val="right" w:leader="dot" w:pos="8656"/>
            </w:tabs>
            <w:rPr>
              <w:rFonts w:asciiTheme="minorHAnsi" w:eastAsiaTheme="minorEastAsia" w:hAnsiTheme="minorHAnsi" w:cstheme="minorBidi"/>
              <w:noProof/>
              <w:kern w:val="2"/>
              <w:lang w:val="en-CM" w:eastAsia="en-CM"/>
              <w14:ligatures w14:val="standardContextual"/>
            </w:rPr>
          </w:pPr>
          <w:hyperlink w:anchor="_Toc232496068" w:history="1">
            <w:r w:rsidRPr="00B559E9">
              <w:rPr>
                <w:rStyle w:val="Hyperlink"/>
                <w:noProof/>
              </w:rPr>
              <w:t>4.2.2 Smartphone and Internet Access</w:t>
            </w:r>
            <w:r>
              <w:rPr>
                <w:noProof/>
                <w:webHidden/>
              </w:rPr>
              <w:tab/>
            </w:r>
            <w:r>
              <w:rPr>
                <w:noProof/>
                <w:webHidden/>
              </w:rPr>
              <w:fldChar w:fldCharType="begin"/>
            </w:r>
            <w:r>
              <w:rPr>
                <w:noProof/>
                <w:webHidden/>
              </w:rPr>
              <w:instrText xml:space="preserve"> PAGEREF _Toc232496068 \h </w:instrText>
            </w:r>
            <w:r>
              <w:rPr>
                <w:noProof/>
                <w:webHidden/>
              </w:rPr>
            </w:r>
            <w:r>
              <w:rPr>
                <w:noProof/>
                <w:webHidden/>
              </w:rPr>
              <w:fldChar w:fldCharType="separate"/>
            </w:r>
            <w:r>
              <w:rPr>
                <w:noProof/>
                <w:webHidden/>
              </w:rPr>
              <w:t>29</w:t>
            </w:r>
            <w:r>
              <w:rPr>
                <w:noProof/>
                <w:webHidden/>
              </w:rPr>
              <w:fldChar w:fldCharType="end"/>
            </w:r>
          </w:hyperlink>
        </w:p>
        <w:p w14:paraId="63C9D96E" w14:textId="53F80D4F" w:rsidR="00CD7DDB" w:rsidRDefault="00CD7DDB">
          <w:pPr>
            <w:pStyle w:val="TOC3"/>
            <w:tabs>
              <w:tab w:val="right" w:leader="dot" w:pos="8656"/>
            </w:tabs>
            <w:rPr>
              <w:rFonts w:asciiTheme="minorHAnsi" w:eastAsiaTheme="minorEastAsia" w:hAnsiTheme="minorHAnsi" w:cstheme="minorBidi"/>
              <w:noProof/>
              <w:kern w:val="2"/>
              <w:lang w:val="en-CM" w:eastAsia="en-CM"/>
              <w14:ligatures w14:val="standardContextual"/>
            </w:rPr>
          </w:pPr>
          <w:hyperlink w:anchor="_Toc232496071" w:history="1">
            <w:r w:rsidRPr="00B559E9">
              <w:rPr>
                <w:rStyle w:val="Hyperlink"/>
                <w:noProof/>
              </w:rPr>
              <w:t>4.2.3 Njangi Group Participation</w:t>
            </w:r>
            <w:r>
              <w:rPr>
                <w:noProof/>
                <w:webHidden/>
              </w:rPr>
              <w:tab/>
            </w:r>
            <w:r>
              <w:rPr>
                <w:noProof/>
                <w:webHidden/>
              </w:rPr>
              <w:fldChar w:fldCharType="begin"/>
            </w:r>
            <w:r>
              <w:rPr>
                <w:noProof/>
                <w:webHidden/>
              </w:rPr>
              <w:instrText xml:space="preserve"> PAGEREF _Toc232496071 \h </w:instrText>
            </w:r>
            <w:r>
              <w:rPr>
                <w:noProof/>
                <w:webHidden/>
              </w:rPr>
            </w:r>
            <w:r>
              <w:rPr>
                <w:noProof/>
                <w:webHidden/>
              </w:rPr>
              <w:fldChar w:fldCharType="separate"/>
            </w:r>
            <w:r>
              <w:rPr>
                <w:noProof/>
                <w:webHidden/>
              </w:rPr>
              <w:t>29</w:t>
            </w:r>
            <w:r>
              <w:rPr>
                <w:noProof/>
                <w:webHidden/>
              </w:rPr>
              <w:fldChar w:fldCharType="end"/>
            </w:r>
          </w:hyperlink>
        </w:p>
        <w:p w14:paraId="51A74D57" w14:textId="6320FBF0" w:rsidR="00CD7DDB" w:rsidRDefault="00CD7DDB">
          <w:pPr>
            <w:pStyle w:val="TOC3"/>
            <w:tabs>
              <w:tab w:val="right" w:leader="dot" w:pos="8656"/>
            </w:tabs>
            <w:rPr>
              <w:rFonts w:asciiTheme="minorHAnsi" w:eastAsiaTheme="minorEastAsia" w:hAnsiTheme="minorHAnsi" w:cstheme="minorBidi"/>
              <w:noProof/>
              <w:kern w:val="2"/>
              <w:lang w:val="en-CM" w:eastAsia="en-CM"/>
              <w14:ligatures w14:val="standardContextual"/>
            </w:rPr>
          </w:pPr>
          <w:hyperlink w:anchor="_Toc232496072" w:history="1">
            <w:r w:rsidRPr="00B559E9">
              <w:rPr>
                <w:rStyle w:val="Hyperlink"/>
                <w:noProof/>
              </w:rPr>
              <w:t>4.2.4 Trust and Security Issues in Traditional Njangi</w:t>
            </w:r>
            <w:r>
              <w:rPr>
                <w:noProof/>
                <w:webHidden/>
              </w:rPr>
              <w:tab/>
            </w:r>
            <w:r>
              <w:rPr>
                <w:noProof/>
                <w:webHidden/>
              </w:rPr>
              <w:fldChar w:fldCharType="begin"/>
            </w:r>
            <w:r>
              <w:rPr>
                <w:noProof/>
                <w:webHidden/>
              </w:rPr>
              <w:instrText xml:space="preserve"> PAGEREF _Toc232496072 \h </w:instrText>
            </w:r>
            <w:r>
              <w:rPr>
                <w:noProof/>
                <w:webHidden/>
              </w:rPr>
            </w:r>
            <w:r>
              <w:rPr>
                <w:noProof/>
                <w:webHidden/>
              </w:rPr>
              <w:fldChar w:fldCharType="separate"/>
            </w:r>
            <w:r>
              <w:rPr>
                <w:noProof/>
                <w:webHidden/>
              </w:rPr>
              <w:t>30</w:t>
            </w:r>
            <w:r>
              <w:rPr>
                <w:noProof/>
                <w:webHidden/>
              </w:rPr>
              <w:fldChar w:fldCharType="end"/>
            </w:r>
          </w:hyperlink>
        </w:p>
        <w:p w14:paraId="1A4EF087" w14:textId="2E48DB1D" w:rsidR="00CD7DDB" w:rsidRDefault="00CD7DDB">
          <w:pPr>
            <w:pStyle w:val="TOC3"/>
            <w:tabs>
              <w:tab w:val="right" w:leader="dot" w:pos="8656"/>
            </w:tabs>
            <w:rPr>
              <w:rFonts w:asciiTheme="minorHAnsi" w:eastAsiaTheme="minorEastAsia" w:hAnsiTheme="minorHAnsi" w:cstheme="minorBidi"/>
              <w:noProof/>
              <w:kern w:val="2"/>
              <w:lang w:val="en-CM" w:eastAsia="en-CM"/>
              <w14:ligatures w14:val="standardContextual"/>
            </w:rPr>
          </w:pPr>
          <w:hyperlink w:anchor="_Toc232496073" w:history="1">
            <w:r w:rsidRPr="00B559E9">
              <w:rPr>
                <w:rStyle w:val="Hyperlink"/>
                <w:noProof/>
              </w:rPr>
              <w:t>4.2.5 Transparency and Record Keeping</w:t>
            </w:r>
            <w:r>
              <w:rPr>
                <w:noProof/>
                <w:webHidden/>
              </w:rPr>
              <w:tab/>
            </w:r>
            <w:r>
              <w:rPr>
                <w:noProof/>
                <w:webHidden/>
              </w:rPr>
              <w:fldChar w:fldCharType="begin"/>
            </w:r>
            <w:r>
              <w:rPr>
                <w:noProof/>
                <w:webHidden/>
              </w:rPr>
              <w:instrText xml:space="preserve"> PAGEREF _Toc232496073 \h </w:instrText>
            </w:r>
            <w:r>
              <w:rPr>
                <w:noProof/>
                <w:webHidden/>
              </w:rPr>
            </w:r>
            <w:r>
              <w:rPr>
                <w:noProof/>
                <w:webHidden/>
              </w:rPr>
              <w:fldChar w:fldCharType="separate"/>
            </w:r>
            <w:r>
              <w:rPr>
                <w:noProof/>
                <w:webHidden/>
              </w:rPr>
              <w:t>31</w:t>
            </w:r>
            <w:r>
              <w:rPr>
                <w:noProof/>
                <w:webHidden/>
              </w:rPr>
              <w:fldChar w:fldCharType="end"/>
            </w:r>
          </w:hyperlink>
        </w:p>
        <w:p w14:paraId="616E306D" w14:textId="0045389C" w:rsidR="00CD7DDB" w:rsidRDefault="00CD7DDB">
          <w:pPr>
            <w:pStyle w:val="TOC3"/>
            <w:tabs>
              <w:tab w:val="right" w:leader="dot" w:pos="8656"/>
            </w:tabs>
            <w:rPr>
              <w:rFonts w:asciiTheme="minorHAnsi" w:eastAsiaTheme="minorEastAsia" w:hAnsiTheme="minorHAnsi" w:cstheme="minorBidi"/>
              <w:noProof/>
              <w:kern w:val="2"/>
              <w:lang w:val="en-CM" w:eastAsia="en-CM"/>
              <w14:ligatures w14:val="standardContextual"/>
            </w:rPr>
          </w:pPr>
          <w:hyperlink w:anchor="_Toc232496074" w:history="1">
            <w:r w:rsidRPr="00B559E9">
              <w:rPr>
                <w:rStyle w:val="Hyperlink"/>
                <w:noProof/>
              </w:rPr>
              <w:t>4.2.6 Desired Features for Contribution Management</w:t>
            </w:r>
            <w:r>
              <w:rPr>
                <w:noProof/>
                <w:webHidden/>
              </w:rPr>
              <w:tab/>
            </w:r>
            <w:r>
              <w:rPr>
                <w:noProof/>
                <w:webHidden/>
              </w:rPr>
              <w:fldChar w:fldCharType="begin"/>
            </w:r>
            <w:r>
              <w:rPr>
                <w:noProof/>
                <w:webHidden/>
              </w:rPr>
              <w:instrText xml:space="preserve"> PAGEREF _Toc232496074 \h </w:instrText>
            </w:r>
            <w:r>
              <w:rPr>
                <w:noProof/>
                <w:webHidden/>
              </w:rPr>
            </w:r>
            <w:r>
              <w:rPr>
                <w:noProof/>
                <w:webHidden/>
              </w:rPr>
              <w:fldChar w:fldCharType="separate"/>
            </w:r>
            <w:r>
              <w:rPr>
                <w:noProof/>
                <w:webHidden/>
              </w:rPr>
              <w:t>32</w:t>
            </w:r>
            <w:r>
              <w:rPr>
                <w:noProof/>
                <w:webHidden/>
              </w:rPr>
              <w:fldChar w:fldCharType="end"/>
            </w:r>
          </w:hyperlink>
        </w:p>
        <w:p w14:paraId="5B44A714" w14:textId="678F653D" w:rsidR="00CD7DDB" w:rsidRDefault="00CD7DDB">
          <w:pPr>
            <w:pStyle w:val="TOC3"/>
            <w:tabs>
              <w:tab w:val="right" w:leader="dot" w:pos="8656"/>
            </w:tabs>
            <w:rPr>
              <w:rFonts w:asciiTheme="minorHAnsi" w:eastAsiaTheme="minorEastAsia" w:hAnsiTheme="minorHAnsi" w:cstheme="minorBidi"/>
              <w:noProof/>
              <w:kern w:val="2"/>
              <w:lang w:val="en-CM" w:eastAsia="en-CM"/>
              <w14:ligatures w14:val="standardContextual"/>
            </w:rPr>
          </w:pPr>
          <w:hyperlink w:anchor="_Toc232496075" w:history="1">
            <w:r w:rsidRPr="00B559E9">
              <w:rPr>
                <w:rStyle w:val="Hyperlink"/>
                <w:noProof/>
              </w:rPr>
              <w:t>4.2.7 Trust in a Digital Njangi Application</w:t>
            </w:r>
            <w:r>
              <w:rPr>
                <w:noProof/>
                <w:webHidden/>
              </w:rPr>
              <w:tab/>
            </w:r>
            <w:r>
              <w:rPr>
                <w:noProof/>
                <w:webHidden/>
              </w:rPr>
              <w:fldChar w:fldCharType="begin"/>
            </w:r>
            <w:r>
              <w:rPr>
                <w:noProof/>
                <w:webHidden/>
              </w:rPr>
              <w:instrText xml:space="preserve"> PAGEREF _Toc232496075 \h </w:instrText>
            </w:r>
            <w:r>
              <w:rPr>
                <w:noProof/>
                <w:webHidden/>
              </w:rPr>
            </w:r>
            <w:r>
              <w:rPr>
                <w:noProof/>
                <w:webHidden/>
              </w:rPr>
              <w:fldChar w:fldCharType="separate"/>
            </w:r>
            <w:r>
              <w:rPr>
                <w:noProof/>
                <w:webHidden/>
              </w:rPr>
              <w:t>34</w:t>
            </w:r>
            <w:r>
              <w:rPr>
                <w:noProof/>
                <w:webHidden/>
              </w:rPr>
              <w:fldChar w:fldCharType="end"/>
            </w:r>
          </w:hyperlink>
        </w:p>
        <w:p w14:paraId="73CA902A" w14:textId="4218744E" w:rsidR="00CD7DDB" w:rsidRDefault="00CD7DDB">
          <w:pPr>
            <w:pStyle w:val="TOC3"/>
            <w:tabs>
              <w:tab w:val="right" w:leader="dot" w:pos="8656"/>
            </w:tabs>
            <w:rPr>
              <w:rFonts w:asciiTheme="minorHAnsi" w:eastAsiaTheme="minorEastAsia" w:hAnsiTheme="minorHAnsi" w:cstheme="minorBidi"/>
              <w:noProof/>
              <w:kern w:val="2"/>
              <w:lang w:val="en-CM" w:eastAsia="en-CM"/>
              <w14:ligatures w14:val="standardContextual"/>
            </w:rPr>
          </w:pPr>
          <w:hyperlink w:anchor="_Toc232496076" w:history="1">
            <w:r w:rsidRPr="00B559E9">
              <w:rPr>
                <w:rStyle w:val="Hyperlink"/>
                <w:noProof/>
              </w:rPr>
              <w:t>4.2.8 Financial Considerations</w:t>
            </w:r>
            <w:r>
              <w:rPr>
                <w:noProof/>
                <w:webHidden/>
              </w:rPr>
              <w:tab/>
            </w:r>
            <w:r>
              <w:rPr>
                <w:noProof/>
                <w:webHidden/>
              </w:rPr>
              <w:fldChar w:fldCharType="begin"/>
            </w:r>
            <w:r>
              <w:rPr>
                <w:noProof/>
                <w:webHidden/>
              </w:rPr>
              <w:instrText xml:space="preserve"> PAGEREF _Toc232496076 \h </w:instrText>
            </w:r>
            <w:r>
              <w:rPr>
                <w:noProof/>
                <w:webHidden/>
              </w:rPr>
            </w:r>
            <w:r>
              <w:rPr>
                <w:noProof/>
                <w:webHidden/>
              </w:rPr>
              <w:fldChar w:fldCharType="separate"/>
            </w:r>
            <w:r>
              <w:rPr>
                <w:noProof/>
                <w:webHidden/>
              </w:rPr>
              <w:t>35</w:t>
            </w:r>
            <w:r>
              <w:rPr>
                <w:noProof/>
                <w:webHidden/>
              </w:rPr>
              <w:fldChar w:fldCharType="end"/>
            </w:r>
          </w:hyperlink>
        </w:p>
        <w:p w14:paraId="3D099CA9" w14:textId="153CE971" w:rsidR="00CD7DDB" w:rsidRDefault="00CD7DDB">
          <w:pPr>
            <w:pStyle w:val="TOC3"/>
            <w:tabs>
              <w:tab w:val="right" w:leader="dot" w:pos="8656"/>
            </w:tabs>
            <w:rPr>
              <w:rFonts w:asciiTheme="minorHAnsi" w:eastAsiaTheme="minorEastAsia" w:hAnsiTheme="minorHAnsi" w:cstheme="minorBidi"/>
              <w:noProof/>
              <w:kern w:val="2"/>
              <w:lang w:val="en-CM" w:eastAsia="en-CM"/>
              <w14:ligatures w14:val="standardContextual"/>
            </w:rPr>
          </w:pPr>
          <w:hyperlink w:anchor="_Toc232496077" w:history="1">
            <w:r w:rsidRPr="00B559E9">
              <w:rPr>
                <w:rStyle w:val="Hyperlink"/>
                <w:noProof/>
              </w:rPr>
              <w:t>4.2.9 Recommendation and Adoption Potential</w:t>
            </w:r>
            <w:r>
              <w:rPr>
                <w:noProof/>
                <w:webHidden/>
              </w:rPr>
              <w:tab/>
            </w:r>
            <w:r>
              <w:rPr>
                <w:noProof/>
                <w:webHidden/>
              </w:rPr>
              <w:fldChar w:fldCharType="begin"/>
            </w:r>
            <w:r>
              <w:rPr>
                <w:noProof/>
                <w:webHidden/>
              </w:rPr>
              <w:instrText xml:space="preserve"> PAGEREF _Toc232496077 \h </w:instrText>
            </w:r>
            <w:r>
              <w:rPr>
                <w:noProof/>
                <w:webHidden/>
              </w:rPr>
            </w:r>
            <w:r>
              <w:rPr>
                <w:noProof/>
                <w:webHidden/>
              </w:rPr>
              <w:fldChar w:fldCharType="separate"/>
            </w:r>
            <w:r>
              <w:rPr>
                <w:noProof/>
                <w:webHidden/>
              </w:rPr>
              <w:t>36</w:t>
            </w:r>
            <w:r>
              <w:rPr>
                <w:noProof/>
                <w:webHidden/>
              </w:rPr>
              <w:fldChar w:fldCharType="end"/>
            </w:r>
          </w:hyperlink>
        </w:p>
        <w:p w14:paraId="34CBCD8C" w14:textId="5727B372" w:rsidR="00CD7DDB" w:rsidRDefault="00CD7DDB">
          <w:pPr>
            <w:pStyle w:val="TOC3"/>
            <w:tabs>
              <w:tab w:val="right" w:leader="dot" w:pos="8656"/>
            </w:tabs>
            <w:rPr>
              <w:rFonts w:asciiTheme="minorHAnsi" w:eastAsiaTheme="minorEastAsia" w:hAnsiTheme="minorHAnsi" w:cstheme="minorBidi"/>
              <w:noProof/>
              <w:kern w:val="2"/>
              <w:lang w:val="en-CM" w:eastAsia="en-CM"/>
              <w14:ligatures w14:val="standardContextual"/>
            </w:rPr>
          </w:pPr>
          <w:hyperlink w:anchor="_Toc232496078" w:history="1">
            <w:r w:rsidRPr="00B559E9">
              <w:rPr>
                <w:rStyle w:val="Hyperlink"/>
                <w:noProof/>
              </w:rPr>
              <w:t>4.2.10 Barriers to Adoption</w:t>
            </w:r>
            <w:r>
              <w:rPr>
                <w:noProof/>
                <w:webHidden/>
              </w:rPr>
              <w:tab/>
            </w:r>
            <w:r>
              <w:rPr>
                <w:noProof/>
                <w:webHidden/>
              </w:rPr>
              <w:fldChar w:fldCharType="begin"/>
            </w:r>
            <w:r>
              <w:rPr>
                <w:noProof/>
                <w:webHidden/>
              </w:rPr>
              <w:instrText xml:space="preserve"> PAGEREF _Toc232496078 \h </w:instrText>
            </w:r>
            <w:r>
              <w:rPr>
                <w:noProof/>
                <w:webHidden/>
              </w:rPr>
            </w:r>
            <w:r>
              <w:rPr>
                <w:noProof/>
                <w:webHidden/>
              </w:rPr>
              <w:fldChar w:fldCharType="separate"/>
            </w:r>
            <w:r>
              <w:rPr>
                <w:noProof/>
                <w:webHidden/>
              </w:rPr>
              <w:t>37</w:t>
            </w:r>
            <w:r>
              <w:rPr>
                <w:noProof/>
                <w:webHidden/>
              </w:rPr>
              <w:fldChar w:fldCharType="end"/>
            </w:r>
          </w:hyperlink>
        </w:p>
        <w:p w14:paraId="099938A6" w14:textId="334F6FEE" w:rsidR="00CD7DDB" w:rsidRDefault="00CD7DDB">
          <w:pPr>
            <w:pStyle w:val="TOC2"/>
            <w:tabs>
              <w:tab w:val="right" w:leader="dot" w:pos="8656"/>
            </w:tabs>
            <w:rPr>
              <w:rFonts w:asciiTheme="minorHAnsi" w:eastAsiaTheme="minorEastAsia" w:hAnsiTheme="minorHAnsi" w:cstheme="minorBidi"/>
              <w:noProof/>
              <w:kern w:val="2"/>
              <w:lang w:val="en-CM" w:eastAsia="en-CM"/>
              <w14:ligatures w14:val="standardContextual"/>
            </w:rPr>
          </w:pPr>
          <w:hyperlink w:anchor="_Toc232496079" w:history="1">
            <w:r w:rsidRPr="00B559E9">
              <w:rPr>
                <w:rStyle w:val="Hyperlink"/>
                <w:noProof/>
              </w:rPr>
              <w:t>4.3 Requirements Analysis and System Specification</w:t>
            </w:r>
            <w:r>
              <w:rPr>
                <w:noProof/>
                <w:webHidden/>
              </w:rPr>
              <w:tab/>
            </w:r>
            <w:r>
              <w:rPr>
                <w:noProof/>
                <w:webHidden/>
              </w:rPr>
              <w:fldChar w:fldCharType="begin"/>
            </w:r>
            <w:r>
              <w:rPr>
                <w:noProof/>
                <w:webHidden/>
              </w:rPr>
              <w:instrText xml:space="preserve"> PAGEREF _Toc232496079 \h </w:instrText>
            </w:r>
            <w:r>
              <w:rPr>
                <w:noProof/>
                <w:webHidden/>
              </w:rPr>
            </w:r>
            <w:r>
              <w:rPr>
                <w:noProof/>
                <w:webHidden/>
              </w:rPr>
              <w:fldChar w:fldCharType="separate"/>
            </w:r>
            <w:r>
              <w:rPr>
                <w:noProof/>
                <w:webHidden/>
              </w:rPr>
              <w:t>38</w:t>
            </w:r>
            <w:r>
              <w:rPr>
                <w:noProof/>
                <w:webHidden/>
              </w:rPr>
              <w:fldChar w:fldCharType="end"/>
            </w:r>
          </w:hyperlink>
        </w:p>
        <w:p w14:paraId="561EE20A" w14:textId="6C59F0E5" w:rsidR="00CD7DDB" w:rsidRDefault="00CD7DDB">
          <w:pPr>
            <w:pStyle w:val="TOC3"/>
            <w:tabs>
              <w:tab w:val="right" w:leader="dot" w:pos="8656"/>
            </w:tabs>
            <w:rPr>
              <w:rFonts w:asciiTheme="minorHAnsi" w:eastAsiaTheme="minorEastAsia" w:hAnsiTheme="minorHAnsi" w:cstheme="minorBidi"/>
              <w:noProof/>
              <w:kern w:val="2"/>
              <w:lang w:val="en-CM" w:eastAsia="en-CM"/>
              <w14:ligatures w14:val="standardContextual"/>
            </w:rPr>
          </w:pPr>
          <w:hyperlink w:anchor="_Toc232496080" w:history="1">
            <w:r w:rsidRPr="00B559E9">
              <w:rPr>
                <w:rStyle w:val="Hyperlink"/>
                <w:noProof/>
              </w:rPr>
              <w:t>4.3.1 Functional Requirements</w:t>
            </w:r>
            <w:r>
              <w:rPr>
                <w:noProof/>
                <w:webHidden/>
              </w:rPr>
              <w:tab/>
            </w:r>
            <w:r>
              <w:rPr>
                <w:noProof/>
                <w:webHidden/>
              </w:rPr>
              <w:fldChar w:fldCharType="begin"/>
            </w:r>
            <w:r>
              <w:rPr>
                <w:noProof/>
                <w:webHidden/>
              </w:rPr>
              <w:instrText xml:space="preserve"> PAGEREF _Toc232496080 \h </w:instrText>
            </w:r>
            <w:r>
              <w:rPr>
                <w:noProof/>
                <w:webHidden/>
              </w:rPr>
            </w:r>
            <w:r>
              <w:rPr>
                <w:noProof/>
                <w:webHidden/>
              </w:rPr>
              <w:fldChar w:fldCharType="separate"/>
            </w:r>
            <w:r>
              <w:rPr>
                <w:noProof/>
                <w:webHidden/>
              </w:rPr>
              <w:t>38</w:t>
            </w:r>
            <w:r>
              <w:rPr>
                <w:noProof/>
                <w:webHidden/>
              </w:rPr>
              <w:fldChar w:fldCharType="end"/>
            </w:r>
          </w:hyperlink>
        </w:p>
        <w:p w14:paraId="79D27A23" w14:textId="7658D09B" w:rsidR="00CD7DDB" w:rsidRDefault="00CD7DDB">
          <w:pPr>
            <w:pStyle w:val="TOC3"/>
            <w:tabs>
              <w:tab w:val="right" w:leader="dot" w:pos="8656"/>
            </w:tabs>
            <w:rPr>
              <w:rFonts w:asciiTheme="minorHAnsi" w:eastAsiaTheme="minorEastAsia" w:hAnsiTheme="minorHAnsi" w:cstheme="minorBidi"/>
              <w:noProof/>
              <w:kern w:val="2"/>
              <w:lang w:val="en-CM" w:eastAsia="en-CM"/>
              <w14:ligatures w14:val="standardContextual"/>
            </w:rPr>
          </w:pPr>
          <w:hyperlink w:anchor="_Toc232496081" w:history="1">
            <w:r w:rsidRPr="00B559E9">
              <w:rPr>
                <w:rStyle w:val="Hyperlink"/>
                <w:noProof/>
              </w:rPr>
              <w:t>4.3.2 NonFunctional Requirements</w:t>
            </w:r>
            <w:r>
              <w:rPr>
                <w:noProof/>
                <w:webHidden/>
              </w:rPr>
              <w:tab/>
            </w:r>
            <w:r>
              <w:rPr>
                <w:noProof/>
                <w:webHidden/>
              </w:rPr>
              <w:fldChar w:fldCharType="begin"/>
            </w:r>
            <w:r>
              <w:rPr>
                <w:noProof/>
                <w:webHidden/>
              </w:rPr>
              <w:instrText xml:space="preserve"> PAGEREF _Toc232496081 \h </w:instrText>
            </w:r>
            <w:r>
              <w:rPr>
                <w:noProof/>
                <w:webHidden/>
              </w:rPr>
            </w:r>
            <w:r>
              <w:rPr>
                <w:noProof/>
                <w:webHidden/>
              </w:rPr>
              <w:fldChar w:fldCharType="separate"/>
            </w:r>
            <w:r>
              <w:rPr>
                <w:noProof/>
                <w:webHidden/>
              </w:rPr>
              <w:t>39</w:t>
            </w:r>
            <w:r>
              <w:rPr>
                <w:noProof/>
                <w:webHidden/>
              </w:rPr>
              <w:fldChar w:fldCharType="end"/>
            </w:r>
          </w:hyperlink>
        </w:p>
        <w:p w14:paraId="1AA48F1F" w14:textId="4F2C9910" w:rsidR="00CD7DDB" w:rsidRDefault="00CD7DDB">
          <w:pPr>
            <w:pStyle w:val="TOC2"/>
            <w:tabs>
              <w:tab w:val="right" w:leader="dot" w:pos="8656"/>
            </w:tabs>
            <w:rPr>
              <w:rFonts w:asciiTheme="minorHAnsi" w:eastAsiaTheme="minorEastAsia" w:hAnsiTheme="minorHAnsi" w:cstheme="minorBidi"/>
              <w:noProof/>
              <w:kern w:val="2"/>
              <w:lang w:val="en-CM" w:eastAsia="en-CM"/>
              <w14:ligatures w14:val="standardContextual"/>
            </w:rPr>
          </w:pPr>
          <w:hyperlink w:anchor="_Toc232496082" w:history="1">
            <w:r w:rsidRPr="00B559E9">
              <w:rPr>
                <w:rStyle w:val="Hyperlink"/>
                <w:noProof/>
              </w:rPr>
              <w:t>4.4 System Design</w:t>
            </w:r>
            <w:r>
              <w:rPr>
                <w:noProof/>
                <w:webHidden/>
              </w:rPr>
              <w:tab/>
            </w:r>
            <w:r>
              <w:rPr>
                <w:noProof/>
                <w:webHidden/>
              </w:rPr>
              <w:fldChar w:fldCharType="begin"/>
            </w:r>
            <w:r>
              <w:rPr>
                <w:noProof/>
                <w:webHidden/>
              </w:rPr>
              <w:instrText xml:space="preserve"> PAGEREF _Toc232496082 \h </w:instrText>
            </w:r>
            <w:r>
              <w:rPr>
                <w:noProof/>
                <w:webHidden/>
              </w:rPr>
            </w:r>
            <w:r>
              <w:rPr>
                <w:noProof/>
                <w:webHidden/>
              </w:rPr>
              <w:fldChar w:fldCharType="separate"/>
            </w:r>
            <w:r>
              <w:rPr>
                <w:noProof/>
                <w:webHidden/>
              </w:rPr>
              <w:t>40</w:t>
            </w:r>
            <w:r>
              <w:rPr>
                <w:noProof/>
                <w:webHidden/>
              </w:rPr>
              <w:fldChar w:fldCharType="end"/>
            </w:r>
          </w:hyperlink>
        </w:p>
        <w:p w14:paraId="36135C39" w14:textId="72AF2911" w:rsidR="00CD7DDB" w:rsidRDefault="00CD7DDB">
          <w:pPr>
            <w:pStyle w:val="TOC3"/>
            <w:tabs>
              <w:tab w:val="right" w:leader="dot" w:pos="8656"/>
            </w:tabs>
            <w:rPr>
              <w:rFonts w:asciiTheme="minorHAnsi" w:eastAsiaTheme="minorEastAsia" w:hAnsiTheme="minorHAnsi" w:cstheme="minorBidi"/>
              <w:noProof/>
              <w:kern w:val="2"/>
              <w:lang w:val="en-CM" w:eastAsia="en-CM"/>
              <w14:ligatures w14:val="standardContextual"/>
            </w:rPr>
          </w:pPr>
          <w:hyperlink w:anchor="_Toc232496083" w:history="1">
            <w:r w:rsidRPr="00B559E9">
              <w:rPr>
                <w:rStyle w:val="Hyperlink"/>
                <w:noProof/>
              </w:rPr>
              <w:t>4.4.1 Use Case Diagram</w:t>
            </w:r>
            <w:r>
              <w:rPr>
                <w:noProof/>
                <w:webHidden/>
              </w:rPr>
              <w:tab/>
            </w:r>
            <w:r>
              <w:rPr>
                <w:noProof/>
                <w:webHidden/>
              </w:rPr>
              <w:fldChar w:fldCharType="begin"/>
            </w:r>
            <w:r>
              <w:rPr>
                <w:noProof/>
                <w:webHidden/>
              </w:rPr>
              <w:instrText xml:space="preserve"> PAGEREF _Toc232496083 \h </w:instrText>
            </w:r>
            <w:r>
              <w:rPr>
                <w:noProof/>
                <w:webHidden/>
              </w:rPr>
            </w:r>
            <w:r>
              <w:rPr>
                <w:noProof/>
                <w:webHidden/>
              </w:rPr>
              <w:fldChar w:fldCharType="separate"/>
            </w:r>
            <w:r>
              <w:rPr>
                <w:noProof/>
                <w:webHidden/>
              </w:rPr>
              <w:t>40</w:t>
            </w:r>
            <w:r>
              <w:rPr>
                <w:noProof/>
                <w:webHidden/>
              </w:rPr>
              <w:fldChar w:fldCharType="end"/>
            </w:r>
          </w:hyperlink>
        </w:p>
        <w:p w14:paraId="016B8D38" w14:textId="517D22C3" w:rsidR="00CD7DDB" w:rsidRDefault="00CD7DDB">
          <w:pPr>
            <w:pStyle w:val="TOC3"/>
            <w:tabs>
              <w:tab w:val="right" w:leader="dot" w:pos="8656"/>
            </w:tabs>
            <w:rPr>
              <w:rStyle w:val="Hyperlink"/>
              <w:noProof/>
            </w:rPr>
          </w:pPr>
          <w:hyperlink w:anchor="_Toc232496085" w:history="1">
            <w:r w:rsidRPr="00B559E9">
              <w:rPr>
                <w:rStyle w:val="Hyperlink"/>
                <w:noProof/>
              </w:rPr>
              <w:t>4.4.2 Class Diagram</w:t>
            </w:r>
            <w:r>
              <w:rPr>
                <w:noProof/>
                <w:webHidden/>
              </w:rPr>
              <w:tab/>
            </w:r>
            <w:r>
              <w:rPr>
                <w:noProof/>
                <w:webHidden/>
              </w:rPr>
              <w:fldChar w:fldCharType="begin"/>
            </w:r>
            <w:r>
              <w:rPr>
                <w:noProof/>
                <w:webHidden/>
              </w:rPr>
              <w:instrText xml:space="preserve"> PAGEREF _Toc232496085 \h </w:instrText>
            </w:r>
            <w:r>
              <w:rPr>
                <w:noProof/>
                <w:webHidden/>
              </w:rPr>
            </w:r>
            <w:r>
              <w:rPr>
                <w:noProof/>
                <w:webHidden/>
              </w:rPr>
              <w:fldChar w:fldCharType="separate"/>
            </w:r>
            <w:r>
              <w:rPr>
                <w:noProof/>
                <w:webHidden/>
              </w:rPr>
              <w:t>41</w:t>
            </w:r>
            <w:r>
              <w:rPr>
                <w:noProof/>
                <w:webHidden/>
              </w:rPr>
              <w:fldChar w:fldCharType="end"/>
            </w:r>
          </w:hyperlink>
        </w:p>
        <w:p w14:paraId="5C3C38CB" w14:textId="0297C044" w:rsidR="00E86912" w:rsidRPr="00E86912" w:rsidRDefault="00E86912" w:rsidP="00E86912">
          <w:pPr>
            <w:rPr>
              <w:lang w:val="en-CM" w:eastAsia="en-CM"/>
            </w:rPr>
          </w:pPr>
          <w:r>
            <w:rPr>
              <w:lang w:val="en-CM" w:eastAsia="en-CM"/>
            </w:rPr>
            <w:t xml:space="preserve">        4.43 Sequence Diagram............................................................................................. 42</w:t>
          </w:r>
        </w:p>
        <w:p w14:paraId="49E7442E" w14:textId="6660C248" w:rsidR="00CD7DDB" w:rsidRDefault="00CD7DDB">
          <w:pPr>
            <w:pStyle w:val="TOC3"/>
            <w:tabs>
              <w:tab w:val="right" w:leader="dot" w:pos="8656"/>
            </w:tabs>
            <w:rPr>
              <w:rFonts w:asciiTheme="minorHAnsi" w:eastAsiaTheme="minorEastAsia" w:hAnsiTheme="minorHAnsi" w:cstheme="minorBidi"/>
              <w:noProof/>
              <w:kern w:val="2"/>
              <w:lang w:val="en-CM" w:eastAsia="en-CM"/>
              <w14:ligatures w14:val="standardContextual"/>
            </w:rPr>
          </w:pPr>
          <w:hyperlink w:anchor="_Toc232496087" w:history="1">
            <w:r w:rsidRPr="00B559E9">
              <w:rPr>
                <w:rStyle w:val="Hyperlink"/>
                <w:noProof/>
              </w:rPr>
              <w:t>4.4.4 Activity Diagram</w:t>
            </w:r>
            <w:r>
              <w:rPr>
                <w:noProof/>
                <w:webHidden/>
              </w:rPr>
              <w:tab/>
            </w:r>
            <w:r>
              <w:rPr>
                <w:noProof/>
                <w:webHidden/>
              </w:rPr>
              <w:fldChar w:fldCharType="begin"/>
            </w:r>
            <w:r>
              <w:rPr>
                <w:noProof/>
                <w:webHidden/>
              </w:rPr>
              <w:instrText xml:space="preserve"> PAGEREF _Toc232496087 \h </w:instrText>
            </w:r>
            <w:r>
              <w:rPr>
                <w:noProof/>
                <w:webHidden/>
              </w:rPr>
            </w:r>
            <w:r>
              <w:rPr>
                <w:noProof/>
                <w:webHidden/>
              </w:rPr>
              <w:fldChar w:fldCharType="separate"/>
            </w:r>
            <w:r>
              <w:rPr>
                <w:noProof/>
                <w:webHidden/>
              </w:rPr>
              <w:t>44</w:t>
            </w:r>
            <w:r>
              <w:rPr>
                <w:noProof/>
                <w:webHidden/>
              </w:rPr>
              <w:fldChar w:fldCharType="end"/>
            </w:r>
          </w:hyperlink>
        </w:p>
        <w:p w14:paraId="482F69E5" w14:textId="05C89ED2" w:rsidR="00CD7DDB" w:rsidRDefault="00CD7DDB">
          <w:pPr>
            <w:pStyle w:val="TOC3"/>
            <w:tabs>
              <w:tab w:val="right" w:leader="dot" w:pos="8656"/>
            </w:tabs>
            <w:rPr>
              <w:rFonts w:asciiTheme="minorHAnsi" w:eastAsiaTheme="minorEastAsia" w:hAnsiTheme="minorHAnsi" w:cstheme="minorBidi"/>
              <w:noProof/>
              <w:kern w:val="2"/>
              <w:lang w:val="en-CM" w:eastAsia="en-CM"/>
              <w14:ligatures w14:val="standardContextual"/>
            </w:rPr>
          </w:pPr>
          <w:hyperlink w:anchor="_Toc232496088" w:history="1">
            <w:r w:rsidRPr="00B559E9">
              <w:rPr>
                <w:rStyle w:val="Hyperlink"/>
                <w:noProof/>
              </w:rPr>
              <w:t>4.4.5 Deployment Diagram</w:t>
            </w:r>
            <w:r>
              <w:rPr>
                <w:noProof/>
                <w:webHidden/>
              </w:rPr>
              <w:tab/>
            </w:r>
            <w:r>
              <w:rPr>
                <w:noProof/>
                <w:webHidden/>
              </w:rPr>
              <w:fldChar w:fldCharType="begin"/>
            </w:r>
            <w:r>
              <w:rPr>
                <w:noProof/>
                <w:webHidden/>
              </w:rPr>
              <w:instrText xml:space="preserve"> PAGEREF _Toc232496088 \h </w:instrText>
            </w:r>
            <w:r>
              <w:rPr>
                <w:noProof/>
                <w:webHidden/>
              </w:rPr>
            </w:r>
            <w:r>
              <w:rPr>
                <w:noProof/>
                <w:webHidden/>
              </w:rPr>
              <w:fldChar w:fldCharType="separate"/>
            </w:r>
            <w:r>
              <w:rPr>
                <w:noProof/>
                <w:webHidden/>
              </w:rPr>
              <w:t>44</w:t>
            </w:r>
            <w:r>
              <w:rPr>
                <w:noProof/>
                <w:webHidden/>
              </w:rPr>
              <w:fldChar w:fldCharType="end"/>
            </w:r>
          </w:hyperlink>
        </w:p>
        <w:p w14:paraId="5DFE5BCB" w14:textId="0F9CD694" w:rsidR="00CD7DDB" w:rsidRDefault="00CD7DDB">
          <w:pPr>
            <w:pStyle w:val="TOC2"/>
            <w:tabs>
              <w:tab w:val="right" w:leader="dot" w:pos="8656"/>
            </w:tabs>
            <w:rPr>
              <w:rFonts w:asciiTheme="minorHAnsi" w:eastAsiaTheme="minorEastAsia" w:hAnsiTheme="minorHAnsi" w:cstheme="minorBidi"/>
              <w:noProof/>
              <w:kern w:val="2"/>
              <w:lang w:val="en-CM" w:eastAsia="en-CM"/>
              <w14:ligatures w14:val="standardContextual"/>
            </w:rPr>
          </w:pPr>
          <w:hyperlink w:anchor="_Toc232496089" w:history="1">
            <w:r w:rsidRPr="00B559E9">
              <w:rPr>
                <w:rStyle w:val="Hyperlink"/>
                <w:noProof/>
              </w:rPr>
              <w:t>4.5 System Implementation</w:t>
            </w:r>
            <w:r>
              <w:rPr>
                <w:noProof/>
                <w:webHidden/>
              </w:rPr>
              <w:tab/>
            </w:r>
            <w:r>
              <w:rPr>
                <w:noProof/>
                <w:webHidden/>
              </w:rPr>
              <w:fldChar w:fldCharType="begin"/>
            </w:r>
            <w:r>
              <w:rPr>
                <w:noProof/>
                <w:webHidden/>
              </w:rPr>
              <w:instrText xml:space="preserve"> PAGEREF _Toc232496089 \h </w:instrText>
            </w:r>
            <w:r>
              <w:rPr>
                <w:noProof/>
                <w:webHidden/>
              </w:rPr>
            </w:r>
            <w:r>
              <w:rPr>
                <w:noProof/>
                <w:webHidden/>
              </w:rPr>
              <w:fldChar w:fldCharType="separate"/>
            </w:r>
            <w:r>
              <w:rPr>
                <w:noProof/>
                <w:webHidden/>
              </w:rPr>
              <w:t>45</w:t>
            </w:r>
            <w:r>
              <w:rPr>
                <w:noProof/>
                <w:webHidden/>
              </w:rPr>
              <w:fldChar w:fldCharType="end"/>
            </w:r>
          </w:hyperlink>
        </w:p>
        <w:p w14:paraId="02146047" w14:textId="5D353D92" w:rsidR="00CD7DDB" w:rsidRDefault="00CD7DDB">
          <w:pPr>
            <w:pStyle w:val="TOC3"/>
            <w:tabs>
              <w:tab w:val="right" w:leader="dot" w:pos="8656"/>
            </w:tabs>
            <w:rPr>
              <w:rFonts w:asciiTheme="minorHAnsi" w:eastAsiaTheme="minorEastAsia" w:hAnsiTheme="minorHAnsi" w:cstheme="minorBidi"/>
              <w:noProof/>
              <w:kern w:val="2"/>
              <w:lang w:val="en-CM" w:eastAsia="en-CM"/>
              <w14:ligatures w14:val="standardContextual"/>
            </w:rPr>
          </w:pPr>
          <w:hyperlink w:anchor="_Toc232496090" w:history="1">
            <w:r w:rsidRPr="00B559E9">
              <w:rPr>
                <w:rStyle w:val="Hyperlink"/>
                <w:noProof/>
              </w:rPr>
              <w:t>4.5.1 Development Environment</w:t>
            </w:r>
            <w:r>
              <w:rPr>
                <w:noProof/>
                <w:webHidden/>
              </w:rPr>
              <w:tab/>
            </w:r>
            <w:r>
              <w:rPr>
                <w:noProof/>
                <w:webHidden/>
              </w:rPr>
              <w:fldChar w:fldCharType="begin"/>
            </w:r>
            <w:r>
              <w:rPr>
                <w:noProof/>
                <w:webHidden/>
              </w:rPr>
              <w:instrText xml:space="preserve"> PAGEREF _Toc232496090 \h </w:instrText>
            </w:r>
            <w:r>
              <w:rPr>
                <w:noProof/>
                <w:webHidden/>
              </w:rPr>
            </w:r>
            <w:r>
              <w:rPr>
                <w:noProof/>
                <w:webHidden/>
              </w:rPr>
              <w:fldChar w:fldCharType="separate"/>
            </w:r>
            <w:r>
              <w:rPr>
                <w:noProof/>
                <w:webHidden/>
              </w:rPr>
              <w:t>45</w:t>
            </w:r>
            <w:r>
              <w:rPr>
                <w:noProof/>
                <w:webHidden/>
              </w:rPr>
              <w:fldChar w:fldCharType="end"/>
            </w:r>
          </w:hyperlink>
        </w:p>
        <w:p w14:paraId="62BE3BFD" w14:textId="1E943C88" w:rsidR="00CD7DDB" w:rsidRDefault="00CD7DDB">
          <w:pPr>
            <w:pStyle w:val="TOC3"/>
            <w:tabs>
              <w:tab w:val="right" w:leader="dot" w:pos="8656"/>
            </w:tabs>
            <w:rPr>
              <w:rFonts w:asciiTheme="minorHAnsi" w:eastAsiaTheme="minorEastAsia" w:hAnsiTheme="minorHAnsi" w:cstheme="minorBidi"/>
              <w:noProof/>
              <w:kern w:val="2"/>
              <w:lang w:val="en-CM" w:eastAsia="en-CM"/>
              <w14:ligatures w14:val="standardContextual"/>
            </w:rPr>
          </w:pPr>
          <w:hyperlink w:anchor="_Toc232496091" w:history="1">
            <w:r w:rsidRPr="00B559E9">
              <w:rPr>
                <w:rStyle w:val="Hyperlink"/>
                <w:noProof/>
              </w:rPr>
              <w:t>4.5.2 Database Schema Implementation</w:t>
            </w:r>
            <w:r>
              <w:rPr>
                <w:noProof/>
                <w:webHidden/>
              </w:rPr>
              <w:tab/>
            </w:r>
            <w:r>
              <w:rPr>
                <w:noProof/>
                <w:webHidden/>
              </w:rPr>
              <w:fldChar w:fldCharType="begin"/>
            </w:r>
            <w:r>
              <w:rPr>
                <w:noProof/>
                <w:webHidden/>
              </w:rPr>
              <w:instrText xml:space="preserve"> PAGEREF _Toc232496091 \h </w:instrText>
            </w:r>
            <w:r>
              <w:rPr>
                <w:noProof/>
                <w:webHidden/>
              </w:rPr>
            </w:r>
            <w:r>
              <w:rPr>
                <w:noProof/>
                <w:webHidden/>
              </w:rPr>
              <w:fldChar w:fldCharType="separate"/>
            </w:r>
            <w:r>
              <w:rPr>
                <w:noProof/>
                <w:webHidden/>
              </w:rPr>
              <w:t>45</w:t>
            </w:r>
            <w:r>
              <w:rPr>
                <w:noProof/>
                <w:webHidden/>
              </w:rPr>
              <w:fldChar w:fldCharType="end"/>
            </w:r>
          </w:hyperlink>
        </w:p>
        <w:p w14:paraId="37103B98" w14:textId="1A40DD15" w:rsidR="00CD7DDB" w:rsidRDefault="00CD7DDB">
          <w:pPr>
            <w:pStyle w:val="TOC3"/>
            <w:tabs>
              <w:tab w:val="right" w:leader="dot" w:pos="8656"/>
            </w:tabs>
            <w:rPr>
              <w:rFonts w:asciiTheme="minorHAnsi" w:eastAsiaTheme="minorEastAsia" w:hAnsiTheme="minorHAnsi" w:cstheme="minorBidi"/>
              <w:noProof/>
              <w:kern w:val="2"/>
              <w:lang w:val="en-CM" w:eastAsia="en-CM"/>
              <w14:ligatures w14:val="standardContextual"/>
            </w:rPr>
          </w:pPr>
          <w:hyperlink w:anchor="_Toc232496092" w:history="1">
            <w:r w:rsidRPr="00B559E9">
              <w:rPr>
                <w:rStyle w:val="Hyperlink"/>
                <w:noProof/>
              </w:rPr>
              <w:t>4.5.3 Smart Contract Implementation</w:t>
            </w:r>
            <w:r>
              <w:rPr>
                <w:noProof/>
                <w:webHidden/>
              </w:rPr>
              <w:tab/>
            </w:r>
            <w:r>
              <w:rPr>
                <w:noProof/>
                <w:webHidden/>
              </w:rPr>
              <w:fldChar w:fldCharType="begin"/>
            </w:r>
            <w:r>
              <w:rPr>
                <w:noProof/>
                <w:webHidden/>
              </w:rPr>
              <w:instrText xml:space="preserve"> PAGEREF _Toc232496092 \h </w:instrText>
            </w:r>
            <w:r>
              <w:rPr>
                <w:noProof/>
                <w:webHidden/>
              </w:rPr>
            </w:r>
            <w:r>
              <w:rPr>
                <w:noProof/>
                <w:webHidden/>
              </w:rPr>
              <w:fldChar w:fldCharType="separate"/>
            </w:r>
            <w:r>
              <w:rPr>
                <w:noProof/>
                <w:webHidden/>
              </w:rPr>
              <w:t>46</w:t>
            </w:r>
            <w:r>
              <w:rPr>
                <w:noProof/>
                <w:webHidden/>
              </w:rPr>
              <w:fldChar w:fldCharType="end"/>
            </w:r>
          </w:hyperlink>
        </w:p>
        <w:p w14:paraId="04CB092B" w14:textId="2C6CFF80" w:rsidR="00CD7DDB" w:rsidRDefault="00CD7DDB">
          <w:pPr>
            <w:pStyle w:val="TOC3"/>
            <w:tabs>
              <w:tab w:val="right" w:leader="dot" w:pos="8656"/>
            </w:tabs>
            <w:rPr>
              <w:rFonts w:asciiTheme="minorHAnsi" w:eastAsiaTheme="minorEastAsia" w:hAnsiTheme="minorHAnsi" w:cstheme="minorBidi"/>
              <w:noProof/>
              <w:kern w:val="2"/>
              <w:lang w:val="en-CM" w:eastAsia="en-CM"/>
              <w14:ligatures w14:val="standardContextual"/>
            </w:rPr>
          </w:pPr>
          <w:hyperlink w:anchor="_Toc232496093" w:history="1">
            <w:r w:rsidRPr="00B559E9">
              <w:rPr>
                <w:rStyle w:val="Hyperlink"/>
                <w:noProof/>
              </w:rPr>
              <w:t>4.5.4 Backend API Implementation</w:t>
            </w:r>
            <w:r>
              <w:rPr>
                <w:noProof/>
                <w:webHidden/>
              </w:rPr>
              <w:tab/>
            </w:r>
            <w:r>
              <w:rPr>
                <w:noProof/>
                <w:webHidden/>
              </w:rPr>
              <w:fldChar w:fldCharType="begin"/>
            </w:r>
            <w:r>
              <w:rPr>
                <w:noProof/>
                <w:webHidden/>
              </w:rPr>
              <w:instrText xml:space="preserve"> PAGEREF _Toc232496093 \h </w:instrText>
            </w:r>
            <w:r>
              <w:rPr>
                <w:noProof/>
                <w:webHidden/>
              </w:rPr>
            </w:r>
            <w:r>
              <w:rPr>
                <w:noProof/>
                <w:webHidden/>
              </w:rPr>
              <w:fldChar w:fldCharType="separate"/>
            </w:r>
            <w:r>
              <w:rPr>
                <w:noProof/>
                <w:webHidden/>
              </w:rPr>
              <w:t>48</w:t>
            </w:r>
            <w:r>
              <w:rPr>
                <w:noProof/>
                <w:webHidden/>
              </w:rPr>
              <w:fldChar w:fldCharType="end"/>
            </w:r>
          </w:hyperlink>
        </w:p>
        <w:p w14:paraId="7C2B6D04" w14:textId="4FBE918E" w:rsidR="00CD7DDB" w:rsidRDefault="00CD7DDB">
          <w:pPr>
            <w:pStyle w:val="TOC3"/>
            <w:tabs>
              <w:tab w:val="right" w:leader="dot" w:pos="8656"/>
            </w:tabs>
            <w:rPr>
              <w:rFonts w:asciiTheme="minorHAnsi" w:eastAsiaTheme="minorEastAsia" w:hAnsiTheme="minorHAnsi" w:cstheme="minorBidi"/>
              <w:noProof/>
              <w:kern w:val="2"/>
              <w:lang w:val="en-CM" w:eastAsia="en-CM"/>
              <w14:ligatures w14:val="standardContextual"/>
            </w:rPr>
          </w:pPr>
          <w:hyperlink w:anchor="_Toc232496094" w:history="1">
            <w:r w:rsidRPr="00B559E9">
              <w:rPr>
                <w:rStyle w:val="Hyperlink"/>
                <w:noProof/>
              </w:rPr>
              <w:t>4.5.5 Frontend Implementation</w:t>
            </w:r>
            <w:r>
              <w:rPr>
                <w:noProof/>
                <w:webHidden/>
              </w:rPr>
              <w:tab/>
            </w:r>
            <w:r>
              <w:rPr>
                <w:noProof/>
                <w:webHidden/>
              </w:rPr>
              <w:fldChar w:fldCharType="begin"/>
            </w:r>
            <w:r>
              <w:rPr>
                <w:noProof/>
                <w:webHidden/>
              </w:rPr>
              <w:instrText xml:space="preserve"> PAGEREF _Toc232496094 \h </w:instrText>
            </w:r>
            <w:r>
              <w:rPr>
                <w:noProof/>
                <w:webHidden/>
              </w:rPr>
            </w:r>
            <w:r>
              <w:rPr>
                <w:noProof/>
                <w:webHidden/>
              </w:rPr>
              <w:fldChar w:fldCharType="separate"/>
            </w:r>
            <w:r>
              <w:rPr>
                <w:noProof/>
                <w:webHidden/>
              </w:rPr>
              <w:t>48</w:t>
            </w:r>
            <w:r>
              <w:rPr>
                <w:noProof/>
                <w:webHidden/>
              </w:rPr>
              <w:fldChar w:fldCharType="end"/>
            </w:r>
          </w:hyperlink>
        </w:p>
        <w:p w14:paraId="29022DB6" w14:textId="05F8E78C" w:rsidR="00CD7DDB" w:rsidRDefault="00CD7DDB">
          <w:pPr>
            <w:pStyle w:val="TOC2"/>
            <w:tabs>
              <w:tab w:val="right" w:leader="dot" w:pos="8656"/>
            </w:tabs>
            <w:rPr>
              <w:rFonts w:asciiTheme="minorHAnsi" w:eastAsiaTheme="minorEastAsia" w:hAnsiTheme="minorHAnsi" w:cstheme="minorBidi"/>
              <w:noProof/>
              <w:kern w:val="2"/>
              <w:lang w:val="en-CM" w:eastAsia="en-CM"/>
              <w14:ligatures w14:val="standardContextual"/>
            </w:rPr>
          </w:pPr>
          <w:hyperlink w:anchor="_Toc232496095" w:history="1">
            <w:r w:rsidRPr="00B559E9">
              <w:rPr>
                <w:rStyle w:val="Hyperlink"/>
                <w:noProof/>
              </w:rPr>
              <w:t>4.6 Testing and Results</w:t>
            </w:r>
            <w:r>
              <w:rPr>
                <w:noProof/>
                <w:webHidden/>
              </w:rPr>
              <w:tab/>
            </w:r>
            <w:r>
              <w:rPr>
                <w:noProof/>
                <w:webHidden/>
              </w:rPr>
              <w:fldChar w:fldCharType="begin"/>
            </w:r>
            <w:r>
              <w:rPr>
                <w:noProof/>
                <w:webHidden/>
              </w:rPr>
              <w:instrText xml:space="preserve"> PAGEREF _Toc232496095 \h </w:instrText>
            </w:r>
            <w:r>
              <w:rPr>
                <w:noProof/>
                <w:webHidden/>
              </w:rPr>
            </w:r>
            <w:r>
              <w:rPr>
                <w:noProof/>
                <w:webHidden/>
              </w:rPr>
              <w:fldChar w:fldCharType="separate"/>
            </w:r>
            <w:r>
              <w:rPr>
                <w:noProof/>
                <w:webHidden/>
              </w:rPr>
              <w:t>49</w:t>
            </w:r>
            <w:r>
              <w:rPr>
                <w:noProof/>
                <w:webHidden/>
              </w:rPr>
              <w:fldChar w:fldCharType="end"/>
            </w:r>
          </w:hyperlink>
        </w:p>
        <w:p w14:paraId="53A07150" w14:textId="41CC0DCB" w:rsidR="00CD7DDB" w:rsidRDefault="00CD7DDB">
          <w:pPr>
            <w:pStyle w:val="TOC3"/>
            <w:tabs>
              <w:tab w:val="right" w:leader="dot" w:pos="8656"/>
            </w:tabs>
            <w:rPr>
              <w:rFonts w:asciiTheme="minorHAnsi" w:eastAsiaTheme="minorEastAsia" w:hAnsiTheme="minorHAnsi" w:cstheme="minorBidi"/>
              <w:noProof/>
              <w:kern w:val="2"/>
              <w:lang w:val="en-CM" w:eastAsia="en-CM"/>
              <w14:ligatures w14:val="standardContextual"/>
            </w:rPr>
          </w:pPr>
          <w:hyperlink w:anchor="_Toc232496096" w:history="1">
            <w:r w:rsidRPr="00B559E9">
              <w:rPr>
                <w:rStyle w:val="Hyperlink"/>
                <w:noProof/>
              </w:rPr>
              <w:t>4.6.1 Testing Approach</w:t>
            </w:r>
            <w:r>
              <w:rPr>
                <w:noProof/>
                <w:webHidden/>
              </w:rPr>
              <w:tab/>
            </w:r>
            <w:r>
              <w:rPr>
                <w:noProof/>
                <w:webHidden/>
              </w:rPr>
              <w:fldChar w:fldCharType="begin"/>
            </w:r>
            <w:r>
              <w:rPr>
                <w:noProof/>
                <w:webHidden/>
              </w:rPr>
              <w:instrText xml:space="preserve"> PAGEREF _Toc232496096 \h </w:instrText>
            </w:r>
            <w:r>
              <w:rPr>
                <w:noProof/>
                <w:webHidden/>
              </w:rPr>
            </w:r>
            <w:r>
              <w:rPr>
                <w:noProof/>
                <w:webHidden/>
              </w:rPr>
              <w:fldChar w:fldCharType="separate"/>
            </w:r>
            <w:r>
              <w:rPr>
                <w:noProof/>
                <w:webHidden/>
              </w:rPr>
              <w:t>49</w:t>
            </w:r>
            <w:r>
              <w:rPr>
                <w:noProof/>
                <w:webHidden/>
              </w:rPr>
              <w:fldChar w:fldCharType="end"/>
            </w:r>
          </w:hyperlink>
        </w:p>
        <w:p w14:paraId="4D27EDDE" w14:textId="691F0432" w:rsidR="00CD7DDB" w:rsidRDefault="00CD7DDB">
          <w:pPr>
            <w:pStyle w:val="TOC3"/>
            <w:tabs>
              <w:tab w:val="right" w:leader="dot" w:pos="8656"/>
            </w:tabs>
            <w:rPr>
              <w:rFonts w:asciiTheme="minorHAnsi" w:eastAsiaTheme="minorEastAsia" w:hAnsiTheme="minorHAnsi" w:cstheme="minorBidi"/>
              <w:noProof/>
              <w:kern w:val="2"/>
              <w:lang w:val="en-CM" w:eastAsia="en-CM"/>
              <w14:ligatures w14:val="standardContextual"/>
            </w:rPr>
          </w:pPr>
          <w:hyperlink w:anchor="_Toc232496097" w:history="1">
            <w:r w:rsidRPr="00B559E9">
              <w:rPr>
                <w:rStyle w:val="Hyperlink"/>
                <w:noProof/>
              </w:rPr>
              <w:t>4.6.2 Functional Test Cases and Results</w:t>
            </w:r>
            <w:r>
              <w:rPr>
                <w:noProof/>
                <w:webHidden/>
              </w:rPr>
              <w:tab/>
            </w:r>
            <w:r>
              <w:rPr>
                <w:noProof/>
                <w:webHidden/>
              </w:rPr>
              <w:fldChar w:fldCharType="begin"/>
            </w:r>
            <w:r>
              <w:rPr>
                <w:noProof/>
                <w:webHidden/>
              </w:rPr>
              <w:instrText xml:space="preserve"> PAGEREF _Toc232496097 \h </w:instrText>
            </w:r>
            <w:r>
              <w:rPr>
                <w:noProof/>
                <w:webHidden/>
              </w:rPr>
            </w:r>
            <w:r>
              <w:rPr>
                <w:noProof/>
                <w:webHidden/>
              </w:rPr>
              <w:fldChar w:fldCharType="separate"/>
            </w:r>
            <w:r>
              <w:rPr>
                <w:noProof/>
                <w:webHidden/>
              </w:rPr>
              <w:t>49</w:t>
            </w:r>
            <w:r>
              <w:rPr>
                <w:noProof/>
                <w:webHidden/>
              </w:rPr>
              <w:fldChar w:fldCharType="end"/>
            </w:r>
          </w:hyperlink>
        </w:p>
        <w:p w14:paraId="0FDD3565" w14:textId="64083A6D" w:rsidR="00CD7DDB" w:rsidRDefault="00CD7DDB">
          <w:pPr>
            <w:pStyle w:val="TOC3"/>
            <w:tabs>
              <w:tab w:val="right" w:leader="dot" w:pos="8656"/>
            </w:tabs>
            <w:rPr>
              <w:rFonts w:asciiTheme="minorHAnsi" w:eastAsiaTheme="minorEastAsia" w:hAnsiTheme="minorHAnsi" w:cstheme="minorBidi"/>
              <w:noProof/>
              <w:kern w:val="2"/>
              <w:lang w:val="en-CM" w:eastAsia="en-CM"/>
              <w14:ligatures w14:val="standardContextual"/>
            </w:rPr>
          </w:pPr>
          <w:hyperlink w:anchor="_Toc232496098" w:history="1">
            <w:r w:rsidRPr="00B559E9">
              <w:rPr>
                <w:rStyle w:val="Hyperlink"/>
                <w:noProof/>
              </w:rPr>
              <w:t>4.6.3 Performance Test Results</w:t>
            </w:r>
            <w:r>
              <w:rPr>
                <w:noProof/>
                <w:webHidden/>
              </w:rPr>
              <w:tab/>
            </w:r>
            <w:r>
              <w:rPr>
                <w:noProof/>
                <w:webHidden/>
              </w:rPr>
              <w:fldChar w:fldCharType="begin"/>
            </w:r>
            <w:r>
              <w:rPr>
                <w:noProof/>
                <w:webHidden/>
              </w:rPr>
              <w:instrText xml:space="preserve"> PAGEREF _Toc232496098 \h </w:instrText>
            </w:r>
            <w:r>
              <w:rPr>
                <w:noProof/>
                <w:webHidden/>
              </w:rPr>
            </w:r>
            <w:r>
              <w:rPr>
                <w:noProof/>
                <w:webHidden/>
              </w:rPr>
              <w:fldChar w:fldCharType="separate"/>
            </w:r>
            <w:r>
              <w:rPr>
                <w:noProof/>
                <w:webHidden/>
              </w:rPr>
              <w:t>51</w:t>
            </w:r>
            <w:r>
              <w:rPr>
                <w:noProof/>
                <w:webHidden/>
              </w:rPr>
              <w:fldChar w:fldCharType="end"/>
            </w:r>
          </w:hyperlink>
        </w:p>
        <w:p w14:paraId="34560BB4" w14:textId="311B07C5" w:rsidR="00CD7DDB" w:rsidRDefault="00CD7DDB">
          <w:pPr>
            <w:pStyle w:val="TOC3"/>
            <w:tabs>
              <w:tab w:val="right" w:leader="dot" w:pos="8656"/>
            </w:tabs>
            <w:rPr>
              <w:rFonts w:asciiTheme="minorHAnsi" w:eastAsiaTheme="minorEastAsia" w:hAnsiTheme="minorHAnsi" w:cstheme="minorBidi"/>
              <w:noProof/>
              <w:kern w:val="2"/>
              <w:lang w:val="en-CM" w:eastAsia="en-CM"/>
              <w14:ligatures w14:val="standardContextual"/>
            </w:rPr>
          </w:pPr>
          <w:hyperlink w:anchor="_Toc232496099" w:history="1">
            <w:r w:rsidRPr="00B559E9">
              <w:rPr>
                <w:rStyle w:val="Hyperlink"/>
                <w:noProof/>
              </w:rPr>
              <w:t>4.6.4 User Acceptance Testing Results</w:t>
            </w:r>
            <w:r>
              <w:rPr>
                <w:noProof/>
                <w:webHidden/>
              </w:rPr>
              <w:tab/>
            </w:r>
            <w:r>
              <w:rPr>
                <w:noProof/>
                <w:webHidden/>
              </w:rPr>
              <w:fldChar w:fldCharType="begin"/>
            </w:r>
            <w:r>
              <w:rPr>
                <w:noProof/>
                <w:webHidden/>
              </w:rPr>
              <w:instrText xml:space="preserve"> PAGEREF _Toc232496099 \h </w:instrText>
            </w:r>
            <w:r>
              <w:rPr>
                <w:noProof/>
                <w:webHidden/>
              </w:rPr>
            </w:r>
            <w:r>
              <w:rPr>
                <w:noProof/>
                <w:webHidden/>
              </w:rPr>
              <w:fldChar w:fldCharType="separate"/>
            </w:r>
            <w:r>
              <w:rPr>
                <w:noProof/>
                <w:webHidden/>
              </w:rPr>
              <w:t>51</w:t>
            </w:r>
            <w:r>
              <w:rPr>
                <w:noProof/>
                <w:webHidden/>
              </w:rPr>
              <w:fldChar w:fldCharType="end"/>
            </w:r>
          </w:hyperlink>
        </w:p>
        <w:p w14:paraId="640BD214" w14:textId="7BDF4D67" w:rsidR="00CD7DDB" w:rsidRDefault="00CD7DDB">
          <w:pPr>
            <w:pStyle w:val="TOC2"/>
            <w:tabs>
              <w:tab w:val="right" w:leader="dot" w:pos="8656"/>
            </w:tabs>
            <w:rPr>
              <w:rFonts w:asciiTheme="minorHAnsi" w:eastAsiaTheme="minorEastAsia" w:hAnsiTheme="minorHAnsi" w:cstheme="minorBidi"/>
              <w:noProof/>
              <w:kern w:val="2"/>
              <w:lang w:val="en-CM" w:eastAsia="en-CM"/>
              <w14:ligatures w14:val="standardContextual"/>
            </w:rPr>
          </w:pPr>
          <w:hyperlink w:anchor="_Toc232496100" w:history="1">
            <w:r w:rsidRPr="00B559E9">
              <w:rPr>
                <w:rStyle w:val="Hyperlink"/>
                <w:noProof/>
              </w:rPr>
              <w:t>4.7 Summary of the Chapter</w:t>
            </w:r>
            <w:r>
              <w:rPr>
                <w:noProof/>
                <w:webHidden/>
              </w:rPr>
              <w:tab/>
            </w:r>
            <w:r>
              <w:rPr>
                <w:noProof/>
                <w:webHidden/>
              </w:rPr>
              <w:fldChar w:fldCharType="begin"/>
            </w:r>
            <w:r>
              <w:rPr>
                <w:noProof/>
                <w:webHidden/>
              </w:rPr>
              <w:instrText xml:space="preserve"> PAGEREF _Toc232496100 \h </w:instrText>
            </w:r>
            <w:r>
              <w:rPr>
                <w:noProof/>
                <w:webHidden/>
              </w:rPr>
            </w:r>
            <w:r>
              <w:rPr>
                <w:noProof/>
                <w:webHidden/>
              </w:rPr>
              <w:fldChar w:fldCharType="separate"/>
            </w:r>
            <w:r>
              <w:rPr>
                <w:noProof/>
                <w:webHidden/>
              </w:rPr>
              <w:t>52</w:t>
            </w:r>
            <w:r>
              <w:rPr>
                <w:noProof/>
                <w:webHidden/>
              </w:rPr>
              <w:fldChar w:fldCharType="end"/>
            </w:r>
          </w:hyperlink>
        </w:p>
        <w:p w14:paraId="3487335D" w14:textId="3D44F756" w:rsidR="00CD7DDB" w:rsidRDefault="00CD7DDB">
          <w:pPr>
            <w:pStyle w:val="TOC1"/>
            <w:tabs>
              <w:tab w:val="right" w:leader="dot" w:pos="8656"/>
            </w:tabs>
            <w:rPr>
              <w:rFonts w:asciiTheme="minorHAnsi" w:eastAsiaTheme="minorEastAsia" w:hAnsiTheme="minorHAnsi" w:cstheme="minorBidi"/>
              <w:noProof/>
              <w:kern w:val="2"/>
              <w:lang w:val="en-CM" w:eastAsia="en-CM"/>
              <w14:ligatures w14:val="standardContextual"/>
            </w:rPr>
          </w:pPr>
          <w:hyperlink w:anchor="_Toc232496101" w:history="1">
            <w:r w:rsidRPr="00B559E9">
              <w:rPr>
                <w:rStyle w:val="Hyperlink"/>
                <w:noProof/>
              </w:rPr>
              <w:t>CHAPTER 5: SUMMARY, CONCLUSIONS, DISCUSSION AND RECOMMENDATIONS</w:t>
            </w:r>
            <w:r>
              <w:rPr>
                <w:noProof/>
                <w:webHidden/>
              </w:rPr>
              <w:tab/>
            </w:r>
            <w:r>
              <w:rPr>
                <w:noProof/>
                <w:webHidden/>
              </w:rPr>
              <w:fldChar w:fldCharType="begin"/>
            </w:r>
            <w:r>
              <w:rPr>
                <w:noProof/>
                <w:webHidden/>
              </w:rPr>
              <w:instrText xml:space="preserve"> PAGEREF _Toc232496101 \h </w:instrText>
            </w:r>
            <w:r>
              <w:rPr>
                <w:noProof/>
                <w:webHidden/>
              </w:rPr>
            </w:r>
            <w:r>
              <w:rPr>
                <w:noProof/>
                <w:webHidden/>
              </w:rPr>
              <w:fldChar w:fldCharType="separate"/>
            </w:r>
            <w:r>
              <w:rPr>
                <w:noProof/>
                <w:webHidden/>
              </w:rPr>
              <w:t>53</w:t>
            </w:r>
            <w:r>
              <w:rPr>
                <w:noProof/>
                <w:webHidden/>
              </w:rPr>
              <w:fldChar w:fldCharType="end"/>
            </w:r>
          </w:hyperlink>
        </w:p>
        <w:p w14:paraId="41CA586B" w14:textId="15E41930" w:rsidR="00CD7DDB" w:rsidRDefault="00CD7DDB">
          <w:pPr>
            <w:pStyle w:val="TOC2"/>
            <w:tabs>
              <w:tab w:val="right" w:leader="dot" w:pos="8656"/>
            </w:tabs>
            <w:rPr>
              <w:rFonts w:asciiTheme="minorHAnsi" w:eastAsiaTheme="minorEastAsia" w:hAnsiTheme="minorHAnsi" w:cstheme="minorBidi"/>
              <w:noProof/>
              <w:kern w:val="2"/>
              <w:lang w:val="en-CM" w:eastAsia="en-CM"/>
              <w14:ligatures w14:val="standardContextual"/>
            </w:rPr>
          </w:pPr>
          <w:hyperlink w:anchor="_Toc232496102" w:history="1">
            <w:r w:rsidRPr="00B559E9">
              <w:rPr>
                <w:rStyle w:val="Hyperlink"/>
                <w:noProof/>
              </w:rPr>
              <w:t>5.1 Introduction</w:t>
            </w:r>
            <w:r>
              <w:rPr>
                <w:noProof/>
                <w:webHidden/>
              </w:rPr>
              <w:tab/>
            </w:r>
            <w:r>
              <w:rPr>
                <w:noProof/>
                <w:webHidden/>
              </w:rPr>
              <w:fldChar w:fldCharType="begin"/>
            </w:r>
            <w:r>
              <w:rPr>
                <w:noProof/>
                <w:webHidden/>
              </w:rPr>
              <w:instrText xml:space="preserve"> PAGEREF _Toc232496102 \h </w:instrText>
            </w:r>
            <w:r>
              <w:rPr>
                <w:noProof/>
                <w:webHidden/>
              </w:rPr>
            </w:r>
            <w:r>
              <w:rPr>
                <w:noProof/>
                <w:webHidden/>
              </w:rPr>
              <w:fldChar w:fldCharType="separate"/>
            </w:r>
            <w:r>
              <w:rPr>
                <w:noProof/>
                <w:webHidden/>
              </w:rPr>
              <w:t>53</w:t>
            </w:r>
            <w:r>
              <w:rPr>
                <w:noProof/>
                <w:webHidden/>
              </w:rPr>
              <w:fldChar w:fldCharType="end"/>
            </w:r>
          </w:hyperlink>
        </w:p>
        <w:p w14:paraId="0AAECE5A" w14:textId="265D8EAF" w:rsidR="00CD7DDB" w:rsidRDefault="00CD7DDB">
          <w:pPr>
            <w:pStyle w:val="TOC2"/>
            <w:tabs>
              <w:tab w:val="right" w:leader="dot" w:pos="8656"/>
            </w:tabs>
            <w:rPr>
              <w:rFonts w:asciiTheme="minorHAnsi" w:eastAsiaTheme="minorEastAsia" w:hAnsiTheme="minorHAnsi" w:cstheme="minorBidi"/>
              <w:noProof/>
              <w:kern w:val="2"/>
              <w:lang w:val="en-CM" w:eastAsia="en-CM"/>
              <w14:ligatures w14:val="standardContextual"/>
            </w:rPr>
          </w:pPr>
          <w:hyperlink w:anchor="_Toc232496103" w:history="1">
            <w:r w:rsidRPr="00B559E9">
              <w:rPr>
                <w:rStyle w:val="Hyperlink"/>
                <w:noProof/>
              </w:rPr>
              <w:t>5.2 Summary of the Study</w:t>
            </w:r>
            <w:r>
              <w:rPr>
                <w:noProof/>
                <w:webHidden/>
              </w:rPr>
              <w:tab/>
            </w:r>
            <w:r>
              <w:rPr>
                <w:noProof/>
                <w:webHidden/>
              </w:rPr>
              <w:fldChar w:fldCharType="begin"/>
            </w:r>
            <w:r>
              <w:rPr>
                <w:noProof/>
                <w:webHidden/>
              </w:rPr>
              <w:instrText xml:space="preserve"> PAGEREF _Toc232496103 \h </w:instrText>
            </w:r>
            <w:r>
              <w:rPr>
                <w:noProof/>
                <w:webHidden/>
              </w:rPr>
            </w:r>
            <w:r>
              <w:rPr>
                <w:noProof/>
                <w:webHidden/>
              </w:rPr>
              <w:fldChar w:fldCharType="separate"/>
            </w:r>
            <w:r>
              <w:rPr>
                <w:noProof/>
                <w:webHidden/>
              </w:rPr>
              <w:t>53</w:t>
            </w:r>
            <w:r>
              <w:rPr>
                <w:noProof/>
                <w:webHidden/>
              </w:rPr>
              <w:fldChar w:fldCharType="end"/>
            </w:r>
          </w:hyperlink>
        </w:p>
        <w:p w14:paraId="6F2EFF20" w14:textId="680C3D72" w:rsidR="00CD7DDB" w:rsidRDefault="00CD7DDB">
          <w:pPr>
            <w:pStyle w:val="TOC3"/>
            <w:tabs>
              <w:tab w:val="right" w:leader="dot" w:pos="8656"/>
            </w:tabs>
            <w:rPr>
              <w:rFonts w:asciiTheme="minorHAnsi" w:eastAsiaTheme="minorEastAsia" w:hAnsiTheme="minorHAnsi" w:cstheme="minorBidi"/>
              <w:noProof/>
              <w:kern w:val="2"/>
              <w:lang w:val="en-CM" w:eastAsia="en-CM"/>
              <w14:ligatures w14:val="standardContextual"/>
            </w:rPr>
          </w:pPr>
          <w:hyperlink w:anchor="_Toc232496104" w:history="1">
            <w:r w:rsidRPr="00B559E9">
              <w:rPr>
                <w:rStyle w:val="Hyperlink"/>
                <w:noProof/>
              </w:rPr>
              <w:t>5.2.1 Problem, Aim, and Objectives</w:t>
            </w:r>
            <w:r>
              <w:rPr>
                <w:noProof/>
                <w:webHidden/>
              </w:rPr>
              <w:tab/>
            </w:r>
            <w:r>
              <w:rPr>
                <w:noProof/>
                <w:webHidden/>
              </w:rPr>
              <w:fldChar w:fldCharType="begin"/>
            </w:r>
            <w:r>
              <w:rPr>
                <w:noProof/>
                <w:webHidden/>
              </w:rPr>
              <w:instrText xml:space="preserve"> PAGEREF _Toc232496104 \h </w:instrText>
            </w:r>
            <w:r>
              <w:rPr>
                <w:noProof/>
                <w:webHidden/>
              </w:rPr>
            </w:r>
            <w:r>
              <w:rPr>
                <w:noProof/>
                <w:webHidden/>
              </w:rPr>
              <w:fldChar w:fldCharType="separate"/>
            </w:r>
            <w:r>
              <w:rPr>
                <w:noProof/>
                <w:webHidden/>
              </w:rPr>
              <w:t>53</w:t>
            </w:r>
            <w:r>
              <w:rPr>
                <w:noProof/>
                <w:webHidden/>
              </w:rPr>
              <w:fldChar w:fldCharType="end"/>
            </w:r>
          </w:hyperlink>
        </w:p>
        <w:p w14:paraId="78FE63CF" w14:textId="2728E3DA" w:rsidR="00CD7DDB" w:rsidRDefault="00CD7DDB">
          <w:pPr>
            <w:pStyle w:val="TOC3"/>
            <w:tabs>
              <w:tab w:val="right" w:leader="dot" w:pos="8656"/>
            </w:tabs>
            <w:rPr>
              <w:rFonts w:asciiTheme="minorHAnsi" w:eastAsiaTheme="minorEastAsia" w:hAnsiTheme="minorHAnsi" w:cstheme="minorBidi"/>
              <w:noProof/>
              <w:kern w:val="2"/>
              <w:lang w:val="en-CM" w:eastAsia="en-CM"/>
              <w14:ligatures w14:val="standardContextual"/>
            </w:rPr>
          </w:pPr>
          <w:hyperlink w:anchor="_Toc232496105" w:history="1">
            <w:r w:rsidRPr="00B559E9">
              <w:rPr>
                <w:rStyle w:val="Hyperlink"/>
                <w:noProof/>
              </w:rPr>
              <w:t>5.2.2 Methodology Overview</w:t>
            </w:r>
            <w:r>
              <w:rPr>
                <w:noProof/>
                <w:webHidden/>
              </w:rPr>
              <w:tab/>
            </w:r>
            <w:r>
              <w:rPr>
                <w:noProof/>
                <w:webHidden/>
              </w:rPr>
              <w:fldChar w:fldCharType="begin"/>
            </w:r>
            <w:r>
              <w:rPr>
                <w:noProof/>
                <w:webHidden/>
              </w:rPr>
              <w:instrText xml:space="preserve"> PAGEREF _Toc232496105 \h </w:instrText>
            </w:r>
            <w:r>
              <w:rPr>
                <w:noProof/>
                <w:webHidden/>
              </w:rPr>
            </w:r>
            <w:r>
              <w:rPr>
                <w:noProof/>
                <w:webHidden/>
              </w:rPr>
              <w:fldChar w:fldCharType="separate"/>
            </w:r>
            <w:r>
              <w:rPr>
                <w:noProof/>
                <w:webHidden/>
              </w:rPr>
              <w:t>53</w:t>
            </w:r>
            <w:r>
              <w:rPr>
                <w:noProof/>
                <w:webHidden/>
              </w:rPr>
              <w:fldChar w:fldCharType="end"/>
            </w:r>
          </w:hyperlink>
        </w:p>
        <w:p w14:paraId="5247FFB3" w14:textId="0577546E" w:rsidR="00CD7DDB" w:rsidRDefault="00CD7DDB">
          <w:pPr>
            <w:pStyle w:val="TOC3"/>
            <w:tabs>
              <w:tab w:val="right" w:leader="dot" w:pos="8656"/>
            </w:tabs>
            <w:rPr>
              <w:rFonts w:asciiTheme="minorHAnsi" w:eastAsiaTheme="minorEastAsia" w:hAnsiTheme="minorHAnsi" w:cstheme="minorBidi"/>
              <w:noProof/>
              <w:kern w:val="2"/>
              <w:lang w:val="en-CM" w:eastAsia="en-CM"/>
              <w14:ligatures w14:val="standardContextual"/>
            </w:rPr>
          </w:pPr>
          <w:hyperlink w:anchor="_Toc232496106" w:history="1">
            <w:r w:rsidRPr="00B559E9">
              <w:rPr>
                <w:rStyle w:val="Hyperlink"/>
                <w:noProof/>
              </w:rPr>
              <w:t>5.2.3 Summary of Key Findings</w:t>
            </w:r>
            <w:r>
              <w:rPr>
                <w:noProof/>
                <w:webHidden/>
              </w:rPr>
              <w:tab/>
            </w:r>
            <w:r>
              <w:rPr>
                <w:noProof/>
                <w:webHidden/>
              </w:rPr>
              <w:fldChar w:fldCharType="begin"/>
            </w:r>
            <w:r>
              <w:rPr>
                <w:noProof/>
                <w:webHidden/>
              </w:rPr>
              <w:instrText xml:space="preserve"> PAGEREF _Toc232496106 \h </w:instrText>
            </w:r>
            <w:r>
              <w:rPr>
                <w:noProof/>
                <w:webHidden/>
              </w:rPr>
            </w:r>
            <w:r>
              <w:rPr>
                <w:noProof/>
                <w:webHidden/>
              </w:rPr>
              <w:fldChar w:fldCharType="separate"/>
            </w:r>
            <w:r>
              <w:rPr>
                <w:noProof/>
                <w:webHidden/>
              </w:rPr>
              <w:t>54</w:t>
            </w:r>
            <w:r>
              <w:rPr>
                <w:noProof/>
                <w:webHidden/>
              </w:rPr>
              <w:fldChar w:fldCharType="end"/>
            </w:r>
          </w:hyperlink>
        </w:p>
        <w:p w14:paraId="2F29477A" w14:textId="5C29C18B" w:rsidR="00CD7DDB" w:rsidRDefault="00CD7DDB">
          <w:pPr>
            <w:pStyle w:val="TOC2"/>
            <w:tabs>
              <w:tab w:val="right" w:leader="dot" w:pos="8656"/>
            </w:tabs>
            <w:rPr>
              <w:rFonts w:asciiTheme="minorHAnsi" w:eastAsiaTheme="minorEastAsia" w:hAnsiTheme="minorHAnsi" w:cstheme="minorBidi"/>
              <w:noProof/>
              <w:kern w:val="2"/>
              <w:lang w:val="en-CM" w:eastAsia="en-CM"/>
              <w14:ligatures w14:val="standardContextual"/>
            </w:rPr>
          </w:pPr>
          <w:hyperlink w:anchor="_Toc232496107" w:history="1">
            <w:r w:rsidRPr="00B559E9">
              <w:rPr>
                <w:rStyle w:val="Hyperlink"/>
                <w:noProof/>
              </w:rPr>
              <w:t>5.3 Conclusions</w:t>
            </w:r>
            <w:r>
              <w:rPr>
                <w:noProof/>
                <w:webHidden/>
              </w:rPr>
              <w:tab/>
            </w:r>
            <w:r>
              <w:rPr>
                <w:noProof/>
                <w:webHidden/>
              </w:rPr>
              <w:fldChar w:fldCharType="begin"/>
            </w:r>
            <w:r>
              <w:rPr>
                <w:noProof/>
                <w:webHidden/>
              </w:rPr>
              <w:instrText xml:space="preserve"> PAGEREF _Toc232496107 \h </w:instrText>
            </w:r>
            <w:r>
              <w:rPr>
                <w:noProof/>
                <w:webHidden/>
              </w:rPr>
            </w:r>
            <w:r>
              <w:rPr>
                <w:noProof/>
                <w:webHidden/>
              </w:rPr>
              <w:fldChar w:fldCharType="separate"/>
            </w:r>
            <w:r>
              <w:rPr>
                <w:noProof/>
                <w:webHidden/>
              </w:rPr>
              <w:t>55</w:t>
            </w:r>
            <w:r>
              <w:rPr>
                <w:noProof/>
                <w:webHidden/>
              </w:rPr>
              <w:fldChar w:fldCharType="end"/>
            </w:r>
          </w:hyperlink>
        </w:p>
        <w:p w14:paraId="5DA7D7CE" w14:textId="28AB4EAC" w:rsidR="00CD7DDB" w:rsidRDefault="00CD7DDB">
          <w:pPr>
            <w:pStyle w:val="TOC2"/>
            <w:tabs>
              <w:tab w:val="right" w:leader="dot" w:pos="8656"/>
            </w:tabs>
            <w:rPr>
              <w:rFonts w:asciiTheme="minorHAnsi" w:eastAsiaTheme="minorEastAsia" w:hAnsiTheme="minorHAnsi" w:cstheme="minorBidi"/>
              <w:noProof/>
              <w:kern w:val="2"/>
              <w:lang w:val="en-CM" w:eastAsia="en-CM"/>
              <w14:ligatures w14:val="standardContextual"/>
            </w:rPr>
          </w:pPr>
          <w:hyperlink w:anchor="_Toc232496108" w:history="1">
            <w:r w:rsidRPr="00B559E9">
              <w:rPr>
                <w:rStyle w:val="Hyperlink"/>
                <w:noProof/>
              </w:rPr>
              <w:t>5.4 Discussion</w:t>
            </w:r>
            <w:r>
              <w:rPr>
                <w:noProof/>
                <w:webHidden/>
              </w:rPr>
              <w:tab/>
            </w:r>
            <w:r>
              <w:rPr>
                <w:noProof/>
                <w:webHidden/>
              </w:rPr>
              <w:fldChar w:fldCharType="begin"/>
            </w:r>
            <w:r>
              <w:rPr>
                <w:noProof/>
                <w:webHidden/>
              </w:rPr>
              <w:instrText xml:space="preserve"> PAGEREF _Toc232496108 \h </w:instrText>
            </w:r>
            <w:r>
              <w:rPr>
                <w:noProof/>
                <w:webHidden/>
              </w:rPr>
            </w:r>
            <w:r>
              <w:rPr>
                <w:noProof/>
                <w:webHidden/>
              </w:rPr>
              <w:fldChar w:fldCharType="separate"/>
            </w:r>
            <w:r>
              <w:rPr>
                <w:noProof/>
                <w:webHidden/>
              </w:rPr>
              <w:t>56</w:t>
            </w:r>
            <w:r>
              <w:rPr>
                <w:noProof/>
                <w:webHidden/>
              </w:rPr>
              <w:fldChar w:fldCharType="end"/>
            </w:r>
          </w:hyperlink>
        </w:p>
        <w:p w14:paraId="0B0ED46E" w14:textId="47829EAD" w:rsidR="00CD7DDB" w:rsidRDefault="00CD7DDB">
          <w:pPr>
            <w:pStyle w:val="TOC2"/>
            <w:tabs>
              <w:tab w:val="right" w:leader="dot" w:pos="8656"/>
            </w:tabs>
            <w:rPr>
              <w:rFonts w:asciiTheme="minorHAnsi" w:eastAsiaTheme="minorEastAsia" w:hAnsiTheme="minorHAnsi" w:cstheme="minorBidi"/>
              <w:noProof/>
              <w:kern w:val="2"/>
              <w:lang w:val="en-CM" w:eastAsia="en-CM"/>
              <w14:ligatures w14:val="standardContextual"/>
            </w:rPr>
          </w:pPr>
          <w:hyperlink w:anchor="_Toc232496109" w:history="1">
            <w:r w:rsidRPr="00B559E9">
              <w:rPr>
                <w:rStyle w:val="Hyperlink"/>
                <w:noProof/>
              </w:rPr>
              <w:t>5.5 Recommendations</w:t>
            </w:r>
            <w:r>
              <w:rPr>
                <w:noProof/>
                <w:webHidden/>
              </w:rPr>
              <w:tab/>
            </w:r>
            <w:r>
              <w:rPr>
                <w:noProof/>
                <w:webHidden/>
              </w:rPr>
              <w:fldChar w:fldCharType="begin"/>
            </w:r>
            <w:r>
              <w:rPr>
                <w:noProof/>
                <w:webHidden/>
              </w:rPr>
              <w:instrText xml:space="preserve"> PAGEREF _Toc232496109 \h </w:instrText>
            </w:r>
            <w:r>
              <w:rPr>
                <w:noProof/>
                <w:webHidden/>
              </w:rPr>
            </w:r>
            <w:r>
              <w:rPr>
                <w:noProof/>
                <w:webHidden/>
              </w:rPr>
              <w:fldChar w:fldCharType="separate"/>
            </w:r>
            <w:r>
              <w:rPr>
                <w:noProof/>
                <w:webHidden/>
              </w:rPr>
              <w:t>58</w:t>
            </w:r>
            <w:r>
              <w:rPr>
                <w:noProof/>
                <w:webHidden/>
              </w:rPr>
              <w:fldChar w:fldCharType="end"/>
            </w:r>
          </w:hyperlink>
        </w:p>
        <w:p w14:paraId="52F8243A" w14:textId="30F4A0AE" w:rsidR="00CD7DDB" w:rsidRDefault="00CD7DDB">
          <w:pPr>
            <w:pStyle w:val="TOC3"/>
            <w:tabs>
              <w:tab w:val="right" w:leader="dot" w:pos="8656"/>
            </w:tabs>
            <w:rPr>
              <w:rFonts w:asciiTheme="minorHAnsi" w:eastAsiaTheme="minorEastAsia" w:hAnsiTheme="minorHAnsi" w:cstheme="minorBidi"/>
              <w:noProof/>
              <w:kern w:val="2"/>
              <w:lang w:val="en-CM" w:eastAsia="en-CM"/>
              <w14:ligatures w14:val="standardContextual"/>
            </w:rPr>
          </w:pPr>
          <w:hyperlink w:anchor="_Toc232496110" w:history="1">
            <w:r w:rsidRPr="00B559E9">
              <w:rPr>
                <w:rStyle w:val="Hyperlink"/>
                <w:noProof/>
              </w:rPr>
              <w:t>5.5.1 Recommendations for Practice</w:t>
            </w:r>
            <w:r>
              <w:rPr>
                <w:noProof/>
                <w:webHidden/>
              </w:rPr>
              <w:tab/>
            </w:r>
            <w:r>
              <w:rPr>
                <w:noProof/>
                <w:webHidden/>
              </w:rPr>
              <w:fldChar w:fldCharType="begin"/>
            </w:r>
            <w:r>
              <w:rPr>
                <w:noProof/>
                <w:webHidden/>
              </w:rPr>
              <w:instrText xml:space="preserve"> PAGEREF _Toc232496110 \h </w:instrText>
            </w:r>
            <w:r>
              <w:rPr>
                <w:noProof/>
                <w:webHidden/>
              </w:rPr>
            </w:r>
            <w:r>
              <w:rPr>
                <w:noProof/>
                <w:webHidden/>
              </w:rPr>
              <w:fldChar w:fldCharType="separate"/>
            </w:r>
            <w:r>
              <w:rPr>
                <w:noProof/>
                <w:webHidden/>
              </w:rPr>
              <w:t>58</w:t>
            </w:r>
            <w:r>
              <w:rPr>
                <w:noProof/>
                <w:webHidden/>
              </w:rPr>
              <w:fldChar w:fldCharType="end"/>
            </w:r>
          </w:hyperlink>
        </w:p>
        <w:p w14:paraId="14929B9E" w14:textId="2542AF0F" w:rsidR="00CD7DDB" w:rsidRDefault="00CD7DDB">
          <w:pPr>
            <w:pStyle w:val="TOC3"/>
            <w:tabs>
              <w:tab w:val="right" w:leader="dot" w:pos="8656"/>
            </w:tabs>
            <w:rPr>
              <w:rFonts w:asciiTheme="minorHAnsi" w:eastAsiaTheme="minorEastAsia" w:hAnsiTheme="minorHAnsi" w:cstheme="minorBidi"/>
              <w:noProof/>
              <w:kern w:val="2"/>
              <w:lang w:val="en-CM" w:eastAsia="en-CM"/>
              <w14:ligatures w14:val="standardContextual"/>
            </w:rPr>
          </w:pPr>
          <w:hyperlink w:anchor="_Toc232496111" w:history="1">
            <w:r w:rsidRPr="00B559E9">
              <w:rPr>
                <w:rStyle w:val="Hyperlink"/>
                <w:noProof/>
              </w:rPr>
              <w:t>5.5.2 Recommendations for Further Research</w:t>
            </w:r>
            <w:r>
              <w:rPr>
                <w:noProof/>
                <w:webHidden/>
              </w:rPr>
              <w:tab/>
            </w:r>
            <w:r>
              <w:rPr>
                <w:noProof/>
                <w:webHidden/>
              </w:rPr>
              <w:fldChar w:fldCharType="begin"/>
            </w:r>
            <w:r>
              <w:rPr>
                <w:noProof/>
                <w:webHidden/>
              </w:rPr>
              <w:instrText xml:space="preserve"> PAGEREF _Toc232496111 \h </w:instrText>
            </w:r>
            <w:r>
              <w:rPr>
                <w:noProof/>
                <w:webHidden/>
              </w:rPr>
            </w:r>
            <w:r>
              <w:rPr>
                <w:noProof/>
                <w:webHidden/>
              </w:rPr>
              <w:fldChar w:fldCharType="separate"/>
            </w:r>
            <w:r>
              <w:rPr>
                <w:noProof/>
                <w:webHidden/>
              </w:rPr>
              <w:t>59</w:t>
            </w:r>
            <w:r>
              <w:rPr>
                <w:noProof/>
                <w:webHidden/>
              </w:rPr>
              <w:fldChar w:fldCharType="end"/>
            </w:r>
          </w:hyperlink>
        </w:p>
        <w:p w14:paraId="5768A801" w14:textId="367756FE" w:rsidR="00CD7DDB" w:rsidRDefault="00CD7DDB">
          <w:pPr>
            <w:pStyle w:val="TOC2"/>
            <w:tabs>
              <w:tab w:val="right" w:leader="dot" w:pos="8656"/>
            </w:tabs>
            <w:rPr>
              <w:rFonts w:asciiTheme="minorHAnsi" w:eastAsiaTheme="minorEastAsia" w:hAnsiTheme="minorHAnsi" w:cstheme="minorBidi"/>
              <w:noProof/>
              <w:kern w:val="2"/>
              <w:lang w:val="en-CM" w:eastAsia="en-CM"/>
              <w14:ligatures w14:val="standardContextual"/>
            </w:rPr>
          </w:pPr>
          <w:hyperlink w:anchor="_Toc232496112" w:history="1">
            <w:r w:rsidRPr="00B559E9">
              <w:rPr>
                <w:rStyle w:val="Hyperlink"/>
                <w:noProof/>
              </w:rPr>
              <w:t>5.6 Summary</w:t>
            </w:r>
            <w:r>
              <w:rPr>
                <w:noProof/>
                <w:webHidden/>
              </w:rPr>
              <w:tab/>
            </w:r>
            <w:r>
              <w:rPr>
                <w:noProof/>
                <w:webHidden/>
              </w:rPr>
              <w:fldChar w:fldCharType="begin"/>
            </w:r>
            <w:r>
              <w:rPr>
                <w:noProof/>
                <w:webHidden/>
              </w:rPr>
              <w:instrText xml:space="preserve"> PAGEREF _Toc232496112 \h </w:instrText>
            </w:r>
            <w:r>
              <w:rPr>
                <w:noProof/>
                <w:webHidden/>
              </w:rPr>
            </w:r>
            <w:r>
              <w:rPr>
                <w:noProof/>
                <w:webHidden/>
              </w:rPr>
              <w:fldChar w:fldCharType="separate"/>
            </w:r>
            <w:r>
              <w:rPr>
                <w:noProof/>
                <w:webHidden/>
              </w:rPr>
              <w:t>60</w:t>
            </w:r>
            <w:r>
              <w:rPr>
                <w:noProof/>
                <w:webHidden/>
              </w:rPr>
              <w:fldChar w:fldCharType="end"/>
            </w:r>
          </w:hyperlink>
        </w:p>
        <w:p w14:paraId="650223A0" w14:textId="12D039F8" w:rsidR="00CD7DDB" w:rsidRDefault="00CD7DDB">
          <w:pPr>
            <w:pStyle w:val="TOC1"/>
            <w:tabs>
              <w:tab w:val="right" w:leader="dot" w:pos="8656"/>
            </w:tabs>
            <w:rPr>
              <w:rFonts w:asciiTheme="minorHAnsi" w:eastAsiaTheme="minorEastAsia" w:hAnsiTheme="minorHAnsi" w:cstheme="minorBidi"/>
              <w:noProof/>
              <w:kern w:val="2"/>
              <w:lang w:val="en-CM" w:eastAsia="en-CM"/>
              <w14:ligatures w14:val="standardContextual"/>
            </w:rPr>
          </w:pPr>
          <w:hyperlink w:anchor="_Toc232496113" w:history="1">
            <w:r w:rsidRPr="00B559E9">
              <w:rPr>
                <w:rStyle w:val="Hyperlink"/>
                <w:noProof/>
              </w:rPr>
              <w:t>REFERENCES</w:t>
            </w:r>
            <w:r>
              <w:rPr>
                <w:noProof/>
                <w:webHidden/>
              </w:rPr>
              <w:tab/>
            </w:r>
            <w:r>
              <w:rPr>
                <w:noProof/>
                <w:webHidden/>
              </w:rPr>
              <w:fldChar w:fldCharType="begin"/>
            </w:r>
            <w:r>
              <w:rPr>
                <w:noProof/>
                <w:webHidden/>
              </w:rPr>
              <w:instrText xml:space="preserve"> PAGEREF _Toc232496113 \h </w:instrText>
            </w:r>
            <w:r>
              <w:rPr>
                <w:noProof/>
                <w:webHidden/>
              </w:rPr>
            </w:r>
            <w:r>
              <w:rPr>
                <w:noProof/>
                <w:webHidden/>
              </w:rPr>
              <w:fldChar w:fldCharType="separate"/>
            </w:r>
            <w:r>
              <w:rPr>
                <w:noProof/>
                <w:webHidden/>
              </w:rPr>
              <w:t>62</w:t>
            </w:r>
            <w:r>
              <w:rPr>
                <w:noProof/>
                <w:webHidden/>
              </w:rPr>
              <w:fldChar w:fldCharType="end"/>
            </w:r>
          </w:hyperlink>
        </w:p>
        <w:p w14:paraId="1E1D953B" w14:textId="6C1DE000" w:rsidR="00CD7DDB" w:rsidRDefault="00CD7DDB">
          <w:pPr>
            <w:pStyle w:val="TOC1"/>
            <w:tabs>
              <w:tab w:val="right" w:leader="dot" w:pos="8656"/>
            </w:tabs>
            <w:rPr>
              <w:rFonts w:asciiTheme="minorHAnsi" w:eastAsiaTheme="minorEastAsia" w:hAnsiTheme="minorHAnsi" w:cstheme="minorBidi"/>
              <w:noProof/>
              <w:kern w:val="2"/>
              <w:lang w:val="en-CM" w:eastAsia="en-CM"/>
              <w14:ligatures w14:val="standardContextual"/>
            </w:rPr>
          </w:pPr>
          <w:hyperlink w:anchor="_Toc232496114" w:history="1">
            <w:r w:rsidRPr="00B559E9">
              <w:rPr>
                <w:rStyle w:val="Hyperlink"/>
                <w:noProof/>
              </w:rPr>
              <w:t>ANNEXES</w:t>
            </w:r>
            <w:r>
              <w:rPr>
                <w:noProof/>
                <w:webHidden/>
              </w:rPr>
              <w:tab/>
            </w:r>
            <w:r>
              <w:rPr>
                <w:noProof/>
                <w:webHidden/>
              </w:rPr>
              <w:fldChar w:fldCharType="begin"/>
            </w:r>
            <w:r>
              <w:rPr>
                <w:noProof/>
                <w:webHidden/>
              </w:rPr>
              <w:instrText xml:space="preserve"> PAGEREF _Toc232496114 \h </w:instrText>
            </w:r>
            <w:r>
              <w:rPr>
                <w:noProof/>
                <w:webHidden/>
              </w:rPr>
            </w:r>
            <w:r>
              <w:rPr>
                <w:noProof/>
                <w:webHidden/>
              </w:rPr>
              <w:fldChar w:fldCharType="separate"/>
            </w:r>
            <w:r>
              <w:rPr>
                <w:noProof/>
                <w:webHidden/>
              </w:rPr>
              <w:t>65</w:t>
            </w:r>
            <w:r>
              <w:rPr>
                <w:noProof/>
                <w:webHidden/>
              </w:rPr>
              <w:fldChar w:fldCharType="end"/>
            </w:r>
          </w:hyperlink>
        </w:p>
        <w:p w14:paraId="6FF2C5AF" w14:textId="6E0485E5" w:rsidR="00CD7DDB" w:rsidRDefault="00CD7DDB">
          <w:pPr>
            <w:pStyle w:val="TOC2"/>
            <w:tabs>
              <w:tab w:val="right" w:leader="dot" w:pos="8656"/>
            </w:tabs>
            <w:rPr>
              <w:rFonts w:asciiTheme="minorHAnsi" w:eastAsiaTheme="minorEastAsia" w:hAnsiTheme="minorHAnsi" w:cstheme="minorBidi"/>
              <w:noProof/>
              <w:kern w:val="2"/>
              <w:lang w:val="en-CM" w:eastAsia="en-CM"/>
              <w14:ligatures w14:val="standardContextual"/>
            </w:rPr>
          </w:pPr>
          <w:hyperlink w:anchor="_Toc232496115" w:history="1">
            <w:r w:rsidRPr="00B559E9">
              <w:rPr>
                <w:rStyle w:val="Hyperlink"/>
                <w:noProof/>
              </w:rPr>
              <w:t xml:space="preserve">Annex A: Survey Questionnaire </w:t>
            </w:r>
            <w:r w:rsidR="001A34C1">
              <w:rPr>
                <w:rStyle w:val="Hyperlink"/>
                <w:noProof/>
              </w:rPr>
              <w:t xml:space="preserve"> </w:t>
            </w:r>
            <w:r w:rsidRPr="00B559E9">
              <w:rPr>
                <w:rStyle w:val="Hyperlink"/>
                <w:noProof/>
              </w:rPr>
              <w:t xml:space="preserve"> Mbole Pay User Research Survey</w:t>
            </w:r>
            <w:r>
              <w:rPr>
                <w:noProof/>
                <w:webHidden/>
              </w:rPr>
              <w:tab/>
            </w:r>
            <w:r>
              <w:rPr>
                <w:noProof/>
                <w:webHidden/>
              </w:rPr>
              <w:fldChar w:fldCharType="begin"/>
            </w:r>
            <w:r>
              <w:rPr>
                <w:noProof/>
                <w:webHidden/>
              </w:rPr>
              <w:instrText xml:space="preserve"> PAGEREF _Toc232496115 \h </w:instrText>
            </w:r>
            <w:r>
              <w:rPr>
                <w:noProof/>
                <w:webHidden/>
              </w:rPr>
            </w:r>
            <w:r>
              <w:rPr>
                <w:noProof/>
                <w:webHidden/>
              </w:rPr>
              <w:fldChar w:fldCharType="separate"/>
            </w:r>
            <w:r>
              <w:rPr>
                <w:noProof/>
                <w:webHidden/>
              </w:rPr>
              <w:t>65</w:t>
            </w:r>
            <w:r>
              <w:rPr>
                <w:noProof/>
                <w:webHidden/>
              </w:rPr>
              <w:fldChar w:fldCharType="end"/>
            </w:r>
          </w:hyperlink>
        </w:p>
        <w:p w14:paraId="4F96AED4" w14:textId="2D134D4A" w:rsidR="00CD7DDB" w:rsidRDefault="00CD7DDB">
          <w:pPr>
            <w:pStyle w:val="TOC2"/>
            <w:tabs>
              <w:tab w:val="right" w:leader="dot" w:pos="8656"/>
            </w:tabs>
            <w:rPr>
              <w:rFonts w:asciiTheme="minorHAnsi" w:eastAsiaTheme="minorEastAsia" w:hAnsiTheme="minorHAnsi" w:cstheme="minorBidi"/>
              <w:noProof/>
              <w:kern w:val="2"/>
              <w:lang w:val="en-CM" w:eastAsia="en-CM"/>
              <w14:ligatures w14:val="standardContextual"/>
            </w:rPr>
          </w:pPr>
          <w:hyperlink w:anchor="_Toc232496116" w:history="1">
            <w:r w:rsidRPr="00B559E9">
              <w:rPr>
                <w:rStyle w:val="Hyperlink"/>
                <w:noProof/>
              </w:rPr>
              <w:t>Annex B: Smart Contract Code Excerpts</w:t>
            </w:r>
            <w:r>
              <w:rPr>
                <w:noProof/>
                <w:webHidden/>
              </w:rPr>
              <w:tab/>
            </w:r>
            <w:r>
              <w:rPr>
                <w:noProof/>
                <w:webHidden/>
              </w:rPr>
              <w:fldChar w:fldCharType="begin"/>
            </w:r>
            <w:r>
              <w:rPr>
                <w:noProof/>
                <w:webHidden/>
              </w:rPr>
              <w:instrText xml:space="preserve"> PAGEREF _Toc232496116 \h </w:instrText>
            </w:r>
            <w:r>
              <w:rPr>
                <w:noProof/>
                <w:webHidden/>
              </w:rPr>
            </w:r>
            <w:r>
              <w:rPr>
                <w:noProof/>
                <w:webHidden/>
              </w:rPr>
              <w:fldChar w:fldCharType="separate"/>
            </w:r>
            <w:r>
              <w:rPr>
                <w:noProof/>
                <w:webHidden/>
              </w:rPr>
              <w:t>68</w:t>
            </w:r>
            <w:r>
              <w:rPr>
                <w:noProof/>
                <w:webHidden/>
              </w:rPr>
              <w:fldChar w:fldCharType="end"/>
            </w:r>
          </w:hyperlink>
        </w:p>
        <w:p w14:paraId="62BDD65A" w14:textId="17AC0DAF" w:rsidR="00CD7DDB" w:rsidRDefault="00CD7DDB">
          <w:pPr>
            <w:pStyle w:val="TOC2"/>
            <w:tabs>
              <w:tab w:val="right" w:leader="dot" w:pos="8656"/>
            </w:tabs>
            <w:rPr>
              <w:rFonts w:asciiTheme="minorHAnsi" w:eastAsiaTheme="minorEastAsia" w:hAnsiTheme="minorHAnsi" w:cstheme="minorBidi"/>
              <w:noProof/>
              <w:kern w:val="2"/>
              <w:lang w:val="en-CM" w:eastAsia="en-CM"/>
              <w14:ligatures w14:val="standardContextual"/>
            </w:rPr>
          </w:pPr>
          <w:hyperlink w:anchor="_Toc232496117" w:history="1">
            <w:r w:rsidRPr="00B559E9">
              <w:rPr>
                <w:rStyle w:val="Hyperlink"/>
                <w:noProof/>
              </w:rPr>
              <w:t>Annex C: System Requirements Document Reference</w:t>
            </w:r>
            <w:r>
              <w:rPr>
                <w:noProof/>
                <w:webHidden/>
              </w:rPr>
              <w:tab/>
            </w:r>
            <w:r>
              <w:rPr>
                <w:noProof/>
                <w:webHidden/>
              </w:rPr>
              <w:fldChar w:fldCharType="begin"/>
            </w:r>
            <w:r>
              <w:rPr>
                <w:noProof/>
                <w:webHidden/>
              </w:rPr>
              <w:instrText xml:space="preserve"> PAGEREF _Toc232496117 \h </w:instrText>
            </w:r>
            <w:r>
              <w:rPr>
                <w:noProof/>
                <w:webHidden/>
              </w:rPr>
            </w:r>
            <w:r>
              <w:rPr>
                <w:noProof/>
                <w:webHidden/>
              </w:rPr>
              <w:fldChar w:fldCharType="separate"/>
            </w:r>
            <w:r>
              <w:rPr>
                <w:noProof/>
                <w:webHidden/>
              </w:rPr>
              <w:t>69</w:t>
            </w:r>
            <w:r>
              <w:rPr>
                <w:noProof/>
                <w:webHidden/>
              </w:rPr>
              <w:fldChar w:fldCharType="end"/>
            </w:r>
          </w:hyperlink>
        </w:p>
        <w:p w14:paraId="27D524A5" w14:textId="0EFEA7AA" w:rsidR="00CD7DDB" w:rsidRDefault="00CD7DDB">
          <w:pPr>
            <w:pStyle w:val="TOC2"/>
            <w:tabs>
              <w:tab w:val="right" w:leader="dot" w:pos="8656"/>
            </w:tabs>
            <w:rPr>
              <w:rFonts w:asciiTheme="minorHAnsi" w:eastAsiaTheme="minorEastAsia" w:hAnsiTheme="minorHAnsi" w:cstheme="minorBidi"/>
              <w:noProof/>
              <w:kern w:val="2"/>
              <w:lang w:val="en-CM" w:eastAsia="en-CM"/>
              <w14:ligatures w14:val="standardContextual"/>
            </w:rPr>
          </w:pPr>
          <w:hyperlink w:anchor="_Toc232496118" w:history="1">
            <w:r w:rsidRPr="00B559E9">
              <w:rPr>
                <w:rStyle w:val="Hyperlink"/>
                <w:noProof/>
              </w:rPr>
              <w:t>Annex D: UML Diagrams</w:t>
            </w:r>
            <w:r>
              <w:rPr>
                <w:noProof/>
                <w:webHidden/>
              </w:rPr>
              <w:tab/>
            </w:r>
            <w:r>
              <w:rPr>
                <w:noProof/>
                <w:webHidden/>
              </w:rPr>
              <w:fldChar w:fldCharType="begin"/>
            </w:r>
            <w:r>
              <w:rPr>
                <w:noProof/>
                <w:webHidden/>
              </w:rPr>
              <w:instrText xml:space="preserve"> PAGEREF _Toc232496118 \h </w:instrText>
            </w:r>
            <w:r>
              <w:rPr>
                <w:noProof/>
                <w:webHidden/>
              </w:rPr>
            </w:r>
            <w:r>
              <w:rPr>
                <w:noProof/>
                <w:webHidden/>
              </w:rPr>
              <w:fldChar w:fldCharType="separate"/>
            </w:r>
            <w:r>
              <w:rPr>
                <w:noProof/>
                <w:webHidden/>
              </w:rPr>
              <w:t>69</w:t>
            </w:r>
            <w:r>
              <w:rPr>
                <w:noProof/>
                <w:webHidden/>
              </w:rPr>
              <w:fldChar w:fldCharType="end"/>
            </w:r>
          </w:hyperlink>
        </w:p>
        <w:p w14:paraId="53B091A5" w14:textId="36EBA1A3" w:rsidR="002067AC" w:rsidRDefault="002067AC">
          <w:r>
            <w:rPr>
              <w:b/>
              <w:bCs/>
              <w:lang w:val="en-GB"/>
            </w:rPr>
            <w:fldChar w:fldCharType="end"/>
          </w:r>
        </w:p>
      </w:sdtContent>
    </w:sdt>
    <w:p w14:paraId="734BB632" w14:textId="77777777" w:rsidR="00DC4A96" w:rsidRDefault="00DC4A96" w:rsidP="00212243">
      <w:pPr>
        <w:sectPr w:rsidR="00DC4A96" w:rsidSect="00DC4A96">
          <w:footerReference w:type="default" r:id="rId11"/>
          <w:pgSz w:w="11906" w:h="16838"/>
          <w:pgMar w:top="1440" w:right="1440" w:bottom="1440" w:left="1800" w:header="708" w:footer="708" w:gutter="0"/>
          <w:pgNumType w:fmt="lowerRoman" w:start="1"/>
          <w:cols w:space="720"/>
          <w:docGrid w:linePitch="360"/>
        </w:sectPr>
      </w:pPr>
    </w:p>
    <w:p w14:paraId="679F735E" w14:textId="77777777" w:rsidR="009922C5" w:rsidRDefault="00BC5581" w:rsidP="00DC4A96">
      <w:pPr>
        <w:pStyle w:val="Heading1"/>
      </w:pPr>
      <w:bookmarkStart w:id="10" w:name="_Toc232496023"/>
      <w:r>
        <w:lastRenderedPageBreak/>
        <w:t>CHAPTER 1: INTRODUCTION TO THESIS</w:t>
      </w:r>
      <w:bookmarkEnd w:id="10"/>
    </w:p>
    <w:p w14:paraId="6B19D1CF" w14:textId="77777777" w:rsidR="009922C5" w:rsidRDefault="00BC5581">
      <w:pPr>
        <w:pStyle w:val="Heading2"/>
      </w:pPr>
      <w:bookmarkStart w:id="11" w:name="_Toc232496024"/>
      <w:r>
        <w:t>1.1 Introduction</w:t>
      </w:r>
      <w:bookmarkEnd w:id="11"/>
    </w:p>
    <w:p w14:paraId="5892EB48" w14:textId="034DEB11" w:rsidR="009922C5" w:rsidRDefault="00BC5581">
      <w:pPr>
        <w:spacing w:after="160" w:line="360" w:lineRule="auto"/>
        <w:jc w:val="both"/>
      </w:pPr>
      <w:r>
        <w:t xml:space="preserve">Across the globe, </w:t>
      </w:r>
      <w:proofErr w:type="spellStart"/>
      <w:r>
        <w:t>communitybased</w:t>
      </w:r>
      <w:proofErr w:type="spellEnd"/>
      <w:r>
        <w:t xml:space="preserve"> savings mechanisms have served as vital instruments of financial inclusion for populations that lack access to formal banking services. In </w:t>
      </w:r>
      <w:proofErr w:type="spellStart"/>
      <w:r>
        <w:t>subSaharan</w:t>
      </w:r>
      <w:proofErr w:type="spellEnd"/>
      <w:r>
        <w:t xml:space="preserve"> Africa, these mechanisms take many forms </w:t>
      </w:r>
      <w:r w:rsidR="00386EE0">
        <w:t xml:space="preserve">such as: </w:t>
      </w:r>
      <w:r>
        <w:t>rotating savings and credit associations (</w:t>
      </w:r>
      <w:proofErr w:type="spellStart"/>
      <w:r>
        <w:t>ROSCAs</w:t>
      </w:r>
      <w:proofErr w:type="spellEnd"/>
      <w:r>
        <w:t>), accumulating savings and credit associations (</w:t>
      </w:r>
      <w:proofErr w:type="spellStart"/>
      <w:r>
        <w:t>ASCAs</w:t>
      </w:r>
      <w:proofErr w:type="spellEnd"/>
      <w:r>
        <w:t>), community mutual groups (CMGs), and informal savings groups (</w:t>
      </w:r>
      <w:proofErr w:type="spellStart"/>
      <w:r>
        <w:t>ISGs</w:t>
      </w:r>
      <w:proofErr w:type="spellEnd"/>
      <w:r>
        <w:t xml:space="preserve">) all of which enable households to smooth consumption, cope with financial shocks, and finance small enterprises (Wambua &amp; Wamuyu, 2020). Within the specific context of Cameroon and the broader Central African region, the dominant expression of this phenomenon is the </w:t>
      </w:r>
      <w:proofErr w:type="spellStart"/>
      <w:r>
        <w:t>njangi</w:t>
      </w:r>
      <w:proofErr w:type="spellEnd"/>
      <w:r>
        <w:t xml:space="preserve">, also referred to as </w:t>
      </w:r>
      <w:r w:rsidR="00386EE0">
        <w:t>“</w:t>
      </w:r>
      <w:r>
        <w:t>tontine</w:t>
      </w:r>
      <w:r w:rsidR="00386EE0">
        <w:t>”</w:t>
      </w:r>
      <w:r>
        <w:t>, a traditional system through which groups of individuals voluntarily pool their financial resources and distribute them, in rotation, to each participating member.</w:t>
      </w:r>
    </w:p>
    <w:p w14:paraId="17591761" w14:textId="5F3FA6F8" w:rsidR="009922C5" w:rsidRDefault="00BC5581">
      <w:pPr>
        <w:spacing w:after="160" w:line="360" w:lineRule="auto"/>
        <w:jc w:val="both"/>
      </w:pPr>
      <w:r>
        <w:t xml:space="preserve">The </w:t>
      </w:r>
      <w:proofErr w:type="spellStart"/>
      <w:r>
        <w:t>njangi</w:t>
      </w:r>
      <w:proofErr w:type="spellEnd"/>
      <w:r>
        <w:t xml:space="preserve"> is not merely a financial product; it is deeply embedded in the social and cultural fabric of Cameroonian communities. It functions as a mechanism of mutual trust, social accountability, and collective solidarity. Members contribute fixed amounts at regular intervals</w:t>
      </w:r>
      <w:r w:rsidR="005D1A71">
        <w:t>:</w:t>
      </w:r>
      <w:r>
        <w:t xml:space="preserve"> weekly, fortnightly, or monthly and </w:t>
      </w:r>
      <w:r w:rsidR="005D1A71">
        <w:t xml:space="preserve">in </w:t>
      </w:r>
      <w:r>
        <w:t xml:space="preserve">each cycle, the pooled total is disbursed to one designated member. The process rotates until every member has received the communal payout at least once. In its social lending variant, members may also borrow from the collective fund at agreed interest rates, making the </w:t>
      </w:r>
      <w:proofErr w:type="spellStart"/>
      <w:r>
        <w:t>njangi</w:t>
      </w:r>
      <w:proofErr w:type="spellEnd"/>
      <w:r>
        <w:t xml:space="preserve"> a dual instrument of both savings mobilisation and informal credit provision (</w:t>
      </w:r>
      <w:proofErr w:type="spellStart"/>
      <w:r>
        <w:t>BesinMengla</w:t>
      </w:r>
      <w:proofErr w:type="spellEnd"/>
      <w:r>
        <w:t>, 2020).</w:t>
      </w:r>
    </w:p>
    <w:p w14:paraId="4FE29F22" w14:textId="77777777" w:rsidR="009922C5" w:rsidRDefault="00BC5581">
      <w:pPr>
        <w:spacing w:after="160" w:line="360" w:lineRule="auto"/>
        <w:jc w:val="both"/>
      </w:pPr>
      <w:r>
        <w:t xml:space="preserve">Despite the profound utility of the </w:t>
      </w:r>
      <w:proofErr w:type="spellStart"/>
      <w:r>
        <w:t>njangi</w:t>
      </w:r>
      <w:proofErr w:type="spellEnd"/>
      <w:r>
        <w:t xml:space="preserve"> in the Cameroonian economic landscape, the operational mechanisms sustaining it have remained almost entirely informal and analogue. Contributions are tracked in handwritten ledgers, verbal agreements underpin financial obligations, and the scheduling of payouts depends heavily on the memory and goodwill of a designated treasurer or group leader. This informality renders the system vulnerable to a range of failures: records can be lost or falsified, funds can be misappropriated, disputes arise frequently, and members who have already received their payout sometimes default on future contributions, leaving the group financially exposed (Ndiege et al., 2025).</w:t>
      </w:r>
    </w:p>
    <w:p w14:paraId="43FFAC59" w14:textId="27F54FFD" w:rsidR="009922C5" w:rsidRDefault="00BC5581">
      <w:pPr>
        <w:spacing w:after="160" w:line="360" w:lineRule="auto"/>
        <w:jc w:val="both"/>
      </w:pPr>
      <w:r>
        <w:lastRenderedPageBreak/>
        <w:t xml:space="preserve">The growing penetration of mobile telephony and digital financial services in </w:t>
      </w:r>
      <w:proofErr w:type="spellStart"/>
      <w:r>
        <w:t>subSaharan</w:t>
      </w:r>
      <w:proofErr w:type="spellEnd"/>
      <w:r>
        <w:t xml:space="preserve"> Africa has created unprecedented conditions for addressing these challenges through technology. In Cameroon specifically, mobile money services such as MTN Mobile Money (MoMo) and Orange Money have achieved significant market penetration, offering a ready infrastructure for digital payments that bypasses the traditional banking system entirely (Ky et al., 2021). Simultaneously, the rapid diffusion of affordable smartphones among younger, urban Cameroonian populations has lowered the barriers to adopting web and mobile applications for everyday financial management.</w:t>
      </w:r>
    </w:p>
    <w:p w14:paraId="4283B9BC" w14:textId="6F8C0BAA" w:rsidR="009922C5" w:rsidRDefault="00BC5581">
      <w:pPr>
        <w:spacing w:after="160" w:line="360" w:lineRule="auto"/>
        <w:jc w:val="both"/>
      </w:pPr>
      <w:r>
        <w:t>It is within this broader context that Mbole Pay is conceived</w:t>
      </w:r>
      <w:r w:rsidR="005D1A71">
        <w:t xml:space="preserve">. A </w:t>
      </w:r>
      <w:r>
        <w:t xml:space="preserve">secure, </w:t>
      </w:r>
      <w:proofErr w:type="spellStart"/>
      <w:r>
        <w:t>mobilebased</w:t>
      </w:r>
      <w:proofErr w:type="spellEnd"/>
      <w:r>
        <w:t xml:space="preserve"> </w:t>
      </w:r>
      <w:proofErr w:type="spellStart"/>
      <w:r>
        <w:t>njangi</w:t>
      </w:r>
      <w:proofErr w:type="spellEnd"/>
      <w:r>
        <w:t xml:space="preserve"> management system designed to digitise and automate the core operational functions of </w:t>
      </w:r>
      <w:proofErr w:type="spellStart"/>
      <w:r>
        <w:t>njangi</w:t>
      </w:r>
      <w:proofErr w:type="spellEnd"/>
      <w:r>
        <w:t xml:space="preserve"> groups in Cameroon. By replacing paper ledgers with a structured digital database, manual payment collection with automated mobile money integration, and informal verbal agreements with smart </w:t>
      </w:r>
      <w:proofErr w:type="spellStart"/>
      <w:r>
        <w:t>contractenforced</w:t>
      </w:r>
      <w:proofErr w:type="spellEnd"/>
      <w:r>
        <w:t xml:space="preserve"> rules, Mbole Pay aims to address the trust deficit and operational inefficiencies that plague traditional </w:t>
      </w:r>
      <w:proofErr w:type="spellStart"/>
      <w:r>
        <w:t>njangi</w:t>
      </w:r>
      <w:proofErr w:type="spellEnd"/>
      <w:r>
        <w:t xml:space="preserve"> operations while preserving the social and cultural dimensions that make the </w:t>
      </w:r>
      <w:proofErr w:type="spellStart"/>
      <w:r>
        <w:t>njangi</w:t>
      </w:r>
      <w:proofErr w:type="spellEnd"/>
      <w:r>
        <w:t xml:space="preserve"> indispensable to its participants.</w:t>
      </w:r>
    </w:p>
    <w:p w14:paraId="52792E3F" w14:textId="77777777" w:rsidR="009922C5" w:rsidRDefault="00BC5581">
      <w:pPr>
        <w:spacing w:after="160" w:line="360" w:lineRule="auto"/>
        <w:jc w:val="both"/>
      </w:pPr>
      <w:r>
        <w:t>This chapter introduces the study, providing background to the problem under investigation, a clear statement of the research problem, the objectives and research questions guiding the study, its significance, scope, and limitations, and a description of how the remaining chapters are organised.</w:t>
      </w:r>
    </w:p>
    <w:p w14:paraId="0DF015A2" w14:textId="77777777" w:rsidR="009922C5" w:rsidRDefault="00BC5581">
      <w:pPr>
        <w:pStyle w:val="Heading2"/>
      </w:pPr>
      <w:bookmarkStart w:id="12" w:name="_Toc232496025"/>
      <w:r>
        <w:t>1.2 Background to the Problem</w:t>
      </w:r>
      <w:bookmarkEnd w:id="12"/>
    </w:p>
    <w:p w14:paraId="4E7AAD29" w14:textId="6AA8646D" w:rsidR="009922C5" w:rsidRDefault="00BC5581">
      <w:pPr>
        <w:spacing w:after="160" w:line="360" w:lineRule="auto"/>
        <w:jc w:val="both"/>
      </w:pPr>
      <w:r>
        <w:t xml:space="preserve">The </w:t>
      </w:r>
      <w:proofErr w:type="spellStart"/>
      <w:r>
        <w:t>njangi</w:t>
      </w:r>
      <w:proofErr w:type="spellEnd"/>
      <w:r>
        <w:t xml:space="preserve">/tontine system in Cameroon has its roots in </w:t>
      </w:r>
      <w:proofErr w:type="spellStart"/>
      <w:r>
        <w:t>centuriesold</w:t>
      </w:r>
      <w:proofErr w:type="spellEnd"/>
      <w:r>
        <w:t xml:space="preserve"> traditions of communal solidarity and mutual aid. Its contemporary forms, however, have expanded beyond village communities to encompass urban professional networks, church groups, workplace associations, and student societies (</w:t>
      </w:r>
      <w:proofErr w:type="spellStart"/>
      <w:r>
        <w:t>Forje</w:t>
      </w:r>
      <w:proofErr w:type="spellEnd"/>
      <w:r>
        <w:t xml:space="preserve">, 2014). The system's versatility and cultural resonance have made it a primary financial instrument for populations ranging from market traders in Douala to civil servants in Yaoundé, and it is estimated that a substantial proportion of the Cameroonian working population participates in at least one </w:t>
      </w:r>
      <w:proofErr w:type="spellStart"/>
      <w:r>
        <w:t>njangi</w:t>
      </w:r>
      <w:proofErr w:type="spellEnd"/>
      <w:r>
        <w:t xml:space="preserve"> group at any given time.</w:t>
      </w:r>
    </w:p>
    <w:p w14:paraId="5351D868" w14:textId="7B98ADD9" w:rsidR="009922C5" w:rsidRDefault="00BC5581">
      <w:pPr>
        <w:spacing w:after="160" w:line="360" w:lineRule="auto"/>
        <w:jc w:val="both"/>
      </w:pPr>
      <w:r>
        <w:t xml:space="preserve">Empirical evidence consistently identifies trust and transparency as the central operational challenges of traditional </w:t>
      </w:r>
      <w:proofErr w:type="spellStart"/>
      <w:r>
        <w:t>njangi</w:t>
      </w:r>
      <w:proofErr w:type="spellEnd"/>
      <w:r>
        <w:t xml:space="preserve"> groups. The absence of </w:t>
      </w:r>
      <w:proofErr w:type="spellStart"/>
      <w:r>
        <w:t>realtime</w:t>
      </w:r>
      <w:proofErr w:type="spellEnd"/>
      <w:r>
        <w:t xml:space="preserve">, tamperproof records means that disputes about who has paid, how much is in the collective pool, and who is </w:t>
      </w:r>
      <w:r>
        <w:lastRenderedPageBreak/>
        <w:t xml:space="preserve">next in the payout queue are common and sometimes irresolvable. </w:t>
      </w:r>
      <w:r w:rsidR="009720F9">
        <w:t>(</w:t>
      </w:r>
      <w:r>
        <w:t>Forje</w:t>
      </w:r>
      <w:r w:rsidR="009720F9">
        <w:t>,</w:t>
      </w:r>
      <w:r>
        <w:t>2014) documented cases in which group treasurers absconded with pooled funds, leaving contributing members without recourse. More commonly, members who have received their payout simply reduce or cease contributions, exploiting the limited enforcement mechanisms available to the group.</w:t>
      </w:r>
    </w:p>
    <w:p w14:paraId="05E7F7CF" w14:textId="5329F21B" w:rsidR="009922C5" w:rsidRDefault="00BC5581">
      <w:pPr>
        <w:spacing w:after="160" w:line="360" w:lineRule="auto"/>
        <w:jc w:val="both"/>
      </w:pPr>
      <w:r>
        <w:t xml:space="preserve">The consequences of these failures extend beyond the immediate financial losses sustained by individual members. They erode the social trust that is both the foundation and the primary enforcement mechanism of the </w:t>
      </w:r>
      <w:proofErr w:type="spellStart"/>
      <w:r>
        <w:t>njangi</w:t>
      </w:r>
      <w:proofErr w:type="spellEnd"/>
      <w:r>
        <w:t xml:space="preserve"> system. Once trust is damaged, groups often dissolve prematurely, depriving members of both their expected financial benefit and the social solidarity that the </w:t>
      </w:r>
      <w:proofErr w:type="spellStart"/>
      <w:r>
        <w:t>njangi</w:t>
      </w:r>
      <w:proofErr w:type="spellEnd"/>
      <w:r>
        <w:t xml:space="preserve"> facilitates (Johnson, 2021). This cycle of dissolution and reformation as former participants attempt to reconstitute groups with new members </w:t>
      </w:r>
      <w:r w:rsidR="009720F9">
        <w:tab/>
      </w:r>
      <w:r>
        <w:t xml:space="preserve"> represents a significant inefficiency in what is otherwise a highly effective informal financial instrument.</w:t>
      </w:r>
    </w:p>
    <w:p w14:paraId="2F1A7480" w14:textId="52D3BABE" w:rsidR="009922C5" w:rsidRDefault="00BC5581">
      <w:pPr>
        <w:spacing w:after="160" w:line="360" w:lineRule="auto"/>
        <w:jc w:val="both"/>
      </w:pPr>
      <w:r>
        <w:t xml:space="preserve">International evidence from comparable settings suggests that digital platforms can substantially mitigate these challenges. Experimental research conducted in the Democratic Republic of Congo demonstrated that mobile </w:t>
      </w:r>
      <w:proofErr w:type="spellStart"/>
      <w:r>
        <w:t>moneylinked</w:t>
      </w:r>
      <w:proofErr w:type="spellEnd"/>
      <w:r>
        <w:t xml:space="preserve"> </w:t>
      </w:r>
      <w:proofErr w:type="spellStart"/>
      <w:r>
        <w:t>eROSCAs</w:t>
      </w:r>
      <w:proofErr w:type="spellEnd"/>
      <w:r>
        <w:t xml:space="preserve"> achieved high contribution rates and successful completion cycles, indicating that the social contract underlying group savings can be preserved and even strengthened through digital intermediation (François &amp; Squires, 2021). A </w:t>
      </w:r>
      <w:proofErr w:type="spellStart"/>
      <w:r>
        <w:t>smartphonebased</w:t>
      </w:r>
      <w:proofErr w:type="spellEnd"/>
      <w:r>
        <w:t xml:space="preserve"> digital ROSCA tested in Pakistan showed that digitisation reduced the incidence of late payments and recording errors while simultaneously generating payment histories that could be leveraged for formal credit assessment (Mehmood, 2018). Research in Tanzania documented </w:t>
      </w:r>
      <w:r w:rsidR="00B4576C">
        <w:t xml:space="preserve">those </w:t>
      </w:r>
      <w:proofErr w:type="spellStart"/>
      <w:r w:rsidR="00B4576C">
        <w:t>purposebuilt</w:t>
      </w:r>
      <w:proofErr w:type="spellEnd"/>
      <w:r w:rsidR="00B4576C">
        <w:t xml:space="preserve"> mobile applications</w:t>
      </w:r>
      <w:r>
        <w:t xml:space="preserve"> cocreated with women's savings groups improved record keeping, loan planning, and fund monitoring, while the MKOBA platform was shown to enhance member convenience, investment visibility, and loan access in community microfinance groups (Ndiege et al., 2025).</w:t>
      </w:r>
    </w:p>
    <w:p w14:paraId="24F42419" w14:textId="3DD6F6D3" w:rsidR="009922C5" w:rsidRDefault="00BC5581">
      <w:pPr>
        <w:spacing w:after="160" w:line="360" w:lineRule="auto"/>
        <w:jc w:val="both"/>
      </w:pPr>
      <w:r>
        <w:t xml:space="preserve">In Cameroon, a small number of commercial applications have attempted to address the </w:t>
      </w:r>
      <w:proofErr w:type="spellStart"/>
      <w:r>
        <w:t>njangi</w:t>
      </w:r>
      <w:proofErr w:type="spellEnd"/>
      <w:r>
        <w:t xml:space="preserve"> digitisation gap. Platforms such as </w:t>
      </w:r>
      <w:r w:rsidR="00B4576C">
        <w:t>“</w:t>
      </w:r>
      <w:proofErr w:type="spellStart"/>
      <w:r>
        <w:t>Tontiin</w:t>
      </w:r>
      <w:proofErr w:type="spellEnd"/>
      <w:r w:rsidR="00B4576C">
        <w:t>”</w:t>
      </w:r>
      <w:r>
        <w:t xml:space="preserve"> and </w:t>
      </w:r>
      <w:r w:rsidR="00B4576C">
        <w:t>“</w:t>
      </w:r>
      <w:proofErr w:type="spellStart"/>
      <w:r>
        <w:t>Mynjangi</w:t>
      </w:r>
      <w:proofErr w:type="spellEnd"/>
      <w:r w:rsidR="00B4576C">
        <w:t>”</w:t>
      </w:r>
      <w:r>
        <w:t xml:space="preserve"> offer basic digital management functionality for </w:t>
      </w:r>
      <w:proofErr w:type="spellStart"/>
      <w:r>
        <w:t>njangi</w:t>
      </w:r>
      <w:proofErr w:type="spellEnd"/>
      <w:r>
        <w:t xml:space="preserve"> groups. However, these applications have not been systematically described, independently evaluated, or documented in the </w:t>
      </w:r>
      <w:proofErr w:type="spellStart"/>
      <w:r>
        <w:t>peerreviewed</w:t>
      </w:r>
      <w:proofErr w:type="spellEnd"/>
      <w:r>
        <w:t xml:space="preserve"> academic literature, making it difficult to assess their effectiveness or to identify design lessons applicable to new systems (Wambua &amp; Wamuyu, 2020). Furthermore, none of </w:t>
      </w:r>
      <w:r>
        <w:lastRenderedPageBreak/>
        <w:t xml:space="preserve">these platforms has been designed with the explicit integration of </w:t>
      </w:r>
      <w:proofErr w:type="spellStart"/>
      <w:r>
        <w:t>blockchainbased</w:t>
      </w:r>
      <w:proofErr w:type="spellEnd"/>
      <w:r>
        <w:t xml:space="preserve"> smart contracts to enforce group rules </w:t>
      </w:r>
      <w:proofErr w:type="gramStart"/>
      <w:r>
        <w:t xml:space="preserve">automatically </w:t>
      </w:r>
      <w:r w:rsidR="00B4576C">
        <w:t>,</w:t>
      </w:r>
      <w:r>
        <w:t>a</w:t>
      </w:r>
      <w:proofErr w:type="gramEnd"/>
      <w:r>
        <w:t xml:space="preserve"> feature that would eliminate the reliance on individual trustworthiness that is the single greatest vulnerability of the traditional </w:t>
      </w:r>
      <w:proofErr w:type="spellStart"/>
      <w:r>
        <w:t>njangi</w:t>
      </w:r>
      <w:proofErr w:type="spellEnd"/>
      <w:r>
        <w:t>.</w:t>
      </w:r>
    </w:p>
    <w:p w14:paraId="4519A581" w14:textId="5C99B2AE" w:rsidR="009922C5" w:rsidRDefault="00BC5581">
      <w:pPr>
        <w:spacing w:after="160" w:line="360" w:lineRule="auto"/>
        <w:jc w:val="both"/>
      </w:pPr>
      <w:r>
        <w:t xml:space="preserve">Within this landscape, the development of Mbole Pay responds to a clear and documented need: a rigorously designed, empirically evaluated, and locally contextualised mobile </w:t>
      </w:r>
      <w:proofErr w:type="spellStart"/>
      <w:r>
        <w:t>njangi</w:t>
      </w:r>
      <w:proofErr w:type="spellEnd"/>
      <w:r>
        <w:t xml:space="preserve"> management system that leverages mobile money integration, smart contract enforcement, and transparent digital record keeping to address the operational and </w:t>
      </w:r>
      <w:proofErr w:type="spellStart"/>
      <w:r>
        <w:t>trustrelated</w:t>
      </w:r>
      <w:proofErr w:type="spellEnd"/>
      <w:r>
        <w:t xml:space="preserve"> failures of traditional </w:t>
      </w:r>
      <w:proofErr w:type="spellStart"/>
      <w:r>
        <w:t>njangi</w:t>
      </w:r>
      <w:proofErr w:type="spellEnd"/>
      <w:r>
        <w:t xml:space="preserve"> practice. The system is designed primarily for urban and </w:t>
      </w:r>
      <w:proofErr w:type="spellStart"/>
      <w:r>
        <w:t>periurban</w:t>
      </w:r>
      <w:proofErr w:type="spellEnd"/>
      <w:r>
        <w:t xml:space="preserve"> Cameroonian </w:t>
      </w:r>
      <w:proofErr w:type="spellStart"/>
      <w:r>
        <w:t>njangi</w:t>
      </w:r>
      <w:proofErr w:type="spellEnd"/>
      <w:r>
        <w:t xml:space="preserve"> participants who already own smartphones</w:t>
      </w:r>
      <w:r w:rsidR="00B4576C">
        <w:t xml:space="preserve">, </w:t>
      </w:r>
      <w:r>
        <w:t>a population that is growing rapidly and that exhibits both the digital readiness and the financial motivation to adopt such a solution.</w:t>
      </w:r>
    </w:p>
    <w:p w14:paraId="03EF1837" w14:textId="77777777" w:rsidR="009922C5" w:rsidRDefault="00BC5581">
      <w:pPr>
        <w:pStyle w:val="Heading2"/>
      </w:pPr>
      <w:bookmarkStart w:id="13" w:name="_Toc232496026"/>
      <w:r>
        <w:t>1.3 Problem Statement</w:t>
      </w:r>
      <w:bookmarkEnd w:id="13"/>
    </w:p>
    <w:p w14:paraId="06809B00" w14:textId="0F68ADFB" w:rsidR="009922C5" w:rsidRDefault="00BC5581">
      <w:pPr>
        <w:spacing w:after="160" w:line="360" w:lineRule="auto"/>
        <w:jc w:val="both"/>
      </w:pPr>
      <w:r>
        <w:t xml:space="preserve">Despite the </w:t>
      </w:r>
      <w:proofErr w:type="spellStart"/>
      <w:r>
        <w:t>njangi's</w:t>
      </w:r>
      <w:proofErr w:type="spellEnd"/>
      <w:r>
        <w:t xml:space="preserve"> crucial role in mobilising household savings and financing small enterprises in Cameroon, most </w:t>
      </w:r>
      <w:proofErr w:type="spellStart"/>
      <w:r>
        <w:t>njangi</w:t>
      </w:r>
      <w:proofErr w:type="spellEnd"/>
      <w:r>
        <w:t xml:space="preserve"> groups continue to depend on paper ledgers, informal verbal agreements, and </w:t>
      </w:r>
      <w:proofErr w:type="spellStart"/>
      <w:r>
        <w:t>cashonly</w:t>
      </w:r>
      <w:proofErr w:type="spellEnd"/>
      <w:r>
        <w:t xml:space="preserve"> transactions. This situation exposes members to the risks of inaccurate or lost records, mismanagement of funds, delayed or missed contributions and payouts, unresolved disputes, and weak visibility to formal financial institutions that could otherwise offer complementary credit and insurance products (Ndiege et al., 2025).</w:t>
      </w:r>
    </w:p>
    <w:p w14:paraId="0EC6F824" w14:textId="6A55519F" w:rsidR="009922C5" w:rsidRDefault="00BC5581">
      <w:pPr>
        <w:spacing w:after="160" w:line="360" w:lineRule="auto"/>
        <w:jc w:val="both"/>
      </w:pPr>
      <w:r>
        <w:t>Existing commercial applications in Cameroon</w:t>
      </w:r>
      <w:r w:rsidR="00B4576C">
        <w:t xml:space="preserve">, </w:t>
      </w:r>
      <w:proofErr w:type="spellStart"/>
      <w:r>
        <w:t>Tontiin</w:t>
      </w:r>
      <w:proofErr w:type="spellEnd"/>
      <w:r>
        <w:t xml:space="preserve"> and </w:t>
      </w:r>
      <w:proofErr w:type="spellStart"/>
      <w:r>
        <w:t>Mynjangi</w:t>
      </w:r>
      <w:proofErr w:type="spellEnd"/>
      <w:r w:rsidR="00B4576C">
        <w:t xml:space="preserve"> </w:t>
      </w:r>
      <w:r>
        <w:t xml:space="preserve">aim to digitise </w:t>
      </w:r>
      <w:proofErr w:type="spellStart"/>
      <w:r>
        <w:t>njangi</w:t>
      </w:r>
      <w:proofErr w:type="spellEnd"/>
      <w:r>
        <w:t xml:space="preserve"> practice, but they have not been systematically described, evaluated, or documented in the academic literature. Current research primarily examines </w:t>
      </w:r>
      <w:proofErr w:type="spellStart"/>
      <w:r>
        <w:t>ROSCAstyle</w:t>
      </w:r>
      <w:proofErr w:type="spellEnd"/>
      <w:r>
        <w:t xml:space="preserve"> platforms and generic informal savings applications in other countries, without addressing the specific institutional, cultural, and technological context of Cameroonian </w:t>
      </w:r>
      <w:proofErr w:type="spellStart"/>
      <w:r>
        <w:t>njangi</w:t>
      </w:r>
      <w:proofErr w:type="spellEnd"/>
      <w:r>
        <w:t xml:space="preserve"> groups. Critically, no available platform combines mobile money integration with smart </w:t>
      </w:r>
      <w:proofErr w:type="spellStart"/>
      <w:r>
        <w:t>contractbased</w:t>
      </w:r>
      <w:proofErr w:type="spellEnd"/>
      <w:r>
        <w:t xml:space="preserve"> rule enforcement in a manner designed specifically for the </w:t>
      </w:r>
      <w:proofErr w:type="spellStart"/>
      <w:r>
        <w:t>njangi</w:t>
      </w:r>
      <w:proofErr w:type="spellEnd"/>
      <w:r>
        <w:t xml:space="preserve"> context.</w:t>
      </w:r>
    </w:p>
    <w:p w14:paraId="022A25D8" w14:textId="662934E6" w:rsidR="009922C5" w:rsidRDefault="00BC5581">
      <w:pPr>
        <w:spacing w:after="160" w:line="360" w:lineRule="auto"/>
        <w:jc w:val="both"/>
      </w:pPr>
      <w:r>
        <w:t xml:space="preserve">Accordingly, this study addresses the core problem of the absence of a secure, </w:t>
      </w:r>
      <w:proofErr w:type="spellStart"/>
      <w:r>
        <w:t>mobilebased</w:t>
      </w:r>
      <w:proofErr w:type="spellEnd"/>
      <w:r>
        <w:t xml:space="preserve"> </w:t>
      </w:r>
      <w:proofErr w:type="spellStart"/>
      <w:r>
        <w:t>njangi</w:t>
      </w:r>
      <w:proofErr w:type="spellEnd"/>
      <w:r>
        <w:t xml:space="preserve"> management system that: (a) enhances transparency and accuracy of group financial records; (b) strengthens contribution and repayment discipline through automated reminders and smart contract enforcement; (c) provides a fair, anonymous, and auditable </w:t>
      </w:r>
      <w:r>
        <w:lastRenderedPageBreak/>
        <w:t xml:space="preserve">mechanism for resolving disputes; and (d) facilitates the gradual integration of </w:t>
      </w:r>
      <w:proofErr w:type="spellStart"/>
      <w:r>
        <w:t>njangi</w:t>
      </w:r>
      <w:proofErr w:type="spellEnd"/>
      <w:r>
        <w:t xml:space="preserve"> members into broader digital financial ecosystems in Cameroon.</w:t>
      </w:r>
    </w:p>
    <w:p w14:paraId="25FA7BC1" w14:textId="76D59C44" w:rsidR="009922C5" w:rsidRDefault="00BC5581">
      <w:pPr>
        <w:spacing w:after="160" w:line="360" w:lineRule="auto"/>
        <w:jc w:val="both"/>
      </w:pPr>
      <w:r>
        <w:t xml:space="preserve">This gap justifies the design, implementation, and evaluation of a prototype </w:t>
      </w:r>
      <w:proofErr w:type="spellStart"/>
      <w:r>
        <w:t>njangi</w:t>
      </w:r>
      <w:proofErr w:type="spellEnd"/>
      <w:r>
        <w:t xml:space="preserve"> management </w:t>
      </w:r>
      <w:r w:rsidR="005F5108">
        <w:t>application, “Mbole</w:t>
      </w:r>
      <w:r>
        <w:t xml:space="preserve"> </w:t>
      </w:r>
      <w:r w:rsidR="005F5108">
        <w:t>Pay” informed</w:t>
      </w:r>
      <w:r>
        <w:t xml:space="preserve"> by both international evidence on digital informal savings groups and the specific needs and practices of Cameroonian </w:t>
      </w:r>
      <w:proofErr w:type="spellStart"/>
      <w:r>
        <w:t>njangi</w:t>
      </w:r>
      <w:proofErr w:type="spellEnd"/>
      <w:r>
        <w:t xml:space="preserve"> participants as identified through primary user research.</w:t>
      </w:r>
    </w:p>
    <w:p w14:paraId="156A5C02" w14:textId="77777777" w:rsidR="009922C5" w:rsidRDefault="00BC5581">
      <w:pPr>
        <w:pStyle w:val="Heading2"/>
      </w:pPr>
      <w:bookmarkStart w:id="14" w:name="_Toc232496027"/>
      <w:r>
        <w:t>1.4 Objectives of the Study</w:t>
      </w:r>
      <w:bookmarkEnd w:id="14"/>
    </w:p>
    <w:p w14:paraId="2C586862" w14:textId="77777777" w:rsidR="009922C5" w:rsidRDefault="00BC5581">
      <w:pPr>
        <w:pStyle w:val="Heading3"/>
      </w:pPr>
      <w:bookmarkStart w:id="15" w:name="_Toc232496028"/>
      <w:r>
        <w:t>1.4.1 General Objective</w:t>
      </w:r>
      <w:bookmarkEnd w:id="15"/>
    </w:p>
    <w:p w14:paraId="56A93F28" w14:textId="722F5168" w:rsidR="009922C5" w:rsidRDefault="00BC5581">
      <w:pPr>
        <w:spacing w:after="160" w:line="360" w:lineRule="auto"/>
        <w:jc w:val="both"/>
      </w:pPr>
      <w:r>
        <w:t xml:space="preserve">To design and implement a secure </w:t>
      </w:r>
      <w:proofErr w:type="spellStart"/>
      <w:r>
        <w:t>mobilebased</w:t>
      </w:r>
      <w:proofErr w:type="spellEnd"/>
      <w:r>
        <w:t xml:space="preserve"> </w:t>
      </w:r>
      <w:proofErr w:type="spellStart"/>
      <w:r>
        <w:t>njangi</w:t>
      </w:r>
      <w:proofErr w:type="spellEnd"/>
      <w:r>
        <w:t xml:space="preserve"> management system that improves transparency, recordkeeping, and payment discipline for </w:t>
      </w:r>
      <w:proofErr w:type="spellStart"/>
      <w:r>
        <w:t>njangi</w:t>
      </w:r>
      <w:proofErr w:type="spellEnd"/>
      <w:r>
        <w:t xml:space="preserve"> groups in Cameroon, drawing on lessons from digital interventions for informal saving groups in comparable contexts.</w:t>
      </w:r>
    </w:p>
    <w:p w14:paraId="35E8CD47" w14:textId="77777777" w:rsidR="009922C5" w:rsidRDefault="00BC5581">
      <w:pPr>
        <w:pStyle w:val="Heading3"/>
      </w:pPr>
      <w:bookmarkStart w:id="16" w:name="_Toc232496029"/>
      <w:r>
        <w:t>1.4.2 Specific Objectives</w:t>
      </w:r>
      <w:bookmarkEnd w:id="16"/>
    </w:p>
    <w:p w14:paraId="3F17FE46" w14:textId="77777777" w:rsidR="009922C5" w:rsidRDefault="00BC5581">
      <w:pPr>
        <w:pStyle w:val="ListParagraph"/>
        <w:numPr>
          <w:ilvl w:val="0"/>
          <w:numId w:val="2"/>
        </w:numPr>
        <w:spacing w:after="120" w:line="360" w:lineRule="auto"/>
        <w:jc w:val="both"/>
      </w:pPr>
      <w:r>
        <w:t xml:space="preserve">To examine current practices, challenges, and digital readiness among </w:t>
      </w:r>
      <w:proofErr w:type="spellStart"/>
      <w:r>
        <w:t>njangi</w:t>
      </w:r>
      <w:proofErr w:type="spellEnd"/>
      <w:r>
        <w:t xml:space="preserve"> participants in Cameroon, in light of documented issues in informal saving groups such as mismanagement, delayed payments, and exclusion from formal services (Ndiege et al., 2025).</w:t>
      </w:r>
    </w:p>
    <w:p w14:paraId="1682A956" w14:textId="1C5307C8" w:rsidR="009922C5" w:rsidRDefault="00BC5581">
      <w:pPr>
        <w:pStyle w:val="ListParagraph"/>
        <w:numPr>
          <w:ilvl w:val="0"/>
          <w:numId w:val="2"/>
        </w:numPr>
        <w:spacing w:after="120" w:line="360" w:lineRule="auto"/>
        <w:jc w:val="both"/>
      </w:pPr>
      <w:r>
        <w:t xml:space="preserve">To derive and specify functional and nonfunctional requirements for a mobile </w:t>
      </w:r>
      <w:proofErr w:type="spellStart"/>
      <w:r>
        <w:t>njangi</w:t>
      </w:r>
      <w:proofErr w:type="spellEnd"/>
      <w:r>
        <w:t xml:space="preserve"> system that supports secure transactions, transparent records, and integration with mobile money, building on features proven useful in other digital group platforms (Juma et al., 2025).</w:t>
      </w:r>
    </w:p>
    <w:p w14:paraId="2DA6FCEB" w14:textId="17712DB1" w:rsidR="009922C5" w:rsidRDefault="00BC5581">
      <w:pPr>
        <w:pStyle w:val="ListParagraph"/>
        <w:numPr>
          <w:ilvl w:val="0"/>
          <w:numId w:val="2"/>
        </w:numPr>
        <w:spacing w:after="120" w:line="360" w:lineRule="auto"/>
        <w:jc w:val="both"/>
      </w:pPr>
      <w:r>
        <w:t xml:space="preserve">To design and implement a prototype mobile </w:t>
      </w:r>
      <w:proofErr w:type="spellStart"/>
      <w:r>
        <w:t>njangi</w:t>
      </w:r>
      <w:proofErr w:type="spellEnd"/>
      <w:r>
        <w:t xml:space="preserve"> application</w:t>
      </w:r>
      <w:r w:rsidR="005F5108">
        <w:t>,</w:t>
      </w:r>
      <w:r>
        <w:t xml:space="preserve"> Mbole Pay</w:t>
      </w:r>
      <w:r w:rsidR="005F5108">
        <w:t xml:space="preserve"> </w:t>
      </w:r>
      <w:r>
        <w:t>that operationalises these requirements and supports core group operations including member registration, contribution scheduling, automated payouts, dispute resolution, and reporting.</w:t>
      </w:r>
    </w:p>
    <w:p w14:paraId="7A419171" w14:textId="77777777" w:rsidR="009922C5" w:rsidRDefault="00BC5581">
      <w:pPr>
        <w:pStyle w:val="ListParagraph"/>
        <w:numPr>
          <w:ilvl w:val="0"/>
          <w:numId w:val="2"/>
        </w:numPr>
        <w:spacing w:after="120" w:line="360" w:lineRule="auto"/>
        <w:jc w:val="both"/>
      </w:pPr>
      <w:r>
        <w:t xml:space="preserve">To evaluate the usability, perceived usefulness, and performance of the prototype with </w:t>
      </w:r>
      <w:proofErr w:type="spellStart"/>
      <w:r>
        <w:t>njangi</w:t>
      </w:r>
      <w:proofErr w:type="spellEnd"/>
      <w:r>
        <w:t xml:space="preserve"> users, and to explore its potential role in linking </w:t>
      </w:r>
      <w:proofErr w:type="spellStart"/>
      <w:r>
        <w:t>njangi</w:t>
      </w:r>
      <w:proofErr w:type="spellEnd"/>
      <w:r>
        <w:t xml:space="preserve"> groups with formal digital financial services, inspired by </w:t>
      </w:r>
      <w:proofErr w:type="spellStart"/>
      <w:r>
        <w:t>eROSCAs</w:t>
      </w:r>
      <w:proofErr w:type="spellEnd"/>
      <w:r>
        <w:t>, digital group accounts, and platforms such as MKOBA (Johnson, 2021).</w:t>
      </w:r>
    </w:p>
    <w:p w14:paraId="6CFFA023" w14:textId="77777777" w:rsidR="00DB1394" w:rsidRDefault="00DB1394" w:rsidP="00DB1394">
      <w:pPr>
        <w:pStyle w:val="ListParagraph"/>
        <w:spacing w:after="120" w:line="360" w:lineRule="auto"/>
        <w:ind w:left="720"/>
        <w:jc w:val="both"/>
      </w:pPr>
    </w:p>
    <w:p w14:paraId="53C50FF3" w14:textId="77777777" w:rsidR="00DB1394" w:rsidRDefault="00DB1394" w:rsidP="00DB1394">
      <w:pPr>
        <w:pStyle w:val="ListParagraph"/>
        <w:spacing w:after="120" w:line="360" w:lineRule="auto"/>
        <w:ind w:left="720"/>
        <w:jc w:val="both"/>
      </w:pPr>
    </w:p>
    <w:p w14:paraId="4075A698" w14:textId="77777777" w:rsidR="009922C5" w:rsidRDefault="00BC5581">
      <w:pPr>
        <w:pStyle w:val="Heading2"/>
      </w:pPr>
      <w:bookmarkStart w:id="17" w:name="_Toc232496030"/>
      <w:r>
        <w:t>1.5 Research Questions</w:t>
      </w:r>
      <w:bookmarkEnd w:id="17"/>
    </w:p>
    <w:p w14:paraId="7C84E982" w14:textId="77777777" w:rsidR="009922C5" w:rsidRDefault="00BC5581">
      <w:pPr>
        <w:spacing w:after="160" w:line="360" w:lineRule="auto"/>
        <w:jc w:val="both"/>
      </w:pPr>
      <w:r>
        <w:t>Based on the objectives stated above, the following research questions guide the study:</w:t>
      </w:r>
    </w:p>
    <w:p w14:paraId="11FF2DB2" w14:textId="385E4705" w:rsidR="009922C5" w:rsidRDefault="00BC5581" w:rsidP="00DB1394">
      <w:pPr>
        <w:pStyle w:val="ListParagraph"/>
        <w:numPr>
          <w:ilvl w:val="0"/>
          <w:numId w:val="4"/>
        </w:numPr>
        <w:spacing w:after="120" w:line="360" w:lineRule="auto"/>
        <w:jc w:val="both"/>
      </w:pPr>
      <w:r>
        <w:t xml:space="preserve">What are the main operational, trust, and recordkeeping challenges facing </w:t>
      </w:r>
      <w:proofErr w:type="spellStart"/>
      <w:r>
        <w:t>njangi</w:t>
      </w:r>
      <w:proofErr w:type="spellEnd"/>
      <w:r>
        <w:t xml:space="preserve"> groups in Cameroon, and how do these compare to challenges documented in informal saving groups in other contexts?</w:t>
      </w:r>
    </w:p>
    <w:p w14:paraId="0588B6BF" w14:textId="452FA164" w:rsidR="009922C5" w:rsidRDefault="00BC5581" w:rsidP="00DB1394">
      <w:pPr>
        <w:pStyle w:val="ListParagraph"/>
        <w:numPr>
          <w:ilvl w:val="0"/>
          <w:numId w:val="4"/>
        </w:numPr>
        <w:spacing w:after="120" w:line="360" w:lineRule="auto"/>
        <w:jc w:val="both"/>
      </w:pPr>
      <w:r>
        <w:t xml:space="preserve">Which </w:t>
      </w:r>
      <w:proofErr w:type="spellStart"/>
      <w:r>
        <w:t>mobilebased</w:t>
      </w:r>
      <w:proofErr w:type="spellEnd"/>
      <w:r>
        <w:t xml:space="preserve"> features and design </w:t>
      </w:r>
      <w:proofErr w:type="gramStart"/>
      <w:r>
        <w:t>principles  such</w:t>
      </w:r>
      <w:proofErr w:type="gramEnd"/>
      <w:r>
        <w:t xml:space="preserve"> as inclusive interfaces, </w:t>
      </w:r>
      <w:proofErr w:type="spellStart"/>
      <w:r>
        <w:t>realtime</w:t>
      </w:r>
      <w:proofErr w:type="spellEnd"/>
      <w:r>
        <w:t xml:space="preserve"> monitoring, and linkage to mobile money are most appropriate for addressing these challenges in the Cameroonian </w:t>
      </w:r>
      <w:proofErr w:type="spellStart"/>
      <w:r>
        <w:t>njangi</w:t>
      </w:r>
      <w:proofErr w:type="spellEnd"/>
      <w:r>
        <w:t xml:space="preserve"> context?</w:t>
      </w:r>
    </w:p>
    <w:p w14:paraId="68D76FE3" w14:textId="77777777" w:rsidR="009922C5" w:rsidRDefault="00BC5581" w:rsidP="00DB1394">
      <w:pPr>
        <w:pStyle w:val="ListParagraph"/>
        <w:numPr>
          <w:ilvl w:val="0"/>
          <w:numId w:val="4"/>
        </w:numPr>
        <w:spacing w:after="120" w:line="360" w:lineRule="auto"/>
        <w:jc w:val="both"/>
      </w:pPr>
      <w:r>
        <w:t xml:space="preserve">How do </w:t>
      </w:r>
      <w:proofErr w:type="spellStart"/>
      <w:r>
        <w:t>njangi</w:t>
      </w:r>
      <w:proofErr w:type="spellEnd"/>
      <w:r>
        <w:t xml:space="preserve"> users perceive the usability, trustworthiness, and benefits of a mobile </w:t>
      </w:r>
      <w:proofErr w:type="spellStart"/>
      <w:r>
        <w:t>njangi</w:t>
      </w:r>
      <w:proofErr w:type="spellEnd"/>
      <w:r>
        <w:t xml:space="preserve"> system, in light of evidence from </w:t>
      </w:r>
      <w:proofErr w:type="spellStart"/>
      <w:r>
        <w:t>eROSCAs</w:t>
      </w:r>
      <w:proofErr w:type="spellEnd"/>
      <w:r>
        <w:t xml:space="preserve">, mobile platforms such as MKOBA and </w:t>
      </w:r>
      <w:proofErr w:type="spellStart"/>
      <w:r>
        <w:t>WanawakeApp</w:t>
      </w:r>
      <w:proofErr w:type="spellEnd"/>
      <w:r>
        <w:t xml:space="preserve">, and existing commercial </w:t>
      </w:r>
      <w:proofErr w:type="spellStart"/>
      <w:r>
        <w:t>njangi</w:t>
      </w:r>
      <w:proofErr w:type="spellEnd"/>
      <w:r>
        <w:t xml:space="preserve"> apps in Cameroon?</w:t>
      </w:r>
    </w:p>
    <w:p w14:paraId="2BEC41A4" w14:textId="77777777" w:rsidR="009922C5" w:rsidRDefault="00BC5581">
      <w:pPr>
        <w:pStyle w:val="Heading2"/>
      </w:pPr>
      <w:bookmarkStart w:id="18" w:name="_Toc232496031"/>
      <w:r>
        <w:t>1.6 Significance of the Study</w:t>
      </w:r>
      <w:bookmarkEnd w:id="18"/>
    </w:p>
    <w:p w14:paraId="219EF2D1" w14:textId="77777777" w:rsidR="009922C5" w:rsidRDefault="00BC5581">
      <w:pPr>
        <w:spacing w:after="160" w:line="360" w:lineRule="auto"/>
        <w:jc w:val="both"/>
      </w:pPr>
      <w:r>
        <w:t>This study is significant for several reasons, spanning both academic contribution and practical impact.</w:t>
      </w:r>
    </w:p>
    <w:p w14:paraId="69D60547" w14:textId="2FE059AF" w:rsidR="009922C5" w:rsidRDefault="00BC5581">
      <w:pPr>
        <w:spacing w:after="160" w:line="360" w:lineRule="auto"/>
        <w:jc w:val="both"/>
      </w:pPr>
      <w:r>
        <w:t xml:space="preserve">Academically, the study extends existing research on mobile applications for </w:t>
      </w:r>
      <w:proofErr w:type="spellStart"/>
      <w:r>
        <w:t>ROSCAs</w:t>
      </w:r>
      <w:proofErr w:type="spellEnd"/>
      <w:r>
        <w:t xml:space="preserve"> and community mutual groups by focusing on a </w:t>
      </w:r>
      <w:proofErr w:type="spellStart"/>
      <w:r>
        <w:t>njangispecific</w:t>
      </w:r>
      <w:proofErr w:type="spellEnd"/>
      <w:r>
        <w:t xml:space="preserve"> design and by exploring the integration of </w:t>
      </w:r>
      <w:proofErr w:type="spellStart"/>
      <w:r>
        <w:t>blockchainbased</w:t>
      </w:r>
      <w:proofErr w:type="spellEnd"/>
      <w:r>
        <w:t xml:space="preserve"> smart contracts with local mobile money infrastructure. The majority of empirical work on digital savings group platforms has been conducted in East Africa (Tanzania, Kenya) and South Asia (Pakistan), and the findings from these contexts are not automatically transferable to the specific cultural, institutional, and regulatory environment of Cameroon and the CEMAC zone. By producing a rigorously documented, empirically evaluated prototype grounded in primary user research from Cameroonian </w:t>
      </w:r>
      <w:proofErr w:type="spellStart"/>
      <w:r>
        <w:t>njangi</w:t>
      </w:r>
      <w:proofErr w:type="spellEnd"/>
      <w:r>
        <w:t xml:space="preserve"> participants, this study contributes original evidence to a literature that is currently thin on Central African case studies.</w:t>
      </w:r>
    </w:p>
    <w:p w14:paraId="52956E53" w14:textId="63AB2B4F" w:rsidR="009922C5" w:rsidRDefault="00BC5581">
      <w:pPr>
        <w:spacing w:after="160" w:line="360" w:lineRule="auto"/>
        <w:jc w:val="both"/>
      </w:pPr>
      <w:r>
        <w:t>Practically, the findings and the Mbole Pay prototype have potential value for several stakeholder groups. Njangi group members and administrators can benefit directly from the improved transparency, automation, and dispute resolution mechanisms that the system provides. Mobile money operators particularly MTN Cameroon</w:t>
      </w:r>
      <w:r w:rsidR="00344C44">
        <w:t xml:space="preserve"> </w:t>
      </w:r>
      <w:r>
        <w:t xml:space="preserve">gain a potential new use case for MoMo that deepens engagement among users who currently interact with the </w:t>
      </w:r>
      <w:r>
        <w:lastRenderedPageBreak/>
        <w:t xml:space="preserve">platform primarily for basic </w:t>
      </w:r>
      <w:proofErr w:type="spellStart"/>
      <w:r>
        <w:t>peertopeer</w:t>
      </w:r>
      <w:proofErr w:type="spellEnd"/>
      <w:r>
        <w:t xml:space="preserve"> transfers. Microfinance institutions can leverage the transaction histories generated by Mbole Pay as a data basis for credit scoring and product development targeting the currently underserved </w:t>
      </w:r>
      <w:proofErr w:type="spellStart"/>
      <w:r>
        <w:t>njangi</w:t>
      </w:r>
      <w:proofErr w:type="spellEnd"/>
      <w:r>
        <w:t xml:space="preserve"> participant population. Policymakers and regulators, including COBAC and the Cameroonian Ministry of Finance, can draw on the regulatory analysis presented in this study to inform the development of a clearer legal framework for digital </w:t>
      </w:r>
      <w:proofErr w:type="spellStart"/>
      <w:r>
        <w:t>njangi</w:t>
      </w:r>
      <w:proofErr w:type="spellEnd"/>
      <w:r>
        <w:t xml:space="preserve"> platforms that currently operate in a legal grey area. Finally, software developers and entrepreneurs considering entry into the Cameroonian fintech space can use the system design, technology choices, and user research findings presented here as a foundation for further innovation.</w:t>
      </w:r>
    </w:p>
    <w:p w14:paraId="49B657D1" w14:textId="38A964E5" w:rsidR="009922C5" w:rsidRDefault="00BC5581">
      <w:pPr>
        <w:spacing w:after="160" w:line="360" w:lineRule="auto"/>
        <w:jc w:val="both"/>
      </w:pPr>
      <w:r>
        <w:t xml:space="preserve">Beyond Cameroon, the findings of this study have relevance for the broader </w:t>
      </w:r>
      <w:proofErr w:type="spellStart"/>
      <w:r>
        <w:t>subSaharan</w:t>
      </w:r>
      <w:proofErr w:type="spellEnd"/>
      <w:r>
        <w:t xml:space="preserve"> African context, where similar informal savings group mechanisms are widespread and where mobile money infrastructure is developing rapidly. The design principles, regulatory insights, and empirical evidence generated by this study can inform analogous digitisation initiatives in neighbouring CEMAC countries and across the wider African continent.</w:t>
      </w:r>
    </w:p>
    <w:p w14:paraId="7353DBD1" w14:textId="77777777" w:rsidR="009922C5" w:rsidRDefault="00BC5581">
      <w:pPr>
        <w:pStyle w:val="Heading2"/>
      </w:pPr>
      <w:bookmarkStart w:id="19" w:name="_Toc232496032"/>
      <w:r>
        <w:t>1.7 Scope of the Study</w:t>
      </w:r>
      <w:bookmarkEnd w:id="19"/>
    </w:p>
    <w:p w14:paraId="7324DA88" w14:textId="77777777" w:rsidR="009922C5" w:rsidRDefault="00BC5581">
      <w:pPr>
        <w:spacing w:after="160" w:line="360" w:lineRule="auto"/>
        <w:jc w:val="both"/>
      </w:pPr>
      <w:r>
        <w:t>The scope of this study is defined across three dimensions: thematic, geographic, and technical.</w:t>
      </w:r>
    </w:p>
    <w:p w14:paraId="67E08C1D" w14:textId="55906DF2" w:rsidR="009922C5" w:rsidRDefault="00BC5581">
      <w:pPr>
        <w:spacing w:after="160" w:line="360" w:lineRule="auto"/>
        <w:jc w:val="both"/>
      </w:pPr>
      <w:r>
        <w:t xml:space="preserve">Thematically, the study focuses on the digitisation of the core operational functions of </w:t>
      </w:r>
      <w:proofErr w:type="spellStart"/>
      <w:r>
        <w:t>njangi</w:t>
      </w:r>
      <w:proofErr w:type="spellEnd"/>
      <w:r>
        <w:t xml:space="preserve"> groups, specifically: member registration and authentication, group creation and rule configuration, contribution collection and tracking, payout scheduling and execution, dispute raising and resolution, and notification and reporting. It does not extend to the macrolevel impact of </w:t>
      </w:r>
      <w:proofErr w:type="spellStart"/>
      <w:r>
        <w:t>njangi</w:t>
      </w:r>
      <w:proofErr w:type="spellEnd"/>
      <w:r>
        <w:t xml:space="preserve"> digitisation on the Cameroonian financial sector, nor does it seek to replace or replicate the full range of services offered by formal microfinance institutions.</w:t>
      </w:r>
    </w:p>
    <w:p w14:paraId="2C6C265A" w14:textId="20D6C511" w:rsidR="009922C5" w:rsidRDefault="00BC5581">
      <w:pPr>
        <w:spacing w:after="160" w:line="360" w:lineRule="auto"/>
        <w:jc w:val="both"/>
      </w:pPr>
      <w:r>
        <w:t xml:space="preserve">Geographically, the study focuses on urban and </w:t>
      </w:r>
      <w:proofErr w:type="spellStart"/>
      <w:r>
        <w:t>periurban</w:t>
      </w:r>
      <w:proofErr w:type="spellEnd"/>
      <w:r>
        <w:t xml:space="preserve"> </w:t>
      </w:r>
      <w:proofErr w:type="spellStart"/>
      <w:r>
        <w:t>njangi</w:t>
      </w:r>
      <w:proofErr w:type="spellEnd"/>
      <w:r>
        <w:t xml:space="preserve"> groups in Cameroon, primarily in the Centre (Yaoundé) and Littoral (Douala) regions, which are the most densely populated and most digitally connected areas of the country. The user research sample, while drawn from a broader online network, is predominantly composed of participants from these regions. The study does not claim to represent the practices or needs of rural or remote </w:t>
      </w:r>
      <w:proofErr w:type="spellStart"/>
      <w:r>
        <w:t>njangi</w:t>
      </w:r>
      <w:proofErr w:type="spellEnd"/>
      <w:r>
        <w:t xml:space="preserve"> groups, which may have significantly different connectivity constraints, digital literacy levels, and operational norms.</w:t>
      </w:r>
    </w:p>
    <w:p w14:paraId="4C08212A" w14:textId="6A52E315" w:rsidR="009922C5" w:rsidRDefault="00BC5581">
      <w:pPr>
        <w:spacing w:after="160" w:line="360" w:lineRule="auto"/>
        <w:jc w:val="both"/>
      </w:pPr>
      <w:r>
        <w:lastRenderedPageBreak/>
        <w:t xml:space="preserve">Technically, the study encompasses the full software development lifecycle from requirements elicitation through system design, implementation, and evaluation, but produces a prototype rather than a fully </w:t>
      </w:r>
      <w:proofErr w:type="spellStart"/>
      <w:r>
        <w:t>productionready</w:t>
      </w:r>
      <w:proofErr w:type="spellEnd"/>
      <w:r>
        <w:t xml:space="preserve">, commercially deployed system. The prototype demonstrates core functionality and validates the technical feasibility of the proposed approach; it does not include complete security hardening, regulatory licensing, or the infrastructure scale required for commercial deployment. In terms of blockchain integration, the study implements Solidity smart contracts targeting the Binance Smart Chain (BSC) testnet rather than the BSC </w:t>
      </w:r>
      <w:proofErr w:type="spellStart"/>
      <w:r>
        <w:t>mainnet</w:t>
      </w:r>
      <w:proofErr w:type="spellEnd"/>
      <w:r>
        <w:t>, due to gas cost considerations during prototype development.</w:t>
      </w:r>
    </w:p>
    <w:p w14:paraId="6EED1342" w14:textId="77777777" w:rsidR="009922C5" w:rsidRDefault="00BC5581">
      <w:pPr>
        <w:pStyle w:val="Heading2"/>
      </w:pPr>
      <w:bookmarkStart w:id="20" w:name="_Toc232496033"/>
      <w:r>
        <w:t>1.8 Limitations of the Study</w:t>
      </w:r>
      <w:bookmarkEnd w:id="20"/>
    </w:p>
    <w:p w14:paraId="1808C45D" w14:textId="77777777" w:rsidR="009922C5" w:rsidRDefault="00BC5581">
      <w:pPr>
        <w:spacing w:after="160" w:line="360" w:lineRule="auto"/>
        <w:jc w:val="both"/>
      </w:pPr>
      <w:r>
        <w:t>Every research study operates within constraints that shape the scope and generalisability of its findings. The following limitations are acknowledged for this study.</w:t>
      </w:r>
    </w:p>
    <w:p w14:paraId="2361E127" w14:textId="77777777" w:rsidR="009922C5" w:rsidRDefault="00BC5581">
      <w:pPr>
        <w:spacing w:after="160" w:line="360" w:lineRule="auto"/>
        <w:jc w:val="both"/>
      </w:pPr>
      <w:r>
        <w:t xml:space="preserve">First, the study sample, while adequate for requirements elicitation and prototype evaluation, may not be representative of the full demographic diversity of Cameroonian </w:t>
      </w:r>
      <w:proofErr w:type="spellStart"/>
      <w:r>
        <w:t>njangi</w:t>
      </w:r>
      <w:proofErr w:type="spellEnd"/>
      <w:r>
        <w:t xml:space="preserve"> participants. The sample is predominantly composed of young adults (77.8% aged 18–25) with smartphone access and internet connectivity, recruited through social media and online messaging channels. Older participants, rural residents, and individuals with limited digital literacy are underrepresented. As a result, the requirements and design decisions derived from the survey may be more relevant to digitally ready, urban </w:t>
      </w:r>
      <w:proofErr w:type="spellStart"/>
      <w:r>
        <w:t>njangi</w:t>
      </w:r>
      <w:proofErr w:type="spellEnd"/>
      <w:r>
        <w:t xml:space="preserve"> participants than to the broader population.</w:t>
      </w:r>
    </w:p>
    <w:p w14:paraId="7D0765F0" w14:textId="08DE8888" w:rsidR="009922C5" w:rsidRDefault="00BC5581">
      <w:pPr>
        <w:spacing w:after="160" w:line="360" w:lineRule="auto"/>
        <w:jc w:val="both"/>
      </w:pPr>
      <w:r>
        <w:t xml:space="preserve">Second, the prototype evaluation was conducted over a short period with a limited number of participants. Longterm impacts on contribution discipline, default rates, dispute frequency, and group survival rates cannot be assessed within the timeframe of this study and would require longitudinal field research with live </w:t>
      </w:r>
      <w:proofErr w:type="spellStart"/>
      <w:r>
        <w:t>njangi</w:t>
      </w:r>
      <w:proofErr w:type="spellEnd"/>
      <w:r>
        <w:t xml:space="preserve"> groups.</w:t>
      </w:r>
    </w:p>
    <w:p w14:paraId="1FDEA10D" w14:textId="77777777" w:rsidR="009922C5" w:rsidRDefault="00BC5581">
      <w:pPr>
        <w:spacing w:after="160" w:line="360" w:lineRule="auto"/>
        <w:jc w:val="both"/>
      </w:pPr>
      <w:r>
        <w:t xml:space="preserve">Third, the blockchain implementation targets the BSC testnet rather than the </w:t>
      </w:r>
      <w:proofErr w:type="spellStart"/>
      <w:r>
        <w:t>mainnet</w:t>
      </w:r>
      <w:proofErr w:type="spellEnd"/>
      <w:r>
        <w:t xml:space="preserve">. While the smart contract logic has been designed and tested, the operational costs, throughput constraints, and regulatory implications of </w:t>
      </w:r>
      <w:proofErr w:type="spellStart"/>
      <w:r>
        <w:t>mainnet</w:t>
      </w:r>
      <w:proofErr w:type="spellEnd"/>
      <w:r>
        <w:t xml:space="preserve"> deployment have not been empirically validated within the scope of this study.</w:t>
      </w:r>
    </w:p>
    <w:p w14:paraId="3AD522C0" w14:textId="77777777" w:rsidR="009922C5" w:rsidRDefault="00BC5581">
      <w:pPr>
        <w:spacing w:after="160" w:line="360" w:lineRule="auto"/>
        <w:jc w:val="both"/>
      </w:pPr>
      <w:r>
        <w:t xml:space="preserve">Fourth, the regulatory and compliance landscape for digital </w:t>
      </w:r>
      <w:proofErr w:type="spellStart"/>
      <w:r>
        <w:t>njangi</w:t>
      </w:r>
      <w:proofErr w:type="spellEnd"/>
      <w:r>
        <w:t xml:space="preserve"> platforms in Cameroon and the CEMAC zone is still evolving. The regulatory analysis presented in Chapter 2 </w:t>
      </w:r>
      <w:r>
        <w:lastRenderedPageBreak/>
        <w:t>reflects the author's best interpretation of applicable laws and regulations as of the time of writing, but this analysis should not be taken as formal legal advice.</w:t>
      </w:r>
    </w:p>
    <w:p w14:paraId="1DA2EDFA" w14:textId="77777777" w:rsidR="009922C5" w:rsidRDefault="00BC5581">
      <w:pPr>
        <w:pStyle w:val="Heading2"/>
      </w:pPr>
      <w:bookmarkStart w:id="21" w:name="_Toc232496034"/>
      <w:r>
        <w:t>1.9 Organization of the Study</w:t>
      </w:r>
      <w:bookmarkEnd w:id="21"/>
    </w:p>
    <w:p w14:paraId="0E905B93" w14:textId="77777777" w:rsidR="009922C5" w:rsidRDefault="00BC5581">
      <w:pPr>
        <w:spacing w:after="160" w:line="360" w:lineRule="auto"/>
        <w:jc w:val="both"/>
      </w:pPr>
      <w:r>
        <w:t>This dissertation is organised into five chapters, each building on the previous to construct a coherent account of the research problem, methodology, findings, and conclusions.</w:t>
      </w:r>
    </w:p>
    <w:p w14:paraId="5315E261" w14:textId="77777777" w:rsidR="009922C5" w:rsidRDefault="00BC5581">
      <w:pPr>
        <w:spacing w:after="160" w:line="360" w:lineRule="auto"/>
        <w:jc w:val="both"/>
      </w:pPr>
      <w:r>
        <w:t>Chapter 1 has presented the introduction, background to the problem, statement of the problem, research objectives and questions, significance of the study, scope, limitations, and this organisational overview.</w:t>
      </w:r>
    </w:p>
    <w:p w14:paraId="099A8420" w14:textId="5C286C19" w:rsidR="009922C5" w:rsidRDefault="00BC5581">
      <w:pPr>
        <w:spacing w:after="160" w:line="360" w:lineRule="auto"/>
        <w:jc w:val="both"/>
      </w:pPr>
      <w:r>
        <w:t xml:space="preserve">Chapter 2 reviews the existing academic and grey literature related to the problem under investigation. It examines the role and operational characteristics of </w:t>
      </w:r>
      <w:proofErr w:type="spellStart"/>
      <w:r>
        <w:t>njangi</w:t>
      </w:r>
      <w:proofErr w:type="spellEnd"/>
      <w:r>
        <w:t xml:space="preserve">/tontine groups in Cameroon and comparable contexts, the documented challenges of informal savings groups, the evidence base for digital and </w:t>
      </w:r>
      <w:proofErr w:type="spellStart"/>
      <w:r>
        <w:t>mobilebased</w:t>
      </w:r>
      <w:proofErr w:type="spellEnd"/>
      <w:r>
        <w:t xml:space="preserve"> interventions, the linkage between informal group savings and formal financial services, and the legal and regulatory framework governing digital financial platforms in Cameroon and the CEMAC zone.</w:t>
      </w:r>
    </w:p>
    <w:p w14:paraId="07CB6DC9" w14:textId="77777777" w:rsidR="009922C5" w:rsidRDefault="00BC5581">
      <w:pPr>
        <w:spacing w:after="160" w:line="360" w:lineRule="auto"/>
        <w:jc w:val="both"/>
      </w:pPr>
      <w:r>
        <w:t>Chapter 3 describes the research methodology in detail. It explains the applied research design adopted for the study, the data and requirements gathering techniques employed, the composition and selection of the study sample, the instruments used for data collection and system development, and the analytical and development processes, methods, techniques, and tools applied throughout the project.</w:t>
      </w:r>
    </w:p>
    <w:p w14:paraId="223F674D" w14:textId="15C7D8BF" w:rsidR="009922C5" w:rsidRDefault="00BC5581">
      <w:pPr>
        <w:spacing w:after="160" w:line="360" w:lineRule="auto"/>
        <w:jc w:val="both"/>
      </w:pPr>
      <w:r>
        <w:t xml:space="preserve">Chapter 4 presents the execution of the methodology. It provides statistical analysis of the survey data, a detailed specification of the system requirements derived from that data, the </w:t>
      </w:r>
      <w:proofErr w:type="spellStart"/>
      <w:r>
        <w:t>UMLbased</w:t>
      </w:r>
      <w:proofErr w:type="spellEnd"/>
      <w:r>
        <w:t xml:space="preserve"> system design artefacts, the implementation of the Mbole Pay prototype, and the results of functional and usability testing.</w:t>
      </w:r>
    </w:p>
    <w:p w14:paraId="756AC00C" w14:textId="77777777" w:rsidR="009922C5" w:rsidRDefault="00BC5581">
      <w:pPr>
        <w:spacing w:after="160" w:line="360" w:lineRule="auto"/>
        <w:jc w:val="both"/>
      </w:pPr>
      <w:r>
        <w:t>Chapter 5 synthesises the findings of the study. It presents a summary of the research, conclusions drawn from the findings in relation to the research questions, a discussion that interprets findings in the context of the broader literature, and recommendations for both practice and future research.</w:t>
      </w:r>
    </w:p>
    <w:p w14:paraId="1B568CB7" w14:textId="77777777" w:rsidR="009922C5" w:rsidRDefault="00BC5581">
      <w:r>
        <w:br w:type="page"/>
      </w:r>
    </w:p>
    <w:p w14:paraId="626101CD" w14:textId="77777777" w:rsidR="009922C5" w:rsidRDefault="00BC5581">
      <w:pPr>
        <w:pStyle w:val="Heading1"/>
      </w:pPr>
      <w:bookmarkStart w:id="22" w:name="_Toc232496035"/>
      <w:r>
        <w:lastRenderedPageBreak/>
        <w:t>CHAPTER 2: LITERATURE REVIEW</w:t>
      </w:r>
      <w:bookmarkEnd w:id="22"/>
    </w:p>
    <w:p w14:paraId="3E8EED97" w14:textId="77777777" w:rsidR="009922C5" w:rsidRDefault="00BC5581">
      <w:pPr>
        <w:pStyle w:val="Heading2"/>
      </w:pPr>
      <w:bookmarkStart w:id="23" w:name="_Toc232496036"/>
      <w:r>
        <w:t>2.1 Informal Savings and Njangi/Tontine in Cameroon</w:t>
      </w:r>
      <w:bookmarkEnd w:id="23"/>
    </w:p>
    <w:p w14:paraId="0C3D84B6" w14:textId="77777777" w:rsidR="009922C5" w:rsidRDefault="00BC5581">
      <w:pPr>
        <w:spacing w:after="160" w:line="360" w:lineRule="auto"/>
        <w:jc w:val="both"/>
      </w:pPr>
      <w:r>
        <w:t>Informal savings and credit mechanisms are among the oldest and most widespread financial institutions in human history. In the contemporary literature on development economics and financial inclusion, these mechanisms are categorised under the umbrella of informal savings groups (</w:t>
      </w:r>
      <w:proofErr w:type="spellStart"/>
      <w:r>
        <w:t>ISGs</w:t>
      </w:r>
      <w:proofErr w:type="spellEnd"/>
      <w:r>
        <w:t>), with rotating savings and credit associations (</w:t>
      </w:r>
      <w:proofErr w:type="spellStart"/>
      <w:r>
        <w:t>ROSCAs</w:t>
      </w:r>
      <w:proofErr w:type="spellEnd"/>
      <w:r>
        <w:t>) and accumulating savings and credit associations (</w:t>
      </w:r>
      <w:proofErr w:type="spellStart"/>
      <w:r>
        <w:t>ASCAs</w:t>
      </w:r>
      <w:proofErr w:type="spellEnd"/>
      <w:r>
        <w:t xml:space="preserve">) representing the two principal organisational forms (Kim, 2021). </w:t>
      </w:r>
      <w:proofErr w:type="spellStart"/>
      <w:r>
        <w:t>ROSCAs</w:t>
      </w:r>
      <w:proofErr w:type="spellEnd"/>
      <w:r>
        <w:t xml:space="preserve">, of which the </w:t>
      </w:r>
      <w:proofErr w:type="spellStart"/>
      <w:r>
        <w:t>njangi</w:t>
      </w:r>
      <w:proofErr w:type="spellEnd"/>
      <w:r>
        <w:t xml:space="preserve"> is a variant, are defined by the rotation of a pooled fund among a fixed set of contributors, with each member receiving the total pool once per complete cycle. </w:t>
      </w:r>
      <w:proofErr w:type="spellStart"/>
      <w:r>
        <w:t>ASCAs</w:t>
      </w:r>
      <w:proofErr w:type="spellEnd"/>
      <w:r>
        <w:t>, by contrast, accumulate funds over time and lend them to members with interest, functioning more like a miniature cooperative bank.</w:t>
      </w:r>
    </w:p>
    <w:p w14:paraId="2F18FF34" w14:textId="5DC701D6" w:rsidR="009922C5" w:rsidRDefault="00BC5581">
      <w:pPr>
        <w:spacing w:after="160" w:line="360" w:lineRule="auto"/>
        <w:jc w:val="both"/>
      </w:pPr>
      <w:r>
        <w:t xml:space="preserve">In Cameroon, the </w:t>
      </w:r>
      <w:r w:rsidR="008678A0">
        <w:t>“</w:t>
      </w:r>
      <w:proofErr w:type="spellStart"/>
      <w:r>
        <w:t>njangi</w:t>
      </w:r>
      <w:proofErr w:type="spellEnd"/>
      <w:r w:rsidR="008678A0">
        <w:t>”</w:t>
      </w:r>
      <w:r>
        <w:t xml:space="preserve"> also referred to as </w:t>
      </w:r>
      <w:r w:rsidR="008678A0">
        <w:t>“</w:t>
      </w:r>
      <w:r>
        <w:t>tontine</w:t>
      </w:r>
      <w:r w:rsidR="008678A0">
        <w:t>”</w:t>
      </w:r>
      <w:r>
        <w:t xml:space="preserve"> in the Francophone regions occupies a central position in the domestic financial architecture. As </w:t>
      </w:r>
      <w:proofErr w:type="spellStart"/>
      <w:r>
        <w:t>Forje</w:t>
      </w:r>
      <w:proofErr w:type="spellEnd"/>
      <w:r>
        <w:t xml:space="preserve"> (2014) documented in a landmark study on </w:t>
      </w:r>
      <w:r w:rsidRPr="008678A0">
        <w:rPr>
          <w:i/>
          <w:iCs/>
        </w:rPr>
        <w:t>domestic savings mobilisation and small business creation in Cameroon</w:t>
      </w:r>
      <w:r>
        <w:t xml:space="preserve">, the </w:t>
      </w:r>
      <w:proofErr w:type="spellStart"/>
      <w:r>
        <w:t>njangi</w:t>
      </w:r>
      <w:proofErr w:type="spellEnd"/>
      <w:r>
        <w:t xml:space="preserve"> system is not merely a savings tool; it is a social institution that reinforces communal bonds, distributes risk across social networks, and provides informal social insurance for members facing unexpected financial shocks. The </w:t>
      </w:r>
      <w:proofErr w:type="spellStart"/>
      <w:r>
        <w:t>njangi</w:t>
      </w:r>
      <w:proofErr w:type="spellEnd"/>
      <w:r>
        <w:t xml:space="preserve"> operates across all social strata in Cameroon, from market women in Douala's Marché Central to civil servants in Yaoundé's administrative districts, and from university student associations to professional networks in the financial and legal sectors.</w:t>
      </w:r>
    </w:p>
    <w:p w14:paraId="6D03337F" w14:textId="1824BE8E" w:rsidR="009922C5" w:rsidRDefault="00BC5581">
      <w:pPr>
        <w:spacing w:after="160" w:line="360" w:lineRule="auto"/>
        <w:jc w:val="both"/>
      </w:pPr>
      <w:r>
        <w:t xml:space="preserve">The economic significance of the </w:t>
      </w:r>
      <w:proofErr w:type="spellStart"/>
      <w:r>
        <w:t>njangi</w:t>
      </w:r>
      <w:proofErr w:type="spellEnd"/>
      <w:r>
        <w:t xml:space="preserve"> in Cameroon should not be underestimated. In a context where formal bank account penetration remains limited and where microfinance institutions have not yet achieved broad coverage of the low and </w:t>
      </w:r>
      <w:proofErr w:type="spellStart"/>
      <w:r>
        <w:t>middleincome</w:t>
      </w:r>
      <w:proofErr w:type="spellEnd"/>
      <w:r>
        <w:t xml:space="preserve"> population, the </w:t>
      </w:r>
      <w:proofErr w:type="spellStart"/>
      <w:r>
        <w:t>njangi</w:t>
      </w:r>
      <w:proofErr w:type="spellEnd"/>
      <w:r>
        <w:t xml:space="preserve"> functions as the primary savings and credit vehicle for a substantial proportion of the economically active population. </w:t>
      </w:r>
      <w:proofErr w:type="spellStart"/>
      <w:r>
        <w:t>Forje</w:t>
      </w:r>
      <w:proofErr w:type="spellEnd"/>
      <w:r>
        <w:t xml:space="preserve"> (2014) estimated that </w:t>
      </w:r>
      <w:proofErr w:type="spellStart"/>
      <w:r>
        <w:t>njangitype</w:t>
      </w:r>
      <w:proofErr w:type="spellEnd"/>
      <w:r>
        <w:t xml:space="preserve"> mechanisms mobilise billions of CFA francs annually across Cameroon, representing a significant informal financial infrastructure that operates largely outside the regulatory and statistical purview of the formal financial system.</w:t>
      </w:r>
    </w:p>
    <w:p w14:paraId="2EDB8586" w14:textId="0428EBD9" w:rsidR="009922C5" w:rsidRDefault="00BC5581">
      <w:pPr>
        <w:spacing w:after="160" w:line="360" w:lineRule="auto"/>
        <w:jc w:val="both"/>
      </w:pPr>
      <w:r>
        <w:t xml:space="preserve">The governance structure of </w:t>
      </w:r>
      <w:proofErr w:type="spellStart"/>
      <w:r>
        <w:t>njangi</w:t>
      </w:r>
      <w:proofErr w:type="spellEnd"/>
      <w:r>
        <w:t xml:space="preserve"> groups varies considerably across contexts, but several common features can be identified. Groups are typically formed around preexisting social </w:t>
      </w:r>
      <w:r>
        <w:lastRenderedPageBreak/>
        <w:t>relationships</w:t>
      </w:r>
      <w:r w:rsidR="008678A0">
        <w:t>:</w:t>
      </w:r>
      <w:r>
        <w:t xml:space="preserve"> family, friendship, workplace, church, or neighbourhood and membership is based on personal trust and mutual social obligation. The size of groups ranges from as few as three or four members to as many as fifty or more, though groups at the upper end of this range are typically subdivided into smaller functional units for operational purposes. Contribution amounts and frequencies are determined by group consensus at formation and are typically fixed for the duration of a cycle. The order of payout is either determined by lottery, by committee decision, or by a </w:t>
      </w:r>
      <w:proofErr w:type="spellStart"/>
      <w:r>
        <w:t>firstcome</w:t>
      </w:r>
      <w:proofErr w:type="spellEnd"/>
      <w:r>
        <w:t xml:space="preserve">, </w:t>
      </w:r>
      <w:proofErr w:type="spellStart"/>
      <w:r>
        <w:t>firstserved</w:t>
      </w:r>
      <w:proofErr w:type="spellEnd"/>
      <w:r>
        <w:t xml:space="preserve"> registration system (</w:t>
      </w:r>
      <w:proofErr w:type="spellStart"/>
      <w:r>
        <w:t>BesinMengla</w:t>
      </w:r>
      <w:proofErr w:type="spellEnd"/>
      <w:r>
        <w:t>, 2020).</w:t>
      </w:r>
    </w:p>
    <w:p w14:paraId="369E3F38" w14:textId="30EC9489" w:rsidR="009922C5" w:rsidRDefault="00BC5581">
      <w:pPr>
        <w:spacing w:after="160" w:line="360" w:lineRule="auto"/>
        <w:jc w:val="both"/>
      </w:pPr>
      <w:r>
        <w:t xml:space="preserve">Johnson (2021) explored the relationship between </w:t>
      </w:r>
      <w:proofErr w:type="spellStart"/>
      <w:r>
        <w:t>njangi</w:t>
      </w:r>
      <w:proofErr w:type="spellEnd"/>
      <w:r>
        <w:t xml:space="preserve"> groups and microfinance institutions in Cameroon, demonstrating that group accounts maintained at microfinance institutions can strengthen the operational sustainability of tontine groups while simultaneously contributing to the growth of the MFIs themselves. This finding is significant for the design of Mbole Pay because it suggests that the digitisation of </w:t>
      </w:r>
      <w:proofErr w:type="spellStart"/>
      <w:r>
        <w:t>njangi</w:t>
      </w:r>
      <w:proofErr w:type="spellEnd"/>
      <w:r>
        <w:t xml:space="preserve"> operations should be conceived not as a replacement for formal financial relationships but as a bridge that facilitates their development. By generating auditable transaction histories, Mbole Pay creates the evidentiary foundation that could support </w:t>
      </w:r>
      <w:proofErr w:type="spellStart"/>
      <w:r>
        <w:t>tontineMFI</w:t>
      </w:r>
      <w:proofErr w:type="spellEnd"/>
      <w:r>
        <w:t xml:space="preserve"> partnerships of the kind documented by Johnson (2021).</w:t>
      </w:r>
    </w:p>
    <w:p w14:paraId="6FEC2381" w14:textId="77777777" w:rsidR="009922C5" w:rsidRDefault="00BC5581">
      <w:pPr>
        <w:pStyle w:val="Heading2"/>
      </w:pPr>
      <w:bookmarkStart w:id="24" w:name="_Toc232496037"/>
      <w:r>
        <w:t>2.2 Challenges of Informal Saving Groups</w:t>
      </w:r>
      <w:bookmarkEnd w:id="24"/>
    </w:p>
    <w:p w14:paraId="511AF5BC" w14:textId="77777777" w:rsidR="009922C5" w:rsidRDefault="00BC5581">
      <w:pPr>
        <w:spacing w:after="160" w:line="360" w:lineRule="auto"/>
        <w:jc w:val="both"/>
      </w:pPr>
      <w:r>
        <w:t>The literature on informal savings groups consistently identifies a set of recurring operational and governance challenges that limit their effectiveness and expose members to financial risk. Understanding these challenges in detail is essential both for appreciating the motivation for Mbole Pay's development and for evaluating the design decisions made in the course of the project.</w:t>
      </w:r>
    </w:p>
    <w:p w14:paraId="12522077" w14:textId="7F0B2827" w:rsidR="009922C5" w:rsidRDefault="00BC5581">
      <w:pPr>
        <w:spacing w:after="160" w:line="360" w:lineRule="auto"/>
        <w:jc w:val="both"/>
      </w:pPr>
      <w:r>
        <w:t xml:space="preserve">The first and most fundamental challenge is the absence of reliable, tamperproof record keeping. Most </w:t>
      </w:r>
      <w:proofErr w:type="spellStart"/>
      <w:r>
        <w:t>njangi</w:t>
      </w:r>
      <w:proofErr w:type="spellEnd"/>
      <w:r>
        <w:t xml:space="preserve"> groups in Cameroon track contributions and payouts in handwritten ledgers maintained by the group treasurer. These records are vulnerable to loss, damage, and deliberate falsification. In cases where the treasurer is also a contributor with a vested interest in the payout schedule, the scope for manipulation is significant. Even in the absence of deliberate fraud, transcription errors, illegible handwriting, and the loss of physical notebooks have all been documented as sources of financial disputes and group dissolution (Ndiege et al., 2025).</w:t>
      </w:r>
    </w:p>
    <w:p w14:paraId="73B42FAC" w14:textId="111750A5" w:rsidR="009922C5" w:rsidRDefault="00BC5581">
      <w:pPr>
        <w:spacing w:after="160" w:line="360" w:lineRule="auto"/>
        <w:jc w:val="both"/>
      </w:pPr>
      <w:r>
        <w:lastRenderedPageBreak/>
        <w:t xml:space="preserve">The second challenge is contribution discipline. Even in groups with strong social bonds, members periodically fail to contribute on time, either because of genuine financial hardship or because they have prioritised competing financial obligations. The social pressure that normally enforces contribution discipline is weakest when contributions are made </w:t>
      </w:r>
      <w:proofErr w:type="gramStart"/>
      <w:r>
        <w:t>remotely  by</w:t>
      </w:r>
      <w:proofErr w:type="gramEnd"/>
      <w:r>
        <w:t xml:space="preserve"> mobile money transfer, for example because the lack of physical copresence reduces the immediate social cost of nonpayment. Late or missed contributions delay payouts for members waiting in the queue, generating frustration and eroding trust.</w:t>
      </w:r>
    </w:p>
    <w:p w14:paraId="6295CD66" w14:textId="73E9393E" w:rsidR="009922C5" w:rsidRDefault="00BC5581">
      <w:pPr>
        <w:spacing w:after="160" w:line="360" w:lineRule="auto"/>
        <w:jc w:val="both"/>
      </w:pPr>
      <w:r>
        <w:t xml:space="preserve">The third challenge is the problem of </w:t>
      </w:r>
      <w:proofErr w:type="spellStart"/>
      <w:r>
        <w:t>postpayout</w:t>
      </w:r>
      <w:proofErr w:type="spellEnd"/>
      <w:r>
        <w:t xml:space="preserve"> default. A </w:t>
      </w:r>
      <w:proofErr w:type="spellStart"/>
      <w:r>
        <w:t>welldocumented</w:t>
      </w:r>
      <w:proofErr w:type="spellEnd"/>
      <w:r>
        <w:t xml:space="preserve"> failure mode in </w:t>
      </w:r>
      <w:proofErr w:type="spellStart"/>
      <w:r>
        <w:t>ROSCAtype</w:t>
      </w:r>
      <w:proofErr w:type="spellEnd"/>
      <w:r>
        <w:t xml:space="preserve"> mechanisms is the tendency for members who have already received their payout to reduce or cease contributions, since their primary financial incentive to participate has been satisfied (Kim, 2021). In formal financial systems, this behaviour would be categorised as default and would have legal and credit consequences for the defaulting party. In informal </w:t>
      </w:r>
      <w:proofErr w:type="spellStart"/>
      <w:r>
        <w:t>njangi</w:t>
      </w:r>
      <w:proofErr w:type="spellEnd"/>
      <w:r>
        <w:t xml:space="preserve"> groups, the consequences are limited to social sanction and the possible dissolution of the group, which may be an acceptable cost for a member who has already received the pooled fund.</w:t>
      </w:r>
    </w:p>
    <w:p w14:paraId="27F59BE5" w14:textId="77777777" w:rsidR="009922C5" w:rsidRDefault="00BC5581">
      <w:pPr>
        <w:spacing w:after="160" w:line="360" w:lineRule="auto"/>
        <w:jc w:val="both"/>
      </w:pPr>
      <w:r>
        <w:t xml:space="preserve">The fourth challenge is dispute resolution. Disputes in </w:t>
      </w:r>
      <w:proofErr w:type="spellStart"/>
      <w:r>
        <w:t>njangi</w:t>
      </w:r>
      <w:proofErr w:type="spellEnd"/>
      <w:r>
        <w:t xml:space="preserve"> groups typically arise from disagreements about contribution records, allegations of fund misappropriation, requests to change payout order, or claims that group rules have been violated. In the absence of verifiable records and established adjudication procedures, dispute resolution in traditional </w:t>
      </w:r>
      <w:proofErr w:type="spellStart"/>
      <w:r>
        <w:t>njangi</w:t>
      </w:r>
      <w:proofErr w:type="spellEnd"/>
      <w:r>
        <w:t xml:space="preserve"> groups relies almost entirely on social negotiation, which is slow, often inconclusive, and sometimes results in permanent group dissolution. Members who perceive the dispute resolution process as unfair or biased by the group administrator are likely to disengage from the group altogether.</w:t>
      </w:r>
    </w:p>
    <w:p w14:paraId="146A71DE" w14:textId="700ABCBC" w:rsidR="009922C5" w:rsidRDefault="00BC5581">
      <w:pPr>
        <w:spacing w:after="160" w:line="360" w:lineRule="auto"/>
        <w:jc w:val="both"/>
      </w:pPr>
      <w:r>
        <w:t xml:space="preserve">Kim (2021) emphasised that these operational challenges are particularly acute for groups whose members are geographically dispersed as is increasingly the case in urban contexts where members may live and work in different parts of a large city </w:t>
      </w:r>
      <w:r w:rsidR="001A34C1">
        <w:t xml:space="preserve"> </w:t>
      </w:r>
      <w:r>
        <w:t xml:space="preserve"> or for groups that have grown beyond the size at which informal social monitoring is effective. In such contexts, digital tools are not merely convenient enhancements to existing practice; they are structural requirements for maintaining group coherence and operational integrity.</w:t>
      </w:r>
    </w:p>
    <w:p w14:paraId="529F04AC" w14:textId="788A5EA9" w:rsidR="009922C5" w:rsidRDefault="00BC5581">
      <w:pPr>
        <w:spacing w:after="160" w:line="360" w:lineRule="auto"/>
        <w:jc w:val="both"/>
      </w:pPr>
      <w:r>
        <w:t xml:space="preserve">Mehmood et al. (2019) further demonstrated in the Pakistani context that digitisation has a measurable impact on contribution timeliness. In their digital ROSCA experiment, reminder notifications sent through the platform reduced the incidence of late payments by </w:t>
      </w:r>
      <w:r>
        <w:lastRenderedPageBreak/>
        <w:t xml:space="preserve">a statistically significant margin, suggesting that the automation of contribution reminders can substitute effectively for the social pressure that would normally be exerted in a </w:t>
      </w:r>
      <w:proofErr w:type="spellStart"/>
      <w:r>
        <w:t>facetoface</w:t>
      </w:r>
      <w:proofErr w:type="spellEnd"/>
      <w:r>
        <w:t xml:space="preserve"> group meeting.</w:t>
      </w:r>
    </w:p>
    <w:p w14:paraId="39832F13" w14:textId="77777777" w:rsidR="009922C5" w:rsidRDefault="00BC5581">
      <w:pPr>
        <w:pStyle w:val="Heading2"/>
      </w:pPr>
      <w:bookmarkStart w:id="25" w:name="_Toc232496038"/>
      <w:r>
        <w:t>2.3 Digitisation and Mobile Platforms for Group Savings</w:t>
      </w:r>
      <w:bookmarkEnd w:id="25"/>
    </w:p>
    <w:p w14:paraId="78B1B7A7" w14:textId="77777777" w:rsidR="009922C5" w:rsidRDefault="00BC5581">
      <w:pPr>
        <w:pStyle w:val="Heading3"/>
      </w:pPr>
      <w:bookmarkStart w:id="26" w:name="_Toc232496039"/>
      <w:r>
        <w:t xml:space="preserve">2.3.1 </w:t>
      </w:r>
      <w:proofErr w:type="spellStart"/>
      <w:r>
        <w:t>eROSCAs</w:t>
      </w:r>
      <w:proofErr w:type="spellEnd"/>
      <w:r>
        <w:t xml:space="preserve"> and Digital ROSCA Platforms</w:t>
      </w:r>
      <w:bookmarkEnd w:id="26"/>
    </w:p>
    <w:p w14:paraId="54DF7402" w14:textId="1DACAE0D" w:rsidR="009922C5" w:rsidRDefault="00BC5581">
      <w:pPr>
        <w:spacing w:after="160" w:line="360" w:lineRule="auto"/>
        <w:jc w:val="both"/>
      </w:pPr>
      <w:r>
        <w:t xml:space="preserve">The concept of the </w:t>
      </w:r>
      <w:proofErr w:type="spellStart"/>
      <w:r>
        <w:t>eROSCA</w:t>
      </w:r>
      <w:proofErr w:type="spellEnd"/>
      <w:r w:rsidR="00B1225E">
        <w:t>,</w:t>
      </w:r>
      <w:r>
        <w:t xml:space="preserve"> a digitally mediated rotating savings and credit </w:t>
      </w:r>
      <w:proofErr w:type="gramStart"/>
      <w:r>
        <w:t>association  has</w:t>
      </w:r>
      <w:proofErr w:type="gramEnd"/>
      <w:r>
        <w:t xml:space="preserve"> gained significant traction in the development finance literature over the past decade. François and Squires (2021) conducted a controlled experiment in the Democratic Republic of Congo in which mobile money networks were used to facilitate ROSCA cycles among groups of unbanked participants. The experiment demonstrated not only that digital </w:t>
      </w:r>
      <w:proofErr w:type="spellStart"/>
      <w:r>
        <w:t>ROSCAs</w:t>
      </w:r>
      <w:proofErr w:type="spellEnd"/>
      <w:r>
        <w:t xml:space="preserve"> can achieve contribution rates comparable to traditional </w:t>
      </w:r>
      <w:proofErr w:type="spellStart"/>
      <w:r>
        <w:t>facetoface</w:t>
      </w:r>
      <w:proofErr w:type="spellEnd"/>
      <w:r>
        <w:t xml:space="preserve"> groups, but that the creation of a digital payment record functioned as a form of commitment mechanism that deterred </w:t>
      </w:r>
      <w:proofErr w:type="spellStart"/>
      <w:r>
        <w:t>postpayout</w:t>
      </w:r>
      <w:proofErr w:type="spellEnd"/>
      <w:r>
        <w:t xml:space="preserve"> default. Participants who had made their contributions through a documented digital channel showed greater reluctance to default on subsequent contributions than participants in control groups operating through informal cash channels.</w:t>
      </w:r>
    </w:p>
    <w:p w14:paraId="1B7251C3" w14:textId="049DEEB6" w:rsidR="009922C5" w:rsidRDefault="00BC5581">
      <w:pPr>
        <w:spacing w:after="160" w:line="360" w:lineRule="auto"/>
        <w:jc w:val="both"/>
      </w:pPr>
      <w:r>
        <w:t>This finding has direct implications for the design of Mbole Pay. By routing all contributions through MTN MoMo or other digital payment channels and recording each transaction on both the platform database and the BSC blockchain, Mbole Pay creates an immutable public record of each member's contribution history. The existence of this record changes the incentive calculus for potential defaulters by raising the social and legal cost of nonpayment: the evidence of default is permanent, public within the group, and potentially available to formal financial institutions that might otherwise be willing to extend credit to the defaulting member.</w:t>
      </w:r>
    </w:p>
    <w:p w14:paraId="0BB761F0" w14:textId="305542E9" w:rsidR="009922C5" w:rsidRDefault="00BC5581">
      <w:pPr>
        <w:spacing w:after="160" w:line="360" w:lineRule="auto"/>
        <w:jc w:val="both"/>
      </w:pPr>
      <w:r>
        <w:t xml:space="preserve">Mehmood (2018) and Mehmood et al. (2019) explored a comparable model in Pakistan, developing and testing a </w:t>
      </w:r>
      <w:proofErr w:type="spellStart"/>
      <w:r>
        <w:t>smartphonebased</w:t>
      </w:r>
      <w:proofErr w:type="spellEnd"/>
      <w:r>
        <w:t xml:space="preserve"> digital ROSCA application among </w:t>
      </w:r>
      <w:proofErr w:type="spellStart"/>
      <w:r>
        <w:t>lowincome</w:t>
      </w:r>
      <w:proofErr w:type="spellEnd"/>
      <w:r>
        <w:t xml:space="preserve"> participants in urban Pakistan. Their findings echoed those of François and Squires (2021): digitisation reduced both recordkeeping errors and late payments, while the payment histories generated by the platform were used by participants to advocate for themselves in credit negotiations with formal financial institutions. This last finding is particularly relevant to the Cameroonian context, where informal sector workers and small business </w:t>
      </w:r>
      <w:r>
        <w:lastRenderedPageBreak/>
        <w:t>owners routinely face barriers to formal credit due to their inability to document their financial track records.</w:t>
      </w:r>
    </w:p>
    <w:p w14:paraId="1534DB3A" w14:textId="77777777" w:rsidR="009922C5" w:rsidRDefault="00BC5581">
      <w:pPr>
        <w:pStyle w:val="Heading3"/>
      </w:pPr>
      <w:bookmarkStart w:id="27" w:name="_Toc232496040"/>
      <w:r>
        <w:t>2.3.2 Mobile Applications for Informal Savings Groups</w:t>
      </w:r>
      <w:bookmarkEnd w:id="27"/>
    </w:p>
    <w:p w14:paraId="27CB0BE6" w14:textId="77777777" w:rsidR="009922C5" w:rsidRDefault="00BC5581">
      <w:pPr>
        <w:spacing w:after="160" w:line="360" w:lineRule="auto"/>
        <w:jc w:val="both"/>
      </w:pPr>
      <w:r>
        <w:t xml:space="preserve">Beyond the specific </w:t>
      </w:r>
      <w:proofErr w:type="spellStart"/>
      <w:r>
        <w:t>eROSCA</w:t>
      </w:r>
      <w:proofErr w:type="spellEnd"/>
      <w:r>
        <w:t xml:space="preserve"> model, a broader literature documents the deployment of mobile applications to support informal savings groups of various types. Wambua and Wamuyu (2020) developed and evaluated a mobile application for </w:t>
      </w:r>
      <w:proofErr w:type="spellStart"/>
      <w:r>
        <w:t>ROSCAs</w:t>
      </w:r>
      <w:proofErr w:type="spellEnd"/>
      <w:r>
        <w:t xml:space="preserve"> and </w:t>
      </w:r>
      <w:proofErr w:type="spellStart"/>
      <w:r>
        <w:t>ASCAs</w:t>
      </w:r>
      <w:proofErr w:type="spellEnd"/>
      <w:r>
        <w:t xml:space="preserve"> in Kenya using an agile development methodology, finding that mobile applications can effectively address the transaction challenges that limit informal savings group efficiency. Their work highlighted the importance of designing for the specific operational workflows of the target groups rather than adapting generic financial management applications.</w:t>
      </w:r>
    </w:p>
    <w:p w14:paraId="33944980" w14:textId="51F4C2AE" w:rsidR="009922C5" w:rsidRDefault="00BC5581">
      <w:pPr>
        <w:spacing w:after="160" w:line="360" w:lineRule="auto"/>
        <w:jc w:val="both"/>
      </w:pPr>
      <w:r>
        <w:t>Ndiege et al. (2025) examined two specific applications</w:t>
      </w:r>
      <w:r w:rsidR="00E15C4F">
        <w:t xml:space="preserve">, </w:t>
      </w:r>
      <w:proofErr w:type="spellStart"/>
      <w:r>
        <w:t>WanawakeApp</w:t>
      </w:r>
      <w:proofErr w:type="spellEnd"/>
      <w:r>
        <w:t xml:space="preserve"> and MKOBA deployed among women's savings groups and community microfinance groups in Tanzania. The </w:t>
      </w:r>
      <w:proofErr w:type="spellStart"/>
      <w:r>
        <w:t>WanawakeApp</w:t>
      </w:r>
      <w:proofErr w:type="spellEnd"/>
      <w:r>
        <w:t xml:space="preserve"> study found that while the application improved record keeping and loan management, its adoption was shaped by a complex interplay of device access, connectivity costs, sociocultural norms around women's use of technology, and the digital literacy levels of both members and group leaders. The MKOBA study, by contrast, documented significant improvements in convenience, investment visibility, loan management, and financial security, suggesting that when design and deployment conditions are </w:t>
      </w:r>
      <w:proofErr w:type="spellStart"/>
      <w:r>
        <w:t>wellmatched</w:t>
      </w:r>
      <w:proofErr w:type="spellEnd"/>
      <w:r>
        <w:t xml:space="preserve"> to user needs and capabilities, mobile savings applications can deliver substantial and measurable benefits.</w:t>
      </w:r>
    </w:p>
    <w:p w14:paraId="5AD49043" w14:textId="2DAB5F61" w:rsidR="009922C5" w:rsidRDefault="00BC5581">
      <w:pPr>
        <w:spacing w:after="160" w:line="360" w:lineRule="auto"/>
        <w:jc w:val="both"/>
      </w:pPr>
      <w:r>
        <w:t xml:space="preserve">A consistent theme across the literature is the importance of designing for the specific social and institutional context of the target group. Generic financial management applications, even </w:t>
      </w:r>
      <w:proofErr w:type="spellStart"/>
      <w:r>
        <w:t>welldesigned</w:t>
      </w:r>
      <w:proofErr w:type="spellEnd"/>
      <w:r>
        <w:t xml:space="preserve"> ones, often fail to gain traction with informal savings groups because they do not map onto the specific operational workflows and social dynamics of </w:t>
      </w:r>
      <w:proofErr w:type="spellStart"/>
      <w:r>
        <w:t>ROSCAtype</w:t>
      </w:r>
      <w:proofErr w:type="spellEnd"/>
      <w:r>
        <w:t xml:space="preserve"> mechanisms. This observation informed several key design decisions in Mbole Pay, including the implementation of a payout queue that reflects the specific sequencing logic of traditional </w:t>
      </w:r>
      <w:proofErr w:type="spellStart"/>
      <w:r>
        <w:t>njangi</w:t>
      </w:r>
      <w:proofErr w:type="spellEnd"/>
      <w:r>
        <w:t xml:space="preserve"> groups, and the anonymous voting mechanism for dispute resolution that mirrors the social convention of collective </w:t>
      </w:r>
      <w:proofErr w:type="spellStart"/>
      <w:r>
        <w:t>decisionmaking</w:t>
      </w:r>
      <w:proofErr w:type="spellEnd"/>
      <w:r>
        <w:t xml:space="preserve"> in </w:t>
      </w:r>
      <w:proofErr w:type="spellStart"/>
      <w:r>
        <w:t>njangi</w:t>
      </w:r>
      <w:proofErr w:type="spellEnd"/>
      <w:r>
        <w:t xml:space="preserve"> group meetings.</w:t>
      </w:r>
    </w:p>
    <w:p w14:paraId="27AF2F3C" w14:textId="77777777" w:rsidR="009922C5" w:rsidRDefault="00BC5581">
      <w:pPr>
        <w:pStyle w:val="Heading3"/>
      </w:pPr>
      <w:bookmarkStart w:id="28" w:name="_Toc232496041"/>
      <w:r>
        <w:t>2.3.3 Smart Contracts and Decentralised Finance</w:t>
      </w:r>
      <w:bookmarkEnd w:id="28"/>
    </w:p>
    <w:p w14:paraId="06A0FE3D" w14:textId="3A746B01" w:rsidR="00ED6A21" w:rsidRPr="00ED6A21" w:rsidRDefault="00ED6A21" w:rsidP="00ED6A21">
      <w:pPr>
        <w:pStyle w:val="Heading2"/>
        <w:rPr>
          <w:b w:val="0"/>
          <w:bCs w:val="0"/>
          <w:sz w:val="24"/>
          <w:szCs w:val="24"/>
          <w:lang w:val="en-CM"/>
        </w:rPr>
      </w:pPr>
      <w:bookmarkStart w:id="29" w:name="_Toc232496042"/>
      <w:r w:rsidRPr="00ED6A21">
        <w:rPr>
          <w:b w:val="0"/>
          <w:bCs w:val="0"/>
          <w:sz w:val="24"/>
          <w:szCs w:val="24"/>
          <w:lang w:val="en-CM"/>
        </w:rPr>
        <w:lastRenderedPageBreak/>
        <w:t xml:space="preserve">The application of </w:t>
      </w:r>
      <w:proofErr w:type="spellStart"/>
      <w:r w:rsidRPr="00ED6A21">
        <w:rPr>
          <w:b w:val="0"/>
          <w:bCs w:val="0"/>
          <w:sz w:val="24"/>
          <w:szCs w:val="24"/>
          <w:lang w:val="en-CM"/>
        </w:rPr>
        <w:t>blockchainbased</w:t>
      </w:r>
      <w:proofErr w:type="spellEnd"/>
      <w:r w:rsidRPr="00ED6A21">
        <w:rPr>
          <w:b w:val="0"/>
          <w:bCs w:val="0"/>
          <w:sz w:val="24"/>
          <w:szCs w:val="24"/>
          <w:lang w:val="en-CM"/>
        </w:rPr>
        <w:t xml:space="preserve"> smart contracts to informal savings group management represents a frontier of innovation that has attracted growing attention from both academic researchers and fintech practitioners. Smart contracts are </w:t>
      </w:r>
      <w:proofErr w:type="spellStart"/>
      <w:r w:rsidRPr="00ED6A21">
        <w:rPr>
          <w:b w:val="0"/>
          <w:bCs w:val="0"/>
          <w:sz w:val="24"/>
          <w:szCs w:val="24"/>
          <w:lang w:val="en-CM"/>
        </w:rPr>
        <w:t>selfexecuting</w:t>
      </w:r>
      <w:proofErr w:type="spellEnd"/>
      <w:r w:rsidRPr="00ED6A21">
        <w:rPr>
          <w:b w:val="0"/>
          <w:bCs w:val="0"/>
          <w:sz w:val="24"/>
          <w:szCs w:val="24"/>
          <w:lang w:val="en-CM"/>
        </w:rPr>
        <w:t xml:space="preserve"> programs stored on a blockchain that automatically enforce the terms of an agreement when prespecified conditions are met, without requiring the intervention of a trusted intermediary. In the context of </w:t>
      </w:r>
      <w:proofErr w:type="spellStart"/>
      <w:r w:rsidRPr="00ED6A21">
        <w:rPr>
          <w:b w:val="0"/>
          <w:bCs w:val="0"/>
          <w:sz w:val="24"/>
          <w:szCs w:val="24"/>
          <w:lang w:val="en-CM"/>
        </w:rPr>
        <w:t>njangi</w:t>
      </w:r>
      <w:proofErr w:type="spellEnd"/>
      <w:r w:rsidRPr="00ED6A21">
        <w:rPr>
          <w:b w:val="0"/>
          <w:bCs w:val="0"/>
          <w:sz w:val="24"/>
          <w:szCs w:val="24"/>
          <w:lang w:val="en-CM"/>
        </w:rPr>
        <w:t xml:space="preserve"> management, smart contracts offer a powerful mechanism for encoding group </w:t>
      </w:r>
      <w:proofErr w:type="gramStart"/>
      <w:r w:rsidRPr="00ED6A21">
        <w:rPr>
          <w:b w:val="0"/>
          <w:bCs w:val="0"/>
          <w:sz w:val="24"/>
          <w:szCs w:val="24"/>
          <w:lang w:val="en-CM"/>
        </w:rPr>
        <w:t xml:space="preserve">rules </w:t>
      </w:r>
      <w:r>
        <w:rPr>
          <w:b w:val="0"/>
          <w:bCs w:val="0"/>
          <w:sz w:val="24"/>
          <w:szCs w:val="24"/>
          <w:lang w:val="en-CM"/>
        </w:rPr>
        <w:t>:</w:t>
      </w:r>
      <w:r w:rsidRPr="00ED6A21">
        <w:rPr>
          <w:b w:val="0"/>
          <w:bCs w:val="0"/>
          <w:sz w:val="24"/>
          <w:szCs w:val="24"/>
          <w:lang w:val="en-CM"/>
        </w:rPr>
        <w:t>contribution</w:t>
      </w:r>
      <w:proofErr w:type="gramEnd"/>
      <w:r w:rsidRPr="00ED6A21">
        <w:rPr>
          <w:b w:val="0"/>
          <w:bCs w:val="0"/>
          <w:sz w:val="24"/>
          <w:szCs w:val="24"/>
          <w:lang w:val="en-CM"/>
        </w:rPr>
        <w:t xml:space="preserve"> amounts, payout schedules, member limits, and payout ordering in a form that is transparent to all group members, immutable once agreed upon, and independently verifiable without dependence on the honesty or competence of any individual group officer.</w:t>
      </w:r>
    </w:p>
    <w:p w14:paraId="694621D4" w14:textId="1BB0980B" w:rsidR="00ED6A21" w:rsidRPr="00ED6A21" w:rsidRDefault="00ED6A21" w:rsidP="00ED6A21">
      <w:pPr>
        <w:pStyle w:val="Heading2"/>
        <w:rPr>
          <w:b w:val="0"/>
          <w:bCs w:val="0"/>
          <w:sz w:val="24"/>
          <w:szCs w:val="24"/>
          <w:lang w:val="en-CM"/>
        </w:rPr>
      </w:pPr>
      <w:r w:rsidRPr="00ED6A21">
        <w:rPr>
          <w:b w:val="0"/>
          <w:bCs w:val="0"/>
          <w:sz w:val="24"/>
          <w:szCs w:val="24"/>
          <w:lang w:val="en-CM"/>
        </w:rPr>
        <w:t xml:space="preserve">The Polygon </w:t>
      </w:r>
      <w:proofErr w:type="spellStart"/>
      <w:r w:rsidRPr="00ED6A21">
        <w:rPr>
          <w:b w:val="0"/>
          <w:bCs w:val="0"/>
          <w:sz w:val="24"/>
          <w:szCs w:val="24"/>
          <w:lang w:val="en-CM"/>
        </w:rPr>
        <w:t>proofofstake</w:t>
      </w:r>
      <w:proofErr w:type="spellEnd"/>
      <w:r w:rsidRPr="00ED6A21">
        <w:rPr>
          <w:b w:val="0"/>
          <w:bCs w:val="0"/>
          <w:sz w:val="24"/>
          <w:szCs w:val="24"/>
          <w:lang w:val="en-CM"/>
        </w:rPr>
        <w:t xml:space="preserve"> network was selected as the deployment target for Mbole Pay's smart contracts for several practical reasons. Polygon is fully compatible with the Ethereum Virtual Machine (EVM), meaning that smart contracts can be written in Solidity and tested using the </w:t>
      </w:r>
      <w:proofErr w:type="spellStart"/>
      <w:r w:rsidRPr="00ED6A21">
        <w:rPr>
          <w:b w:val="0"/>
          <w:bCs w:val="0"/>
          <w:sz w:val="24"/>
          <w:szCs w:val="24"/>
          <w:lang w:val="en-CM"/>
        </w:rPr>
        <w:t>widelyused</w:t>
      </w:r>
      <w:proofErr w:type="spellEnd"/>
      <w:r w:rsidRPr="00ED6A21">
        <w:rPr>
          <w:b w:val="0"/>
          <w:bCs w:val="0"/>
          <w:sz w:val="24"/>
          <w:szCs w:val="24"/>
          <w:lang w:val="en-CM"/>
        </w:rPr>
        <w:t xml:space="preserve"> Hardhat development framework. Average gas fees on Polygon are approximately $0.001 per transaction orders of magnitude lower than the Ethereum </w:t>
      </w:r>
      <w:proofErr w:type="spellStart"/>
      <w:proofErr w:type="gramStart"/>
      <w:r w:rsidRPr="00ED6A21">
        <w:rPr>
          <w:b w:val="0"/>
          <w:bCs w:val="0"/>
          <w:sz w:val="24"/>
          <w:szCs w:val="24"/>
          <w:lang w:val="en-CM"/>
        </w:rPr>
        <w:t>mainnet</w:t>
      </w:r>
      <w:proofErr w:type="spellEnd"/>
      <w:r w:rsidRPr="00ED6A21">
        <w:rPr>
          <w:b w:val="0"/>
          <w:bCs w:val="0"/>
          <w:sz w:val="24"/>
          <w:szCs w:val="24"/>
          <w:lang w:val="en-CM"/>
        </w:rPr>
        <w:t xml:space="preserve">  making</w:t>
      </w:r>
      <w:proofErr w:type="gramEnd"/>
      <w:r w:rsidRPr="00ED6A21">
        <w:rPr>
          <w:b w:val="0"/>
          <w:bCs w:val="0"/>
          <w:sz w:val="24"/>
          <w:szCs w:val="24"/>
          <w:lang w:val="en-CM"/>
        </w:rPr>
        <w:t xml:space="preserve"> it a realistic platform for the transaction volumes typical of Cameroonian </w:t>
      </w:r>
      <w:proofErr w:type="spellStart"/>
      <w:r w:rsidRPr="00ED6A21">
        <w:rPr>
          <w:b w:val="0"/>
          <w:bCs w:val="0"/>
          <w:sz w:val="24"/>
          <w:szCs w:val="24"/>
          <w:lang w:val="en-CM"/>
        </w:rPr>
        <w:t>njangi</w:t>
      </w:r>
      <w:proofErr w:type="spellEnd"/>
      <w:r w:rsidRPr="00ED6A21">
        <w:rPr>
          <w:b w:val="0"/>
          <w:bCs w:val="0"/>
          <w:sz w:val="24"/>
          <w:szCs w:val="24"/>
          <w:lang w:val="en-CM"/>
        </w:rPr>
        <w:t xml:space="preserve"> groups. The network's maturity, extensive tooling support, and public block explorers such as PolygonScan further reduce integration complexity and allow any group member to independently audit </w:t>
      </w:r>
      <w:proofErr w:type="spellStart"/>
      <w:r w:rsidRPr="00ED6A21">
        <w:rPr>
          <w:b w:val="0"/>
          <w:bCs w:val="0"/>
          <w:sz w:val="24"/>
          <w:szCs w:val="24"/>
          <w:lang w:val="en-CM"/>
        </w:rPr>
        <w:t>onchain</w:t>
      </w:r>
      <w:proofErr w:type="spellEnd"/>
      <w:r w:rsidRPr="00ED6A21">
        <w:rPr>
          <w:b w:val="0"/>
          <w:bCs w:val="0"/>
          <w:sz w:val="24"/>
          <w:szCs w:val="24"/>
          <w:lang w:val="en-CM"/>
        </w:rPr>
        <w:t xml:space="preserve"> records without technical intermediaries.</w:t>
      </w:r>
    </w:p>
    <w:p w14:paraId="428CC0A5" w14:textId="73863F71" w:rsidR="00ED6A21" w:rsidRPr="00ED6A21" w:rsidRDefault="00ED6A21" w:rsidP="00ED6A21">
      <w:pPr>
        <w:pStyle w:val="Heading2"/>
        <w:rPr>
          <w:b w:val="0"/>
          <w:bCs w:val="0"/>
          <w:sz w:val="24"/>
          <w:szCs w:val="24"/>
          <w:lang w:val="en-CM"/>
        </w:rPr>
      </w:pPr>
      <w:r w:rsidRPr="00ED6A21">
        <w:rPr>
          <w:b w:val="0"/>
          <w:bCs w:val="0"/>
          <w:sz w:val="24"/>
          <w:szCs w:val="24"/>
          <w:lang w:val="en-CM"/>
        </w:rPr>
        <w:t xml:space="preserve">The smart contract layer in Mbole Pay operates through a factory pattern: a single deployed contract, </w:t>
      </w:r>
      <w:proofErr w:type="spellStart"/>
      <w:r w:rsidRPr="00ED6A21">
        <w:rPr>
          <w:b w:val="0"/>
          <w:bCs w:val="0"/>
          <w:sz w:val="24"/>
          <w:szCs w:val="24"/>
          <w:lang w:val="en-CM"/>
        </w:rPr>
        <w:t>NjangiGroupFactory</w:t>
      </w:r>
      <w:proofErr w:type="spellEnd"/>
      <w:r w:rsidRPr="00ED6A21">
        <w:rPr>
          <w:b w:val="0"/>
          <w:bCs w:val="0"/>
          <w:sz w:val="24"/>
          <w:szCs w:val="24"/>
          <w:lang w:val="en-CM"/>
        </w:rPr>
        <w:t xml:space="preserve">, receives a </w:t>
      </w:r>
      <w:proofErr w:type="spellStart"/>
      <w:proofErr w:type="gramStart"/>
      <w:r w:rsidRPr="00ED6A21">
        <w:rPr>
          <w:b w:val="0"/>
          <w:bCs w:val="0"/>
          <w:sz w:val="24"/>
          <w:szCs w:val="24"/>
          <w:lang w:val="en-CM"/>
        </w:rPr>
        <w:t>lockGroupRules</w:t>
      </w:r>
      <w:proofErr w:type="spellEnd"/>
      <w:r w:rsidRPr="00ED6A21">
        <w:rPr>
          <w:b w:val="0"/>
          <w:bCs w:val="0"/>
          <w:sz w:val="24"/>
          <w:szCs w:val="24"/>
          <w:lang w:val="en-CM"/>
        </w:rPr>
        <w:t>(</w:t>
      </w:r>
      <w:proofErr w:type="gramEnd"/>
      <w:r w:rsidRPr="00ED6A21">
        <w:rPr>
          <w:b w:val="0"/>
          <w:bCs w:val="0"/>
          <w:sz w:val="24"/>
          <w:szCs w:val="24"/>
          <w:lang w:val="en-CM"/>
        </w:rPr>
        <w:t xml:space="preserve">) call at the moment each group is created. This call permanently records the group's governing parameters contribution amount, contribution frequency, payout order method, and member count bounds </w:t>
      </w:r>
      <w:proofErr w:type="spellStart"/>
      <w:r w:rsidRPr="00ED6A21">
        <w:rPr>
          <w:b w:val="0"/>
          <w:bCs w:val="0"/>
          <w:sz w:val="24"/>
          <w:szCs w:val="24"/>
          <w:lang w:val="en-CM"/>
        </w:rPr>
        <w:t>onchain</w:t>
      </w:r>
      <w:proofErr w:type="spellEnd"/>
      <w:r w:rsidRPr="00ED6A21">
        <w:rPr>
          <w:b w:val="0"/>
          <w:bCs w:val="0"/>
          <w:sz w:val="24"/>
          <w:szCs w:val="24"/>
          <w:lang w:val="en-CM"/>
        </w:rPr>
        <w:t xml:space="preserve"> under a cryptographic identifier derived from the group's database record. Once locked, these rules cannot be altered by any party, including the application administrators. This addresses one of the fundamental weaknesses of traditional </w:t>
      </w:r>
      <w:proofErr w:type="spellStart"/>
      <w:r w:rsidRPr="00ED6A21">
        <w:rPr>
          <w:b w:val="0"/>
          <w:bCs w:val="0"/>
          <w:sz w:val="24"/>
          <w:szCs w:val="24"/>
          <w:lang w:val="en-CM"/>
        </w:rPr>
        <w:t>njangi</w:t>
      </w:r>
      <w:proofErr w:type="spellEnd"/>
      <w:r w:rsidRPr="00ED6A21">
        <w:rPr>
          <w:b w:val="0"/>
          <w:bCs w:val="0"/>
          <w:sz w:val="24"/>
          <w:szCs w:val="24"/>
          <w:lang w:val="en-CM"/>
        </w:rPr>
        <w:t xml:space="preserve"> groups: the dependence on the personal integrity of the group treasurer. In Mbole Pay's hybrid architecture, the authoritative record of what a group agreed to exists on a public, permissionless blockchain, while </w:t>
      </w:r>
      <w:proofErr w:type="spellStart"/>
      <w:r w:rsidRPr="00ED6A21">
        <w:rPr>
          <w:b w:val="0"/>
          <w:bCs w:val="0"/>
          <w:sz w:val="24"/>
          <w:szCs w:val="24"/>
          <w:lang w:val="en-CM"/>
        </w:rPr>
        <w:t>daytoday</w:t>
      </w:r>
      <w:proofErr w:type="spellEnd"/>
      <w:r w:rsidRPr="00ED6A21">
        <w:rPr>
          <w:b w:val="0"/>
          <w:bCs w:val="0"/>
          <w:sz w:val="24"/>
          <w:szCs w:val="24"/>
          <w:lang w:val="en-CM"/>
        </w:rPr>
        <w:t xml:space="preserve"> payment processing continues through the </w:t>
      </w:r>
      <w:proofErr w:type="spellStart"/>
      <w:r w:rsidRPr="00ED6A21">
        <w:rPr>
          <w:b w:val="0"/>
          <w:bCs w:val="0"/>
          <w:sz w:val="24"/>
          <w:szCs w:val="24"/>
          <w:lang w:val="en-CM"/>
        </w:rPr>
        <w:t>Fapshi</w:t>
      </w:r>
      <w:proofErr w:type="spellEnd"/>
      <w:r w:rsidRPr="00ED6A21">
        <w:rPr>
          <w:b w:val="0"/>
          <w:bCs w:val="0"/>
          <w:sz w:val="24"/>
          <w:szCs w:val="24"/>
          <w:lang w:val="en-CM"/>
        </w:rPr>
        <w:t xml:space="preserve"> mobile money gateway, which provides the </w:t>
      </w:r>
      <w:proofErr w:type="spellStart"/>
      <w:r w:rsidRPr="00ED6A21">
        <w:rPr>
          <w:b w:val="0"/>
          <w:bCs w:val="0"/>
          <w:sz w:val="24"/>
          <w:szCs w:val="24"/>
          <w:lang w:val="en-CM"/>
        </w:rPr>
        <w:t>USSDbased</w:t>
      </w:r>
      <w:proofErr w:type="spellEnd"/>
      <w:r w:rsidRPr="00ED6A21">
        <w:rPr>
          <w:b w:val="0"/>
          <w:bCs w:val="0"/>
          <w:sz w:val="24"/>
          <w:szCs w:val="24"/>
          <w:lang w:val="en-CM"/>
        </w:rPr>
        <w:t xml:space="preserve"> payment experience familiar to MTN MoMo and Orange Money users in Cameroon. The result is a system in </w:t>
      </w:r>
      <w:r w:rsidRPr="00ED6A21">
        <w:rPr>
          <w:b w:val="0"/>
          <w:bCs w:val="0"/>
          <w:sz w:val="24"/>
          <w:szCs w:val="24"/>
          <w:lang w:val="en-CM"/>
        </w:rPr>
        <w:lastRenderedPageBreak/>
        <w:t xml:space="preserve">which group rules are cryptographically enforced and publicly auditable, while remaining accessible to participants who interact exclusively through mobile </w:t>
      </w:r>
      <w:proofErr w:type="gramStart"/>
      <w:r w:rsidRPr="00ED6A21">
        <w:rPr>
          <w:b w:val="0"/>
          <w:bCs w:val="0"/>
          <w:sz w:val="24"/>
          <w:szCs w:val="24"/>
          <w:lang w:val="en-CM"/>
        </w:rPr>
        <w:t>money  no</w:t>
      </w:r>
      <w:proofErr w:type="gramEnd"/>
      <w:r w:rsidRPr="00ED6A21">
        <w:rPr>
          <w:b w:val="0"/>
          <w:bCs w:val="0"/>
          <w:sz w:val="24"/>
          <w:szCs w:val="24"/>
          <w:lang w:val="en-CM"/>
        </w:rPr>
        <w:t xml:space="preserve"> cryptocurrency wallet or blockchain knowledge required of end users.</w:t>
      </w:r>
    </w:p>
    <w:p w14:paraId="3BA4E3E6" w14:textId="77777777" w:rsidR="009922C5" w:rsidRDefault="00BC5581">
      <w:pPr>
        <w:pStyle w:val="Heading2"/>
      </w:pPr>
      <w:r>
        <w:t>2.4 Linking Informal Groups to Formal and Digital Finance</w:t>
      </w:r>
      <w:bookmarkEnd w:id="29"/>
    </w:p>
    <w:p w14:paraId="3FC7CBC4" w14:textId="77777777" w:rsidR="009922C5" w:rsidRDefault="00BC5581">
      <w:pPr>
        <w:spacing w:after="160" w:line="360" w:lineRule="auto"/>
        <w:jc w:val="both"/>
      </w:pPr>
      <w:r>
        <w:t>The literature identifies the linkage between informal savings groups and formal financial institutions as a particularly promising pathway toward financial inclusion for populations currently excluded from mainstream banking. Johnson (2021) documented this linkage empirically in the Cameroonian context, showing that tontine groups that maintained collective accounts at microfinance institutions exhibited greater operational sustainability and were better able to access supplementary credit products than groups operating entirely outside the formal system.</w:t>
      </w:r>
    </w:p>
    <w:p w14:paraId="6EE0F68B" w14:textId="345D5CAA" w:rsidR="009922C5" w:rsidRDefault="00BC5581">
      <w:pPr>
        <w:spacing w:after="160" w:line="360" w:lineRule="auto"/>
        <w:jc w:val="both"/>
      </w:pPr>
      <w:r>
        <w:t xml:space="preserve">Ky et al. (2021) examined the broader relationship between mobile money and financial inclusion in </w:t>
      </w:r>
      <w:proofErr w:type="spellStart"/>
      <w:r>
        <w:t>subSaharan</w:t>
      </w:r>
      <w:proofErr w:type="spellEnd"/>
      <w:r>
        <w:t xml:space="preserve"> Africa, finding that mobile money adoption is positively associated with savings behaviour, access to credit, and the ability to manage financial shocks</w:t>
      </w:r>
      <w:r w:rsidR="008C01F4">
        <w:t xml:space="preserve"> </w:t>
      </w:r>
      <w:r>
        <w:t xml:space="preserve">particularly among </w:t>
      </w:r>
      <w:proofErr w:type="spellStart"/>
      <w:r>
        <w:t>lowerincome</w:t>
      </w:r>
      <w:proofErr w:type="spellEnd"/>
      <w:r>
        <w:t xml:space="preserve"> and </w:t>
      </w:r>
      <w:proofErr w:type="spellStart"/>
      <w:r>
        <w:t>femaleheaded</w:t>
      </w:r>
      <w:proofErr w:type="spellEnd"/>
      <w:r>
        <w:t xml:space="preserve"> households. This finding underscores the importance of mobile money integration in any digital savings group platform targeting the Cameroonian market. By building MTN MoMo integration directly into the Mbole Pay contribution and payout workflows, the platform ensures that it is accessible to the large majority of target users who already interact with mobile money on a regular basis, while simultaneously positioning itself to benefit from the continued expansion of mobile money infrastructure in Cameroon.</w:t>
      </w:r>
    </w:p>
    <w:p w14:paraId="475F1241" w14:textId="0E6F31F0" w:rsidR="009922C5" w:rsidRDefault="00BC5581">
      <w:pPr>
        <w:spacing w:after="160" w:line="360" w:lineRule="auto"/>
        <w:jc w:val="both"/>
      </w:pPr>
      <w:r>
        <w:t>The aspiration to generate formal financial records from informal savings activity</w:t>
      </w:r>
      <w:r w:rsidR="003532EE">
        <w:t xml:space="preserve"> </w:t>
      </w:r>
      <w:r>
        <w:t xml:space="preserve">enabling </w:t>
      </w:r>
      <w:proofErr w:type="spellStart"/>
      <w:r>
        <w:t>njangi</w:t>
      </w:r>
      <w:proofErr w:type="spellEnd"/>
      <w:r>
        <w:t xml:space="preserve"> participants to build credit histories that could support access to formal loans, insurance, or other financial products is a common thread across the literature (Mehmood et al., 2019; Wambua &amp; Wamuyu, 2020; Johnson, 2021). Mbole Pay's dual storage architecture, in which transaction records are maintained in both a relational database and on the BSC blockchain, positions the platform to serve as a foundation for credit scoring and formal financial product development in future iterations.</w:t>
      </w:r>
    </w:p>
    <w:p w14:paraId="254C26D9" w14:textId="77777777" w:rsidR="009922C5" w:rsidRDefault="00BC5581">
      <w:pPr>
        <w:pStyle w:val="Heading2"/>
      </w:pPr>
      <w:bookmarkStart w:id="30" w:name="_Toc232496043"/>
      <w:r>
        <w:t>2.5 Gaps and Implications for a Mobile Njangi System</w:t>
      </w:r>
      <w:bookmarkEnd w:id="30"/>
    </w:p>
    <w:p w14:paraId="757B2780" w14:textId="77777777" w:rsidR="009922C5" w:rsidRDefault="00BC5581">
      <w:pPr>
        <w:spacing w:after="160" w:line="360" w:lineRule="auto"/>
        <w:jc w:val="both"/>
      </w:pPr>
      <w:r>
        <w:lastRenderedPageBreak/>
        <w:t>Synthesising the evidence reviewed above, several gaps in the existing literature can be identified that this study seeks to address.</w:t>
      </w:r>
    </w:p>
    <w:p w14:paraId="10A73D15" w14:textId="55E8EA45" w:rsidR="009922C5" w:rsidRDefault="00BC5581">
      <w:pPr>
        <w:spacing w:after="160" w:line="360" w:lineRule="auto"/>
        <w:jc w:val="both"/>
      </w:pPr>
      <w:r>
        <w:t xml:space="preserve">First, while the digitisation of </w:t>
      </w:r>
      <w:proofErr w:type="spellStart"/>
      <w:r>
        <w:t>ROSCAs</w:t>
      </w:r>
      <w:proofErr w:type="spellEnd"/>
      <w:r>
        <w:t xml:space="preserve"> has been studied in the DRC, Pakistan, Tanzania, and Kenya, no </w:t>
      </w:r>
      <w:proofErr w:type="spellStart"/>
      <w:r>
        <w:t>peerreviewed</w:t>
      </w:r>
      <w:proofErr w:type="spellEnd"/>
      <w:r>
        <w:t xml:space="preserve"> study was found that designs, implements, or evaluates a </w:t>
      </w:r>
      <w:proofErr w:type="spellStart"/>
      <w:r>
        <w:t>njangispecific</w:t>
      </w:r>
      <w:proofErr w:type="spellEnd"/>
      <w:r>
        <w:t xml:space="preserve"> mobile management system tailored to Cameroon's specific cultural, institutional, and regulatory context. The </w:t>
      </w:r>
      <w:proofErr w:type="spellStart"/>
      <w:r>
        <w:t>njangi</w:t>
      </w:r>
      <w:proofErr w:type="spellEnd"/>
      <w:r>
        <w:t xml:space="preserve"> is not simply a generic ROSCA; its specific operational conventions, social governance mechanisms, and regulatory environment have characteristics that distinguish it from the analogous mechanisms studied in other countries, and a system designed specifically for the </w:t>
      </w:r>
      <w:proofErr w:type="spellStart"/>
      <w:r>
        <w:t>njangi</w:t>
      </w:r>
      <w:proofErr w:type="spellEnd"/>
      <w:r>
        <w:t xml:space="preserve"> context can be expected to outperform generic ROSCA platforms in adoption and effectiveness.</w:t>
      </w:r>
    </w:p>
    <w:p w14:paraId="7ADF1189" w14:textId="63704BC8" w:rsidR="009922C5" w:rsidRDefault="00BC5581">
      <w:pPr>
        <w:spacing w:after="160" w:line="360" w:lineRule="auto"/>
        <w:jc w:val="both"/>
      </w:pPr>
      <w:r>
        <w:t xml:space="preserve">Second, no existing study of digital savings group platforms integrates smart </w:t>
      </w:r>
      <w:proofErr w:type="spellStart"/>
      <w:r>
        <w:t>contractbased</w:t>
      </w:r>
      <w:proofErr w:type="spellEnd"/>
      <w:r>
        <w:t xml:space="preserve"> rule enforcement with mobile money contribution processing in the specific context of the Cameroonian </w:t>
      </w:r>
      <w:proofErr w:type="spellStart"/>
      <w:r>
        <w:t>njangi</w:t>
      </w:r>
      <w:proofErr w:type="spellEnd"/>
      <w:r>
        <w:t>. The potential of this combination immutable rule enforcement plus frictionless mobile money integration to address the twin challenges of trust deficit and contribution discipline represents a novel contribution to both the technical and empirical literatures.</w:t>
      </w:r>
    </w:p>
    <w:p w14:paraId="5AB0BCD7" w14:textId="66181504" w:rsidR="009922C5" w:rsidRDefault="00BC5581">
      <w:pPr>
        <w:spacing w:after="160" w:line="360" w:lineRule="auto"/>
        <w:jc w:val="both"/>
      </w:pPr>
      <w:r>
        <w:t xml:space="preserve">Third, while the legal and regulatory framework applicable to digital </w:t>
      </w:r>
      <w:proofErr w:type="spellStart"/>
      <w:r>
        <w:t>njangi</w:t>
      </w:r>
      <w:proofErr w:type="spellEnd"/>
      <w:r>
        <w:t xml:space="preserve"> platforms in Cameroon has been touched upon in broader discussions of COBAC regulation and Cameroonian cybersecurity law (</w:t>
      </w:r>
      <w:proofErr w:type="spellStart"/>
      <w:r>
        <w:t>BesinMengla</w:t>
      </w:r>
      <w:proofErr w:type="spellEnd"/>
      <w:r>
        <w:t xml:space="preserve">, 2020), no study provides a systematic compliance analysis that maps the operational features of a digital </w:t>
      </w:r>
      <w:proofErr w:type="spellStart"/>
      <w:r>
        <w:t>njangi</w:t>
      </w:r>
      <w:proofErr w:type="spellEnd"/>
      <w:r>
        <w:t xml:space="preserve"> platform onto the specific regulatory requirements of the CEMAC zone. This study addresses this gap in Chapter 2 Section 2.6 and in the SRD developed as part of the project.</w:t>
      </w:r>
    </w:p>
    <w:p w14:paraId="4949588D" w14:textId="77777777" w:rsidR="009922C5" w:rsidRDefault="00BC5581">
      <w:pPr>
        <w:pStyle w:val="Heading2"/>
      </w:pPr>
      <w:bookmarkStart w:id="31" w:name="_Toc232496044"/>
      <w:r>
        <w:t>2.6 Legal and Regulatory Framework</w:t>
      </w:r>
      <w:bookmarkEnd w:id="31"/>
    </w:p>
    <w:p w14:paraId="1DD6E7E6" w14:textId="77777777" w:rsidR="009922C5" w:rsidRDefault="00BC5581">
      <w:pPr>
        <w:pStyle w:val="Heading3"/>
      </w:pPr>
      <w:bookmarkStart w:id="32" w:name="_Toc232496045"/>
      <w:r>
        <w:t>2.6.1 Legal Status of Njangi Groups in Cameroon</w:t>
      </w:r>
      <w:bookmarkEnd w:id="32"/>
    </w:p>
    <w:p w14:paraId="588B31C1" w14:textId="0B537D74" w:rsidR="009922C5" w:rsidRDefault="00BC5581">
      <w:pPr>
        <w:spacing w:after="160" w:line="360" w:lineRule="auto"/>
        <w:jc w:val="both"/>
      </w:pPr>
      <w:r>
        <w:t xml:space="preserve">In Cameroon, </w:t>
      </w:r>
      <w:proofErr w:type="spellStart"/>
      <w:r>
        <w:t>njangi</w:t>
      </w:r>
      <w:proofErr w:type="spellEnd"/>
      <w:r>
        <w:t xml:space="preserve"> groups operate primarily as informal civil associations governed by internal regulations agreed upon by their members, rather than as formally registered financial entities subject to specific regulatory oversight. The legal framework applicable to </w:t>
      </w:r>
      <w:proofErr w:type="spellStart"/>
      <w:r>
        <w:t>njangi</w:t>
      </w:r>
      <w:proofErr w:type="spellEnd"/>
      <w:r>
        <w:t xml:space="preserve"> groups is thus a composite of civil law (governing contracts and property rights among members), tax law (determining whether and how </w:t>
      </w:r>
      <w:proofErr w:type="spellStart"/>
      <w:r>
        <w:t>njangi</w:t>
      </w:r>
      <w:proofErr w:type="spellEnd"/>
      <w:r>
        <w:t xml:space="preserve"> income is taxable), </w:t>
      </w:r>
      <w:proofErr w:type="spellStart"/>
      <w:r>
        <w:t>antiusury</w:t>
      </w:r>
      <w:proofErr w:type="spellEnd"/>
      <w:r>
        <w:t xml:space="preserve"> provisions in the Cameroon Penal Code, and the banking and electronic money regulations administered by COBAC (</w:t>
      </w:r>
      <w:proofErr w:type="spellStart"/>
      <w:r>
        <w:t>BesinMengla</w:t>
      </w:r>
      <w:proofErr w:type="spellEnd"/>
      <w:r>
        <w:t>, 2020).</w:t>
      </w:r>
    </w:p>
    <w:p w14:paraId="6F0092BA" w14:textId="77777777" w:rsidR="009922C5" w:rsidRDefault="00BC5581">
      <w:pPr>
        <w:pStyle w:val="Heading3"/>
      </w:pPr>
      <w:bookmarkStart w:id="33" w:name="_Toc232496046"/>
      <w:r>
        <w:lastRenderedPageBreak/>
        <w:t>2.6.2 Tax Treatment of Njangi Activities</w:t>
      </w:r>
      <w:bookmarkEnd w:id="33"/>
    </w:p>
    <w:p w14:paraId="0409CCB4" w14:textId="1D00849D" w:rsidR="009922C5" w:rsidRDefault="00BC5581">
      <w:pPr>
        <w:spacing w:after="160" w:line="360" w:lineRule="auto"/>
        <w:jc w:val="both"/>
      </w:pPr>
      <w:r>
        <w:t xml:space="preserve">The Directorate General of Taxes (DGI) of Cameroon has clarified that purely rotational </w:t>
      </w:r>
      <w:proofErr w:type="spellStart"/>
      <w:r>
        <w:t>njangi</w:t>
      </w:r>
      <w:proofErr w:type="spellEnd"/>
      <w:r>
        <w:t xml:space="preserve"> </w:t>
      </w:r>
      <w:r w:rsidR="007C12C5">
        <w:t>activities in</w:t>
      </w:r>
      <w:r>
        <w:t xml:space="preserve"> which members contribute to and receive from a common pool without any interest accruing on the pooled funds</w:t>
      </w:r>
      <w:r w:rsidR="003532EE">
        <w:t xml:space="preserve"> </w:t>
      </w:r>
      <w:r>
        <w:t xml:space="preserve">are generally exempt from income tax. This exemption reflects the </w:t>
      </w:r>
      <w:proofErr w:type="spellStart"/>
      <w:r>
        <w:t>DGI's</w:t>
      </w:r>
      <w:proofErr w:type="spellEnd"/>
      <w:r>
        <w:t xml:space="preserve"> characterisation of the rotational payout as a return of the member's own contributions rather than an income event. However, </w:t>
      </w:r>
      <w:proofErr w:type="spellStart"/>
      <w:r>
        <w:t>njangi</w:t>
      </w:r>
      <w:proofErr w:type="spellEnd"/>
      <w:r>
        <w:t xml:space="preserve"> groups that engage in commercial lending, charge interest on loans made from the pooled fund, or conduct commercial activities as a group entity may be subject to income tax and </w:t>
      </w:r>
      <w:proofErr w:type="spellStart"/>
      <w:r>
        <w:t>valueadded</w:t>
      </w:r>
      <w:proofErr w:type="spellEnd"/>
      <w:r>
        <w:t xml:space="preserve"> tax on those activities (Marie, 2021). Njangi groups that formalise as cooperatives or associations are additionally subject to transparency requirements regarding the source of group funds.</w:t>
      </w:r>
    </w:p>
    <w:p w14:paraId="06FED4DC" w14:textId="37EC3ABA" w:rsidR="009922C5" w:rsidRDefault="00BC5581">
      <w:pPr>
        <w:pStyle w:val="Heading3"/>
      </w:pPr>
      <w:bookmarkStart w:id="34" w:name="_Toc232496047"/>
      <w:r>
        <w:t xml:space="preserve">2.6.3 </w:t>
      </w:r>
      <w:proofErr w:type="spellStart"/>
      <w:r>
        <w:t>AntiUsury</w:t>
      </w:r>
      <w:proofErr w:type="spellEnd"/>
      <w:r>
        <w:t xml:space="preserve"> Provisions</w:t>
      </w:r>
      <w:bookmarkEnd w:id="34"/>
    </w:p>
    <w:p w14:paraId="7938A9A0" w14:textId="7C95B42E" w:rsidR="009922C5" w:rsidRDefault="00BC5581">
      <w:pPr>
        <w:spacing w:after="160" w:line="360" w:lineRule="auto"/>
        <w:jc w:val="both"/>
      </w:pPr>
      <w:r>
        <w:t xml:space="preserve">Section 325 of the Cameroon Penal Code (2016) prohibits </w:t>
      </w:r>
      <w:proofErr w:type="gramStart"/>
      <w:r>
        <w:t>usury  the</w:t>
      </w:r>
      <w:proofErr w:type="gramEnd"/>
      <w:r>
        <w:t xml:space="preserve"> charging of interest at rates exceeding the limits set by banking regulations administered by COBAC and BEAC. Njangi groups that include a lending component must ensure that any interest charged on intragroup loans does not exceed the legal limit set by CEMAC Regulation N°04/19, which governs the effective global rate (</w:t>
      </w:r>
      <w:proofErr w:type="spellStart"/>
      <w:r>
        <w:t>taux</w:t>
      </w:r>
      <w:proofErr w:type="spellEnd"/>
      <w:r>
        <w:t xml:space="preserve"> </w:t>
      </w:r>
      <w:proofErr w:type="spellStart"/>
      <w:r>
        <w:t>effectif</w:t>
      </w:r>
      <w:proofErr w:type="spellEnd"/>
      <w:r>
        <w:t xml:space="preserve"> global) applicable to credit transactions in the CEMAC zone (</w:t>
      </w:r>
      <w:proofErr w:type="spellStart"/>
      <w:r>
        <w:t>Règlement</w:t>
      </w:r>
      <w:proofErr w:type="spellEnd"/>
      <w:r>
        <w:t xml:space="preserve"> N°04/19, 2019). This provision has direct implications for the design of Mbole Pay's lending feature, if such a feature were to be included in future iterations of the platform.</w:t>
      </w:r>
    </w:p>
    <w:p w14:paraId="0DD057B0" w14:textId="77777777" w:rsidR="009922C5" w:rsidRDefault="00BC5581">
      <w:pPr>
        <w:pStyle w:val="Heading3"/>
      </w:pPr>
      <w:bookmarkStart w:id="35" w:name="_Toc232496048"/>
      <w:r>
        <w:t>2.6.4 COBAC Regulation and Electronic Money</w:t>
      </w:r>
      <w:bookmarkEnd w:id="35"/>
    </w:p>
    <w:p w14:paraId="0CC0B875" w14:textId="05B08D37" w:rsidR="009922C5" w:rsidRDefault="00BC5581">
      <w:pPr>
        <w:spacing w:after="160" w:line="360" w:lineRule="auto"/>
        <w:jc w:val="both"/>
      </w:pPr>
      <w:r>
        <w:t xml:space="preserve">The most significant regulatory consideration for a digital </w:t>
      </w:r>
      <w:proofErr w:type="spellStart"/>
      <w:r>
        <w:t>njangi</w:t>
      </w:r>
      <w:proofErr w:type="spellEnd"/>
      <w:r>
        <w:t xml:space="preserve"> platform is whether its operations trigger the regulatory requirements applicable to electronic money institutions (EMIs) under COBAC Regulation R2009/02. If Mbole Pay were to hold user funds in a centrally controlled escrow </w:t>
      </w:r>
      <w:r w:rsidR="001D5CC6">
        <w:t>account as</w:t>
      </w:r>
      <w:r>
        <w:t xml:space="preserve"> would be necessary if the platform were to process contributions and disbursements directly rather than routing them through a licensed payment gateway</w:t>
      </w:r>
      <w:r w:rsidR="001D5CC6">
        <w:t>,</w:t>
      </w:r>
      <w:r>
        <w:t xml:space="preserve"> it would be operating as an EMI and would require a COBAC licence or partnership with a </w:t>
      </w:r>
      <w:proofErr w:type="spellStart"/>
      <w:r>
        <w:t>COBAClicensed</w:t>
      </w:r>
      <w:proofErr w:type="spellEnd"/>
      <w:r>
        <w:t xml:space="preserve"> entity before processing live transactions.</w:t>
      </w:r>
    </w:p>
    <w:p w14:paraId="587118D9" w14:textId="73F35C36" w:rsidR="009922C5" w:rsidRDefault="00BC5581">
      <w:pPr>
        <w:spacing w:after="160" w:line="360" w:lineRule="auto"/>
        <w:jc w:val="both"/>
      </w:pPr>
      <w:r>
        <w:t>The platform adopt</w:t>
      </w:r>
      <w:r w:rsidR="001D5CC6">
        <w:t>s</w:t>
      </w:r>
      <w:r>
        <w:t xml:space="preserve"> a </w:t>
      </w:r>
      <w:proofErr w:type="spellStart"/>
      <w:r>
        <w:t>SoftwareasaService</w:t>
      </w:r>
      <w:proofErr w:type="spellEnd"/>
      <w:r>
        <w:t xml:space="preserve"> (SaaS) model in which it functions as a technology intermediary that facilitates connections between group members and licensed payment gateways (MTN MoMo, Orange Money) rather than holding user funds directly. </w:t>
      </w:r>
      <w:r>
        <w:lastRenderedPageBreak/>
        <w:t>Under this model, Mbole Pay would collect a subscription or service fee for the provision of its management tools, while all financial flows would be processed by and subject to the regulatory oversight of licensed payment providers. This approach minimises the platform's direct regulatory exposure while preserving the core functionality of automated contribution collection, payout execution, and smart contract rule enforcement.</w:t>
      </w:r>
    </w:p>
    <w:p w14:paraId="05D32D74" w14:textId="77777777" w:rsidR="009922C5" w:rsidRDefault="00BC5581">
      <w:pPr>
        <w:pStyle w:val="Heading3"/>
      </w:pPr>
      <w:bookmarkStart w:id="36" w:name="_Toc232496049"/>
      <w:r>
        <w:t>2.6.5 Data Protection and Cybersecurity</w:t>
      </w:r>
      <w:bookmarkEnd w:id="36"/>
    </w:p>
    <w:p w14:paraId="11836ED8" w14:textId="5A25859E" w:rsidR="009922C5" w:rsidRDefault="00BC5581">
      <w:pPr>
        <w:spacing w:after="160" w:line="360" w:lineRule="auto"/>
        <w:jc w:val="both"/>
      </w:pPr>
      <w:r>
        <w:t xml:space="preserve">Cameroonian Law No. 2010/012 on cybersecurity and cybercrime establishes obligations for digital platforms operating in Cameroon with respect to the protection of user personal data, the security of electronic transactions, and the reporting of cyber incidents. For Mbole Pay, the most relevant provisions relate to the secure storage and processing of user personal data including identity documents uploaded for KYC verification, financial transaction records, and communications between group members. The law creates a preference for the storage of Cameroonian user data on servers physically located in Cameroon or a CEMAC country, though data transfer to </w:t>
      </w:r>
      <w:proofErr w:type="spellStart"/>
      <w:r>
        <w:t>nonCEMAC</w:t>
      </w:r>
      <w:proofErr w:type="spellEnd"/>
      <w:r>
        <w:t xml:space="preserve"> jurisdictions is permissible if appropriate data transfer agreements and encryption measures are in place </w:t>
      </w:r>
    </w:p>
    <w:p w14:paraId="2B8F273F" w14:textId="19E5E402" w:rsidR="007C12C5" w:rsidRPr="007C12C5" w:rsidRDefault="007C12C5" w:rsidP="007C12C5">
      <w:pPr>
        <w:spacing w:line="360" w:lineRule="auto"/>
      </w:pPr>
      <w:r w:rsidRPr="007C12C5">
        <w:t>Mbole Pay's primary payment integration is MTN Mobile Money (MoMo), which operates entirely outside the card payment infrastructure. Contributions and payouts are initiated via USSD prompts sent to the member's phone and confirmed through the MTN MoMo API. Because no payment card data is collected, stored, or transmitted by the platform, PCIDSS obligations do not apply to the core payment flow. This is an intentional design choice aligned with the Cameroonian market reality: MTN MoMo holds a dominant share of mobile payment transactions in Cameroon and is the payment channel most familiar and accessible to the target user base. Future iterations of the platform that introduce card payment support would at that point require a PCIDSS compliance review, with card tokenisation fully delegated to the respective gateway.</w:t>
      </w:r>
    </w:p>
    <w:p w14:paraId="07664A9B" w14:textId="77777777" w:rsidR="009922C5" w:rsidRDefault="00BC5581" w:rsidP="007C12C5">
      <w:pPr>
        <w:spacing w:line="360" w:lineRule="auto"/>
      </w:pPr>
      <w:r>
        <w:br w:type="page"/>
      </w:r>
    </w:p>
    <w:p w14:paraId="7A48C54B" w14:textId="77777777" w:rsidR="009922C5" w:rsidRDefault="00BC5581">
      <w:pPr>
        <w:pStyle w:val="Heading1"/>
      </w:pPr>
      <w:bookmarkStart w:id="37" w:name="_Toc232496050"/>
      <w:r>
        <w:lastRenderedPageBreak/>
        <w:t>CHAPTER 3: METHODOLOGY</w:t>
      </w:r>
      <w:bookmarkEnd w:id="37"/>
    </w:p>
    <w:p w14:paraId="54C5B5CC" w14:textId="77777777" w:rsidR="009922C5" w:rsidRDefault="00BC5581">
      <w:pPr>
        <w:pStyle w:val="Heading2"/>
      </w:pPr>
      <w:bookmarkStart w:id="38" w:name="_Toc232496051"/>
      <w:r>
        <w:t>3.1 Research Design</w:t>
      </w:r>
      <w:bookmarkEnd w:id="38"/>
    </w:p>
    <w:p w14:paraId="3FDC2E26" w14:textId="77777777" w:rsidR="009922C5" w:rsidRDefault="00BC5581">
      <w:pPr>
        <w:spacing w:after="160" w:line="360" w:lineRule="auto"/>
        <w:jc w:val="both"/>
      </w:pPr>
      <w:r>
        <w:t xml:space="preserve">This study adopts an applied research design that combines quantitative user research with a structured system development lifecycle. The decision to adopt an applied research design reflects the dual purpose of the study: to generate empirical evidence about the challenges and needs of Cameroonian </w:t>
      </w:r>
      <w:proofErr w:type="spellStart"/>
      <w:r>
        <w:t>njangi</w:t>
      </w:r>
      <w:proofErr w:type="spellEnd"/>
      <w:r>
        <w:t xml:space="preserve"> participants, and to apply that evidence in the design, implementation, and evaluation of a technological solution to those challenges.</w:t>
      </w:r>
    </w:p>
    <w:p w14:paraId="7CE335E0" w14:textId="06A4ABF2" w:rsidR="009922C5" w:rsidRDefault="00BC5581">
      <w:pPr>
        <w:spacing w:after="160" w:line="360" w:lineRule="auto"/>
        <w:jc w:val="both"/>
      </w:pPr>
      <w:r>
        <w:t xml:space="preserve">The applied research design employed in this study is characterised by three interrelated phases. The first phase is empirical: a structured survey instrument is used to collect quantitative data from a sample of Cameroonian </w:t>
      </w:r>
      <w:proofErr w:type="spellStart"/>
      <w:r>
        <w:t>njangi</w:t>
      </w:r>
      <w:proofErr w:type="spellEnd"/>
      <w:r>
        <w:t xml:space="preserve"> participants and potential users, generating evidence about current practices, operational challenges, digital readiness, and feature preferences. The second phase is analytical and </w:t>
      </w:r>
      <w:proofErr w:type="spellStart"/>
      <w:r>
        <w:t>designfocused</w:t>
      </w:r>
      <w:proofErr w:type="spellEnd"/>
      <w:r>
        <w:t>: the survey data, combined with a review of existing literature and documentation, is used to derive and specify a set of functional and nonfunctional requirements for the Mbole Pay system, which are then operationalised in a set of UML design artefacts. The third phase is developmental and evaluative: the design artefacts are implemented as a working prototype, which is then evaluated by a subset of potential users to assess its usability, perceived usefulness, and performance.</w:t>
      </w:r>
    </w:p>
    <w:p w14:paraId="3396DCEB" w14:textId="21A26EC6" w:rsidR="009922C5" w:rsidRDefault="00BC5581">
      <w:pPr>
        <w:spacing w:after="160" w:line="360" w:lineRule="auto"/>
        <w:jc w:val="both"/>
      </w:pPr>
      <w:r>
        <w:t xml:space="preserve">This </w:t>
      </w:r>
      <w:proofErr w:type="spellStart"/>
      <w:r>
        <w:t>threephase</w:t>
      </w:r>
      <w:proofErr w:type="spellEnd"/>
      <w:r>
        <w:t xml:space="preserve"> design aligns with the guidelines of the ICT Department of The ICT University for Bachelor's dissertations, which advocate for research designs that embed quantitative analysis within an applied system development project (FICT Guidelines, 2023). It also reflects best practice in the literature on digital savings group platform development, in which </w:t>
      </w:r>
      <w:proofErr w:type="spellStart"/>
      <w:r>
        <w:t>usercentred</w:t>
      </w:r>
      <w:proofErr w:type="spellEnd"/>
      <w:r>
        <w:t xml:space="preserve"> requirements elicitation is consistently identified as a critical success factor (Ndiege et al., 2025; Wambua &amp; Wamuyu, 2020).</w:t>
      </w:r>
    </w:p>
    <w:p w14:paraId="3DA5F7AA" w14:textId="3BA7F02E" w:rsidR="009922C5" w:rsidRDefault="00BC5581">
      <w:pPr>
        <w:spacing w:after="160" w:line="360" w:lineRule="auto"/>
        <w:jc w:val="both"/>
      </w:pPr>
      <w:r>
        <w:t xml:space="preserve">Within the system development phase, an </w:t>
      </w:r>
      <w:proofErr w:type="spellStart"/>
      <w:r>
        <w:t>Agileinspired</w:t>
      </w:r>
      <w:proofErr w:type="spellEnd"/>
      <w:r>
        <w:t xml:space="preserve"> iterative development approach was adopted rather than a traditional waterfall model. Agile approaches are </w:t>
      </w:r>
      <w:proofErr w:type="spellStart"/>
      <w:r>
        <w:t>wellsuited</w:t>
      </w:r>
      <w:proofErr w:type="spellEnd"/>
      <w:r>
        <w:t xml:space="preserve"> to applied research projects in which requirements may evolve as the developer gains deeper insight into user needs through the iterative development and testing process. The iterative approach allowed design artefacts to be refined in light of implementation insights and user feedback, producing a more responsive and </w:t>
      </w:r>
      <w:proofErr w:type="spellStart"/>
      <w:r>
        <w:t>useraligned</w:t>
      </w:r>
      <w:proofErr w:type="spellEnd"/>
      <w:r>
        <w:t xml:space="preserve"> prototype than a </w:t>
      </w:r>
      <w:proofErr w:type="spellStart"/>
      <w:r>
        <w:t>singlepass</w:t>
      </w:r>
      <w:proofErr w:type="spellEnd"/>
      <w:r>
        <w:t xml:space="preserve"> waterfall methodology would have permitted.</w:t>
      </w:r>
    </w:p>
    <w:p w14:paraId="231B1BDC" w14:textId="77777777" w:rsidR="009922C5" w:rsidRDefault="00BC5581">
      <w:pPr>
        <w:pStyle w:val="Heading2"/>
      </w:pPr>
      <w:bookmarkStart w:id="39" w:name="_Toc232496052"/>
      <w:r>
        <w:lastRenderedPageBreak/>
        <w:t>3.2 Data and Requirements Gathering</w:t>
      </w:r>
      <w:bookmarkEnd w:id="39"/>
    </w:p>
    <w:p w14:paraId="62089E5D" w14:textId="77777777" w:rsidR="009922C5" w:rsidRDefault="00BC5581">
      <w:pPr>
        <w:spacing w:after="160" w:line="360" w:lineRule="auto"/>
        <w:jc w:val="both"/>
      </w:pPr>
      <w:r>
        <w:t xml:space="preserve">Multiple complementary techniques were employed to gather the data and domain knowledge required to derive the system requirements for Mbole Pay. The primary data collection technique was an online questionnaire administered through Google Forms, supplemented by a review of existing documentation and informal interviews and observations of </w:t>
      </w:r>
      <w:proofErr w:type="spellStart"/>
      <w:r>
        <w:t>njangi</w:t>
      </w:r>
      <w:proofErr w:type="spellEnd"/>
      <w:r>
        <w:t xml:space="preserve"> practice.</w:t>
      </w:r>
    </w:p>
    <w:p w14:paraId="7FB02EA6" w14:textId="77777777" w:rsidR="009922C5" w:rsidRDefault="00BC5581">
      <w:pPr>
        <w:pStyle w:val="Heading3"/>
      </w:pPr>
      <w:bookmarkStart w:id="40" w:name="_Toc232496053"/>
      <w:r>
        <w:t>3.2.1 Online Questionnaire</w:t>
      </w:r>
      <w:bookmarkEnd w:id="40"/>
    </w:p>
    <w:p w14:paraId="24FA807B" w14:textId="40E8ACC3" w:rsidR="009922C5" w:rsidRDefault="00BC5581">
      <w:pPr>
        <w:spacing w:after="160" w:line="360" w:lineRule="auto"/>
        <w:jc w:val="both"/>
      </w:pPr>
      <w:r>
        <w:t xml:space="preserve">The primary instrument for empirical data collection was a structured questionnaire comprising 26 questions organised into five sections: participant demographics (Section A), </w:t>
      </w:r>
      <w:proofErr w:type="spellStart"/>
      <w:r>
        <w:t>njangi</w:t>
      </w:r>
      <w:proofErr w:type="spellEnd"/>
      <w:r>
        <w:t xml:space="preserve"> participation experience (Section B), pain points with the current system (Section C), interest in a digital solution (Section D), and </w:t>
      </w:r>
      <w:proofErr w:type="spellStart"/>
      <w:r>
        <w:t>openended</w:t>
      </w:r>
      <w:proofErr w:type="spellEnd"/>
      <w:r>
        <w:t xml:space="preserve"> feedback (Section E). The questionnaire was designed to collect both quantitative data amenable to descriptive statistical analysis (</w:t>
      </w:r>
      <w:proofErr w:type="spellStart"/>
      <w:r>
        <w:t>closedended</w:t>
      </w:r>
      <w:proofErr w:type="spellEnd"/>
      <w:r>
        <w:t xml:space="preserve"> multiple choice, </w:t>
      </w:r>
      <w:proofErr w:type="spellStart"/>
      <w:r>
        <w:t>Likertscale</w:t>
      </w:r>
      <w:proofErr w:type="spellEnd"/>
      <w:r>
        <w:t>, and checkbox questions) and qualitative data providing richer contextual insight (</w:t>
      </w:r>
      <w:proofErr w:type="spellStart"/>
      <w:r>
        <w:t>openended</w:t>
      </w:r>
      <w:proofErr w:type="spellEnd"/>
      <w:r>
        <w:t xml:space="preserve"> paragraph questions).</w:t>
      </w:r>
    </w:p>
    <w:p w14:paraId="391FB0FF" w14:textId="3938798D" w:rsidR="009922C5" w:rsidRDefault="00BC5581">
      <w:pPr>
        <w:spacing w:after="160" w:line="360" w:lineRule="auto"/>
        <w:jc w:val="both"/>
      </w:pPr>
      <w:r>
        <w:t>The questionnaire was deployed online through Google Forms and distributed through WhatsApp messaging groups, social media platforms, and personal networks. The instrument was pretested with a small group of potential respondents to verify question clarity, and minor wording adjustments were made before full deployment. A total of 72 valid responses were collected over the deployment period.</w:t>
      </w:r>
    </w:p>
    <w:p w14:paraId="0FD5F6F7" w14:textId="77777777" w:rsidR="009922C5" w:rsidRDefault="00BC5581">
      <w:pPr>
        <w:pStyle w:val="Heading3"/>
      </w:pPr>
      <w:bookmarkStart w:id="41" w:name="_Toc232496054"/>
      <w:r>
        <w:t>3.2.2 Review of Existing Documents and Applications</w:t>
      </w:r>
      <w:bookmarkEnd w:id="41"/>
    </w:p>
    <w:p w14:paraId="1E700A6B" w14:textId="469BDF5A" w:rsidR="009922C5" w:rsidRDefault="00BC5581">
      <w:pPr>
        <w:spacing w:after="160" w:line="360" w:lineRule="auto"/>
        <w:jc w:val="both"/>
      </w:pPr>
      <w:r>
        <w:t xml:space="preserve">To complement the primary survey data, a systematic review of existing documentation on informal savings groups, digital ROSCA platforms, and </w:t>
      </w:r>
      <w:proofErr w:type="spellStart"/>
      <w:r>
        <w:t>njangi</w:t>
      </w:r>
      <w:proofErr w:type="spellEnd"/>
      <w:r>
        <w:t xml:space="preserve"> management applications was conducted. Sources reviewed included: </w:t>
      </w:r>
      <w:proofErr w:type="spellStart"/>
      <w:r>
        <w:t>peerreviewed</w:t>
      </w:r>
      <w:proofErr w:type="spellEnd"/>
      <w:r>
        <w:t xml:space="preserve"> academic journal articles and conference papers on digital savings group platforms (Francois &amp; Squires, 2021; Mehmood et al., 2019; Ndiege et al., 2025; Wambua &amp; Wamuyu, 2020); grey literature including financial regulation documents from COBAC and BEAC, Cameroonian legal texts including Law No. 2010/012 and Section 325 of the Penal Code, and CEMAC Regulation N°04/19; and available documentation on existing commercial </w:t>
      </w:r>
      <w:proofErr w:type="spellStart"/>
      <w:r>
        <w:t>njangi</w:t>
      </w:r>
      <w:proofErr w:type="spellEnd"/>
      <w:r>
        <w:t xml:space="preserve"> applications in Cameroon, specifically </w:t>
      </w:r>
      <w:proofErr w:type="spellStart"/>
      <w:r>
        <w:t>Tontiin</w:t>
      </w:r>
      <w:proofErr w:type="spellEnd"/>
      <w:r>
        <w:t xml:space="preserve"> and </w:t>
      </w:r>
      <w:proofErr w:type="spellStart"/>
      <w:r>
        <w:t>Mynjangi</w:t>
      </w:r>
      <w:proofErr w:type="spellEnd"/>
      <w:r w:rsidR="002573DB">
        <w:t>,</w:t>
      </w:r>
    </w:p>
    <w:p w14:paraId="2BC984C2" w14:textId="77777777" w:rsidR="002573DB" w:rsidRDefault="002573DB">
      <w:pPr>
        <w:spacing w:after="160" w:line="360" w:lineRule="auto"/>
        <w:jc w:val="both"/>
      </w:pPr>
    </w:p>
    <w:p w14:paraId="4B4C768C" w14:textId="77777777" w:rsidR="009922C5" w:rsidRDefault="00BC5581">
      <w:pPr>
        <w:pStyle w:val="Heading3"/>
      </w:pPr>
      <w:bookmarkStart w:id="42" w:name="_Toc232496055"/>
      <w:r>
        <w:lastRenderedPageBreak/>
        <w:t>3.2.3 Informal Interviews and Observations</w:t>
      </w:r>
      <w:bookmarkEnd w:id="42"/>
    </w:p>
    <w:p w14:paraId="4F6CC43B" w14:textId="77777777" w:rsidR="009922C5" w:rsidRDefault="00BC5581">
      <w:pPr>
        <w:spacing w:after="160" w:line="360" w:lineRule="auto"/>
        <w:jc w:val="both"/>
      </w:pPr>
      <w:r>
        <w:t xml:space="preserve">Informal discussions with current and former </w:t>
      </w:r>
      <w:proofErr w:type="spellStart"/>
      <w:r>
        <w:t>njangi</w:t>
      </w:r>
      <w:proofErr w:type="spellEnd"/>
      <w:r>
        <w:t xml:space="preserve"> members were conducted to supplement the quantitative survey data with qualitative contextual understanding of </w:t>
      </w:r>
      <w:proofErr w:type="spellStart"/>
      <w:r>
        <w:t>njangi</w:t>
      </w:r>
      <w:proofErr w:type="spellEnd"/>
      <w:r>
        <w:t xml:space="preserve"> operational practices. These discussions focused on how contributions are collected and recorded in practice, how the payout schedule is determined and communicated, what types of disputes arise most frequently, and how disputes are typically resolved. Observations of </w:t>
      </w:r>
      <w:proofErr w:type="spellStart"/>
      <w:r>
        <w:t>njangi</w:t>
      </w:r>
      <w:proofErr w:type="spellEnd"/>
      <w:r>
        <w:t xml:space="preserve"> meeting practices also informed the design of the user interface, particularly the group dashboard and contribution tracking screens.</w:t>
      </w:r>
    </w:p>
    <w:p w14:paraId="1AB0F071" w14:textId="77777777" w:rsidR="009922C5" w:rsidRDefault="00BC5581">
      <w:pPr>
        <w:pStyle w:val="Heading2"/>
      </w:pPr>
      <w:bookmarkStart w:id="43" w:name="_Toc232496056"/>
      <w:r>
        <w:t>3.3 Population and Sample</w:t>
      </w:r>
      <w:bookmarkEnd w:id="43"/>
    </w:p>
    <w:p w14:paraId="1104CCD6" w14:textId="77777777" w:rsidR="009922C5" w:rsidRDefault="00BC5581">
      <w:pPr>
        <w:spacing w:after="160" w:line="360" w:lineRule="auto"/>
        <w:jc w:val="both"/>
      </w:pPr>
      <w:r>
        <w:t xml:space="preserve">The target population for this study is defined as current and potential members of </w:t>
      </w:r>
      <w:proofErr w:type="spellStart"/>
      <w:r>
        <w:t>njangi</w:t>
      </w:r>
      <w:proofErr w:type="spellEnd"/>
      <w:r>
        <w:t>/tontine groups in Cameroon who use, or are willing to use, smartphones for financial activities. This population is large and diverse, encompassing participants across all age groups, occupational categories, and geographic locations within Cameroon.</w:t>
      </w:r>
    </w:p>
    <w:p w14:paraId="0032E08C" w14:textId="64D46452" w:rsidR="009922C5" w:rsidRDefault="00BC5581">
      <w:pPr>
        <w:spacing w:after="160" w:line="360" w:lineRule="auto"/>
        <w:jc w:val="both"/>
      </w:pPr>
      <w:r>
        <w:t xml:space="preserve">Given the online mode of survey deployment, a nonprobability convenience sampling approach was adopted, in which the survey link was disseminated through social media platforms, WhatsApp messaging groups, and personal networks. This approach was selected on pragmatic </w:t>
      </w:r>
      <w:proofErr w:type="gramStart"/>
      <w:r>
        <w:t>grounds  specifically</w:t>
      </w:r>
      <w:proofErr w:type="gramEnd"/>
      <w:r>
        <w:t xml:space="preserve">, the need to reach smartphone users quickly within the time and resource constraints of a Bachelor's research project rather than on the basis of probabilistic representativeness. The resulting sample of 72 respondents is sufficient for the purpose of requirements elicitation and prototype evaluation, though it should not be interpreted as a statistically representative sample of the Cameroonian </w:t>
      </w:r>
      <w:proofErr w:type="spellStart"/>
      <w:r>
        <w:t>njangi</w:t>
      </w:r>
      <w:proofErr w:type="spellEnd"/>
      <w:r>
        <w:t xml:space="preserve"> participant population.</w:t>
      </w:r>
    </w:p>
    <w:p w14:paraId="3ADD142E" w14:textId="43199BD2" w:rsidR="009922C5" w:rsidRDefault="00BC5581">
      <w:pPr>
        <w:spacing w:after="160" w:line="360" w:lineRule="auto"/>
        <w:jc w:val="both"/>
      </w:pPr>
      <w:r>
        <w:t xml:space="preserve">The demographic characteristics of the sample are described in detail in Chapter 4. In summary, the sample is predominantly composed of young adults aged 18–25 (77.8%), is more female than male (63.9% female, 36.1% male), is primarily composed of students and young professionals, and is concentrated in urban areas with reliable smartphone and internet access. While these characteristics limit the generalisability of the findings to the broader </w:t>
      </w:r>
      <w:proofErr w:type="spellStart"/>
      <w:r>
        <w:t>njangi</w:t>
      </w:r>
      <w:proofErr w:type="spellEnd"/>
      <w:r>
        <w:t xml:space="preserve"> population, they are </w:t>
      </w:r>
      <w:proofErr w:type="spellStart"/>
      <w:r>
        <w:t>wellmatched</w:t>
      </w:r>
      <w:proofErr w:type="spellEnd"/>
      <w:r>
        <w:t xml:space="preserve"> to the characteristics of the early adopter population most likely to be the initial target users of a digital </w:t>
      </w:r>
      <w:proofErr w:type="spellStart"/>
      <w:r>
        <w:t>njangi</w:t>
      </w:r>
      <w:proofErr w:type="spellEnd"/>
      <w:r>
        <w:t xml:space="preserve"> management platform.</w:t>
      </w:r>
    </w:p>
    <w:p w14:paraId="62D00C04" w14:textId="77777777" w:rsidR="002573DB" w:rsidRDefault="002573DB">
      <w:pPr>
        <w:spacing w:after="160" w:line="360" w:lineRule="auto"/>
        <w:jc w:val="both"/>
      </w:pPr>
    </w:p>
    <w:p w14:paraId="4E5C00D4" w14:textId="77777777" w:rsidR="009922C5" w:rsidRDefault="00BC5581">
      <w:pPr>
        <w:pStyle w:val="Heading2"/>
      </w:pPr>
      <w:bookmarkStart w:id="44" w:name="_Toc232496057"/>
      <w:r>
        <w:lastRenderedPageBreak/>
        <w:t>3.4 Instruments</w:t>
      </w:r>
      <w:bookmarkEnd w:id="44"/>
    </w:p>
    <w:p w14:paraId="3A989E42" w14:textId="471E2079" w:rsidR="009922C5" w:rsidRDefault="00BC5581">
      <w:pPr>
        <w:spacing w:after="160" w:line="360" w:lineRule="auto"/>
        <w:jc w:val="both"/>
      </w:pPr>
      <w:r>
        <w:t xml:space="preserve">The main data collection instrument was the 26question structured questionnaire described in Section 3.2.1, implemented in Google Forms. For the system development component of the project, the primary instruments were: the System Requirements Document (SRD) which formalised the functional and nonfunctional requirements derived from the survey data and literature review; a set of UML diagrams (use case diagram, class diagram, sequence diagram, activity diagram, and deployment diagram), produced using </w:t>
      </w:r>
      <w:proofErr w:type="spellStart"/>
      <w:r>
        <w:t>StarUML</w:t>
      </w:r>
      <w:proofErr w:type="spellEnd"/>
      <w:r>
        <w:t>; and the implemented prototype codebase, which constitutes the primary artefact of the study.</w:t>
      </w:r>
    </w:p>
    <w:p w14:paraId="0BFC0A45" w14:textId="77777777" w:rsidR="009922C5" w:rsidRDefault="00BC5581">
      <w:pPr>
        <w:pStyle w:val="Heading2"/>
      </w:pPr>
      <w:bookmarkStart w:id="45" w:name="_Toc232496058"/>
      <w:r>
        <w:t>3.5 Data Analysis</w:t>
      </w:r>
      <w:bookmarkEnd w:id="45"/>
    </w:p>
    <w:p w14:paraId="5F22A6B2" w14:textId="77777777" w:rsidR="009922C5" w:rsidRDefault="00BC5581">
      <w:pPr>
        <w:spacing w:after="160" w:line="360" w:lineRule="auto"/>
        <w:jc w:val="both"/>
      </w:pPr>
      <w:r>
        <w:t>Survey data collected through Google Forms were exported to a spreadsheet application for quantitative analysis. The following analytical techniques were applied:</w:t>
      </w:r>
    </w:p>
    <w:p w14:paraId="4F61EC41" w14:textId="69D0ABAE" w:rsidR="009922C5" w:rsidRDefault="00BC5581">
      <w:pPr>
        <w:spacing w:after="160" w:line="360" w:lineRule="auto"/>
        <w:jc w:val="both"/>
      </w:pPr>
      <w:r w:rsidRPr="002573DB">
        <w:rPr>
          <w:b/>
          <w:bCs/>
        </w:rPr>
        <w:t>Descriptive statistics:</w:t>
      </w:r>
      <w:r>
        <w:t xml:space="preserve"> Frequencies and percentages were computed for all </w:t>
      </w:r>
      <w:proofErr w:type="spellStart"/>
      <w:r>
        <w:t>closedended</w:t>
      </w:r>
      <w:proofErr w:type="spellEnd"/>
      <w:r>
        <w:t xml:space="preserve"> survey questions. These statistics summarise the distribution of responses across the key variables of interest, including </w:t>
      </w:r>
      <w:proofErr w:type="spellStart"/>
      <w:r>
        <w:t>njangi</w:t>
      </w:r>
      <w:proofErr w:type="spellEnd"/>
      <w:r>
        <w:t xml:space="preserve"> participation status, smartphone and internet access, reported operational challenges, preferred application features, and willingness to adopt and pay for a digital platform.</w:t>
      </w:r>
    </w:p>
    <w:p w14:paraId="7AB16189" w14:textId="77777777" w:rsidR="009922C5" w:rsidRDefault="00BC5581">
      <w:pPr>
        <w:spacing w:after="160" w:line="360" w:lineRule="auto"/>
        <w:jc w:val="both"/>
      </w:pPr>
      <w:r w:rsidRPr="002573DB">
        <w:rPr>
          <w:b/>
          <w:bCs/>
        </w:rPr>
        <w:t>Graphical presentation:</w:t>
      </w:r>
      <w:r>
        <w:t xml:space="preserve"> Bar charts and pie charts were generated to visualise the distribution of responses. These visualisations support the interpretation of survey findings and are incorporated into Chapter 4 as labelled figures.</w:t>
      </w:r>
    </w:p>
    <w:p w14:paraId="01F7C281" w14:textId="79282CDD" w:rsidR="009922C5" w:rsidRDefault="00BC5581">
      <w:pPr>
        <w:spacing w:after="160" w:line="360" w:lineRule="auto"/>
        <w:jc w:val="both"/>
      </w:pPr>
      <w:r w:rsidRPr="002573DB">
        <w:rPr>
          <w:b/>
          <w:bCs/>
        </w:rPr>
        <w:t>Requirement derivation</w:t>
      </w:r>
      <w:r>
        <w:t xml:space="preserve">: Quantitative findings were systematically mapped to functional and nonfunctional system requirements. For example, the finding that 91.2% of respondents requested automated contribution reminders was mapped directly to the functional requirement for an automated notification system; the finding that 78.9% wanted all payments to be visible and transparent was mapped to the requirement for a group dashboard providing </w:t>
      </w:r>
      <w:proofErr w:type="spellStart"/>
      <w:r>
        <w:t>realtime</w:t>
      </w:r>
      <w:proofErr w:type="spellEnd"/>
      <w:r>
        <w:t xml:space="preserve"> visibility of contribution status; and the finding that 68.4% requested mobile money integration was mapped to the requirement for MTN MoMo API integration in the contribution and payout workflows.</w:t>
      </w:r>
    </w:p>
    <w:p w14:paraId="18ED7A8D" w14:textId="6F04EE78" w:rsidR="009922C5" w:rsidRDefault="00BC5581">
      <w:pPr>
        <w:spacing w:after="160" w:line="360" w:lineRule="auto"/>
        <w:jc w:val="both"/>
      </w:pPr>
      <w:r w:rsidRPr="002573DB">
        <w:rPr>
          <w:b/>
          <w:bCs/>
        </w:rPr>
        <w:lastRenderedPageBreak/>
        <w:t>Crosstabulation:</w:t>
      </w:r>
      <w:r>
        <w:t xml:space="preserve"> Where relevant to the research questions, crosstabulations were examined to explore relationships between variables, such as the relationship between </w:t>
      </w:r>
      <w:proofErr w:type="spellStart"/>
      <w:r>
        <w:t>njangi</w:t>
      </w:r>
      <w:proofErr w:type="spellEnd"/>
      <w:r>
        <w:t xml:space="preserve"> participation experience and willingness to adopt a digital platform.</w:t>
      </w:r>
    </w:p>
    <w:p w14:paraId="698322BA" w14:textId="77777777" w:rsidR="009922C5" w:rsidRDefault="00BC5581">
      <w:pPr>
        <w:pStyle w:val="Heading2"/>
      </w:pPr>
      <w:bookmarkStart w:id="46" w:name="_Toc232496059"/>
      <w:r>
        <w:t>3.6 Processes, Methods, Techniques, and Tools</w:t>
      </w:r>
      <w:bookmarkEnd w:id="46"/>
    </w:p>
    <w:p w14:paraId="66D8308E" w14:textId="77777777" w:rsidR="009922C5" w:rsidRDefault="00BC5581">
      <w:pPr>
        <w:pStyle w:val="Heading3"/>
      </w:pPr>
      <w:bookmarkStart w:id="47" w:name="_Toc232496060"/>
      <w:r>
        <w:t>3.6.1 Development Process</w:t>
      </w:r>
      <w:bookmarkEnd w:id="47"/>
    </w:p>
    <w:p w14:paraId="0ECBA283" w14:textId="2B3D6908" w:rsidR="009922C5" w:rsidRDefault="00BC5581">
      <w:pPr>
        <w:spacing w:after="160" w:line="360" w:lineRule="auto"/>
        <w:jc w:val="both"/>
      </w:pPr>
      <w:r>
        <w:t xml:space="preserve">The system was developed following an </w:t>
      </w:r>
      <w:proofErr w:type="spellStart"/>
      <w:r>
        <w:t>Agileinspired</w:t>
      </w:r>
      <w:proofErr w:type="spellEnd"/>
      <w:r>
        <w:t xml:space="preserve"> iterative development lifecycle comprising four main phases: requirements elicitation and analysis; system design; prototype implementation; and testing and evaluation. These phases were executed iteratively, with each iteration producing refinements to both the design artefacts and the implemented prototype based on new insights and feedback.</w:t>
      </w:r>
    </w:p>
    <w:p w14:paraId="352636C9" w14:textId="77777777" w:rsidR="009922C5" w:rsidRDefault="00BC5581">
      <w:pPr>
        <w:pStyle w:val="Heading3"/>
      </w:pPr>
      <w:bookmarkStart w:id="48" w:name="_Toc232496061"/>
      <w:r>
        <w:t>3.6.2 Methods and Techniques</w:t>
      </w:r>
      <w:bookmarkEnd w:id="48"/>
    </w:p>
    <w:p w14:paraId="16108388" w14:textId="77777777" w:rsidR="009922C5" w:rsidRDefault="00BC5581">
      <w:pPr>
        <w:spacing w:after="160" w:line="360" w:lineRule="auto"/>
        <w:jc w:val="both"/>
      </w:pPr>
      <w:r>
        <w:t>The following methods and techniques were employed in the course of the project:</w:t>
      </w:r>
    </w:p>
    <w:p w14:paraId="1292A8F6" w14:textId="6DF3200F" w:rsidR="009922C5" w:rsidRDefault="00BC5581">
      <w:pPr>
        <w:pStyle w:val="ListParagraph"/>
        <w:numPr>
          <w:ilvl w:val="0"/>
          <w:numId w:val="3"/>
        </w:numPr>
        <w:spacing w:after="120" w:line="360" w:lineRule="auto"/>
        <w:jc w:val="both"/>
      </w:pPr>
      <w:r w:rsidRPr="002573DB">
        <w:rPr>
          <w:b/>
          <w:bCs/>
        </w:rPr>
        <w:t>Requirements engineering</w:t>
      </w:r>
      <w:r>
        <w:t>: Survey findings, literature review insights, and informal interview data were combined and processed using standard requirements engineering techniques to produce a structured set of functional and nonfunctional requirements documented in the SRD.</w:t>
      </w:r>
    </w:p>
    <w:p w14:paraId="1F68B3D2" w14:textId="77777777" w:rsidR="009922C5" w:rsidRDefault="00BC5581">
      <w:pPr>
        <w:pStyle w:val="ListParagraph"/>
        <w:numPr>
          <w:ilvl w:val="0"/>
          <w:numId w:val="3"/>
        </w:numPr>
        <w:spacing w:after="120" w:line="360" w:lineRule="auto"/>
        <w:jc w:val="both"/>
      </w:pPr>
      <w:r w:rsidRPr="002573DB">
        <w:rPr>
          <w:b/>
          <w:bCs/>
        </w:rPr>
        <w:t>Unified Modelling Language (UML):</w:t>
      </w:r>
      <w:r>
        <w:t xml:space="preserve"> UML was used to model the system's structure and behaviour. The following diagram types were produced: use case diagram (actors and system interactions), class diagram (entity structure and relationships), sequence diagrams (key interaction flows), activity diagram (dispute resolution process), and deployment diagram (physical architecture).</w:t>
      </w:r>
    </w:p>
    <w:p w14:paraId="0EC73996" w14:textId="2321DC95" w:rsidR="009922C5" w:rsidRDefault="00BC5581">
      <w:pPr>
        <w:pStyle w:val="ListParagraph"/>
        <w:numPr>
          <w:ilvl w:val="0"/>
          <w:numId w:val="3"/>
        </w:numPr>
        <w:spacing w:after="120" w:line="360" w:lineRule="auto"/>
        <w:jc w:val="both"/>
      </w:pPr>
      <w:r w:rsidRPr="002573DB">
        <w:rPr>
          <w:b/>
          <w:bCs/>
        </w:rPr>
        <w:t>Agile development:</w:t>
      </w:r>
      <w:r>
        <w:t xml:space="preserve"> An iterative, </w:t>
      </w:r>
      <w:proofErr w:type="spellStart"/>
      <w:r>
        <w:t>sprintbased</w:t>
      </w:r>
      <w:proofErr w:type="spellEnd"/>
      <w:r>
        <w:t xml:space="preserve"> development approach was adopted, with features prioritised in a product backlog and implemented in successive iterations. This approach allowed the prototype to be refined continuously in light of implementation feedback.</w:t>
      </w:r>
    </w:p>
    <w:p w14:paraId="2F891A19" w14:textId="77777777" w:rsidR="00ED6A21" w:rsidRDefault="00BC5581" w:rsidP="00ED6A21">
      <w:pPr>
        <w:pStyle w:val="ListParagraph"/>
        <w:numPr>
          <w:ilvl w:val="0"/>
          <w:numId w:val="3"/>
        </w:numPr>
        <w:spacing w:after="120" w:line="360" w:lineRule="auto"/>
        <w:jc w:val="both"/>
      </w:pPr>
      <w:r w:rsidRPr="002573DB">
        <w:rPr>
          <w:b/>
          <w:bCs/>
        </w:rPr>
        <w:t>Prototyping:</w:t>
      </w:r>
      <w:r>
        <w:t xml:space="preserve"> An interactive prototype was produced and evaluated with a subset of potential users to validate requirements and gather usability feedback.</w:t>
      </w:r>
      <w:bookmarkStart w:id="49" w:name="_Toc232496062"/>
    </w:p>
    <w:p w14:paraId="0662DD7A" w14:textId="7C8A0D54" w:rsidR="00ED6A21" w:rsidRPr="00ED6A21" w:rsidRDefault="00ED6A21" w:rsidP="00ED6A21">
      <w:pPr>
        <w:pStyle w:val="ListParagraph"/>
        <w:numPr>
          <w:ilvl w:val="0"/>
          <w:numId w:val="3"/>
        </w:numPr>
        <w:spacing w:after="120" w:line="360" w:lineRule="auto"/>
        <w:jc w:val="both"/>
      </w:pPr>
      <w:r w:rsidRPr="00ED6A21">
        <w:rPr>
          <w:b/>
          <w:bCs/>
        </w:rPr>
        <w:t>Smart contract development</w:t>
      </w:r>
      <w:r w:rsidRPr="00ED6A21">
        <w:t xml:space="preserve">: Solidity smart contracts were developed and tested using the Hardhat development framework, with deployment targeting the Polygon Amoy testnet. The contracts were written in Solidity 0.8.20, compiled and tested </w:t>
      </w:r>
      <w:r w:rsidRPr="00ED6A21">
        <w:lastRenderedPageBreak/>
        <w:t xml:space="preserve">locally using a Hardhat node, and deployed to the Polygon </w:t>
      </w:r>
      <w:proofErr w:type="spellStart"/>
      <w:r w:rsidRPr="00ED6A21">
        <w:t>proofofstake</w:t>
      </w:r>
      <w:proofErr w:type="spellEnd"/>
      <w:r w:rsidRPr="00ED6A21">
        <w:t xml:space="preserve"> network via an Alchemy RPC endpoint. </w:t>
      </w:r>
      <w:proofErr w:type="spellStart"/>
      <w:r w:rsidRPr="00ED6A21">
        <w:t>Onchain</w:t>
      </w:r>
      <w:proofErr w:type="spellEnd"/>
      <w:r w:rsidRPr="00ED6A21">
        <w:t xml:space="preserve"> interactions from the Next.js application </w:t>
      </w:r>
      <w:proofErr w:type="gramStart"/>
      <w:r w:rsidRPr="00ED6A21">
        <w:t>were</w:t>
      </w:r>
      <w:proofErr w:type="gramEnd"/>
      <w:r w:rsidRPr="00ED6A21">
        <w:t xml:space="preserve"> handled using the ethers.js v6 library, with deployed contract addresses and transaction records publicly verifiable on PolygonScan</w:t>
      </w:r>
    </w:p>
    <w:p w14:paraId="7366DBE1" w14:textId="01ED4453" w:rsidR="009922C5" w:rsidRDefault="00BC5581">
      <w:pPr>
        <w:pStyle w:val="Heading3"/>
      </w:pPr>
      <w:r>
        <w:t>3.6.3 Development Tools and Languages</w:t>
      </w:r>
      <w:bookmarkEnd w:id="49"/>
    </w:p>
    <w:p w14:paraId="4C0E2B4B" w14:textId="77777777" w:rsidR="009922C5" w:rsidRDefault="00BC5581">
      <w:pPr>
        <w:spacing w:after="160" w:line="360" w:lineRule="auto"/>
        <w:jc w:val="both"/>
      </w:pPr>
      <w:r>
        <w:t>The following tools and languages were employed in the implementation of the Mbole Pay prototype: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B801BE" w14:paraId="13732A2E" w14:textId="77777777">
        <w:tc>
          <w:tcPr>
            <w:tcW w:w="3000" w:type="dxa"/>
            <w:shd w:val="clear" w:color="auto" w:fill="D9D9D9"/>
            <w:tcMar>
              <w:top w:w="80" w:type="dxa"/>
              <w:left w:w="120" w:type="dxa"/>
              <w:bottom w:w="80" w:type="dxa"/>
              <w:right w:w="120" w:type="dxa"/>
            </w:tcMar>
          </w:tcPr>
          <w:p w14:paraId="569FAD18" w14:textId="77777777" w:rsidR="009922C5" w:rsidRDefault="00BC5581">
            <w:r>
              <w:rPr>
                <w:b/>
                <w:bCs/>
              </w:rPr>
              <w:t>Tool / Language</w:t>
            </w:r>
          </w:p>
        </w:tc>
        <w:tc>
          <w:tcPr>
            <w:tcW w:w="6026" w:type="dxa"/>
            <w:shd w:val="clear" w:color="auto" w:fill="D9D9D9"/>
            <w:tcMar>
              <w:top w:w="80" w:type="dxa"/>
              <w:left w:w="120" w:type="dxa"/>
              <w:bottom w:w="80" w:type="dxa"/>
              <w:right w:w="120" w:type="dxa"/>
            </w:tcMar>
          </w:tcPr>
          <w:p w14:paraId="46C04B2F" w14:textId="77777777" w:rsidR="009922C5" w:rsidRDefault="00BC5581">
            <w:r>
              <w:rPr>
                <w:b/>
                <w:bCs/>
              </w:rPr>
              <w:t>Purpose</w:t>
            </w:r>
          </w:p>
        </w:tc>
      </w:tr>
      <w:tr w:rsidR="00B801BE" w14:paraId="7A5B7EAD" w14:textId="77777777">
        <w:tc>
          <w:tcPr>
            <w:tcW w:w="3000" w:type="dxa"/>
            <w:shd w:val="clear" w:color="auto" w:fill="FFFFFF"/>
            <w:tcMar>
              <w:top w:w="80" w:type="dxa"/>
              <w:left w:w="120" w:type="dxa"/>
              <w:bottom w:w="80" w:type="dxa"/>
              <w:right w:w="120" w:type="dxa"/>
            </w:tcMar>
          </w:tcPr>
          <w:p w14:paraId="5DE961B2" w14:textId="574172E6" w:rsidR="009922C5" w:rsidRDefault="00BC5581">
            <w:r>
              <w:t xml:space="preserve">React.js + </w:t>
            </w:r>
            <w:r w:rsidR="00560B94">
              <w:t>Tailwind CSS</w:t>
            </w:r>
          </w:p>
        </w:tc>
        <w:tc>
          <w:tcPr>
            <w:tcW w:w="6026" w:type="dxa"/>
            <w:shd w:val="clear" w:color="auto" w:fill="FFFFFF"/>
            <w:tcMar>
              <w:top w:w="80" w:type="dxa"/>
              <w:left w:w="120" w:type="dxa"/>
              <w:bottom w:w="80" w:type="dxa"/>
              <w:right w:w="120" w:type="dxa"/>
            </w:tcMar>
          </w:tcPr>
          <w:p w14:paraId="5D55DC61" w14:textId="23599E30" w:rsidR="009922C5" w:rsidRDefault="00BC5581">
            <w:r>
              <w:t xml:space="preserve">Frontend user </w:t>
            </w:r>
            <w:proofErr w:type="gramStart"/>
            <w:r>
              <w:t xml:space="preserve">interface </w:t>
            </w:r>
            <w:r w:rsidR="00560B94">
              <w:t xml:space="preserve"> </w:t>
            </w:r>
            <w:proofErr w:type="spellStart"/>
            <w:r>
              <w:t>mobilefirst</w:t>
            </w:r>
            <w:proofErr w:type="spellEnd"/>
            <w:proofErr w:type="gramEnd"/>
            <w:r>
              <w:t>, responsive web application</w:t>
            </w:r>
          </w:p>
        </w:tc>
      </w:tr>
      <w:tr w:rsidR="00B801BE" w14:paraId="5EE0CF9B" w14:textId="77777777">
        <w:tc>
          <w:tcPr>
            <w:tcW w:w="3000" w:type="dxa"/>
            <w:shd w:val="clear" w:color="auto" w:fill="FFFFFF"/>
            <w:tcMar>
              <w:top w:w="80" w:type="dxa"/>
              <w:left w:w="120" w:type="dxa"/>
              <w:bottom w:w="80" w:type="dxa"/>
              <w:right w:w="120" w:type="dxa"/>
            </w:tcMar>
          </w:tcPr>
          <w:p w14:paraId="55119DDC" w14:textId="77777777" w:rsidR="009922C5" w:rsidRDefault="00BC5581">
            <w:r>
              <w:t>Node.js + Express.js</w:t>
            </w:r>
          </w:p>
        </w:tc>
        <w:tc>
          <w:tcPr>
            <w:tcW w:w="6026" w:type="dxa"/>
            <w:shd w:val="clear" w:color="auto" w:fill="FFFFFF"/>
            <w:tcMar>
              <w:top w:w="80" w:type="dxa"/>
              <w:left w:w="120" w:type="dxa"/>
              <w:bottom w:w="80" w:type="dxa"/>
              <w:right w:w="120" w:type="dxa"/>
            </w:tcMar>
          </w:tcPr>
          <w:p w14:paraId="1FE1D871" w14:textId="190D4EE7" w:rsidR="009922C5" w:rsidRDefault="00BC5581">
            <w:r>
              <w:t>Backend API</w:t>
            </w:r>
            <w:r w:rsidR="00560B94">
              <w:t>,</w:t>
            </w:r>
            <w:r>
              <w:t xml:space="preserve"> REST endpoints, business logic, authentication</w:t>
            </w:r>
          </w:p>
        </w:tc>
      </w:tr>
      <w:tr w:rsidR="00B801BE" w14:paraId="3DF94642" w14:textId="77777777">
        <w:tc>
          <w:tcPr>
            <w:tcW w:w="3000" w:type="dxa"/>
            <w:shd w:val="clear" w:color="auto" w:fill="FFFFFF"/>
            <w:tcMar>
              <w:top w:w="80" w:type="dxa"/>
              <w:left w:w="120" w:type="dxa"/>
              <w:bottom w:w="80" w:type="dxa"/>
              <w:right w:w="120" w:type="dxa"/>
            </w:tcMar>
          </w:tcPr>
          <w:p w14:paraId="48A1745E" w14:textId="77777777" w:rsidR="009922C5" w:rsidRDefault="00BC5581">
            <w:r>
              <w:t>PostgreSQL</w:t>
            </w:r>
          </w:p>
        </w:tc>
        <w:tc>
          <w:tcPr>
            <w:tcW w:w="6026" w:type="dxa"/>
            <w:shd w:val="clear" w:color="auto" w:fill="FFFFFF"/>
            <w:tcMar>
              <w:top w:w="80" w:type="dxa"/>
              <w:left w:w="120" w:type="dxa"/>
              <w:bottom w:w="80" w:type="dxa"/>
              <w:right w:w="120" w:type="dxa"/>
            </w:tcMar>
          </w:tcPr>
          <w:p w14:paraId="74FA231F" w14:textId="6AA8BBD9" w:rsidR="009922C5" w:rsidRDefault="00BC5581">
            <w:r>
              <w:t>Primary relational database</w:t>
            </w:r>
            <w:r w:rsidR="00560B94">
              <w:t>,</w:t>
            </w:r>
            <w:r>
              <w:t xml:space="preserve"> user data, groups, contributions, payouts</w:t>
            </w:r>
          </w:p>
        </w:tc>
      </w:tr>
      <w:tr w:rsidR="00B801BE" w14:paraId="3B7B9E46" w14:textId="77777777">
        <w:tc>
          <w:tcPr>
            <w:tcW w:w="3000" w:type="dxa"/>
            <w:shd w:val="clear" w:color="auto" w:fill="FFFFFF"/>
            <w:tcMar>
              <w:top w:w="80" w:type="dxa"/>
              <w:left w:w="120" w:type="dxa"/>
              <w:bottom w:w="80" w:type="dxa"/>
              <w:right w:w="120" w:type="dxa"/>
            </w:tcMar>
          </w:tcPr>
          <w:p w14:paraId="2D42956F" w14:textId="77777777" w:rsidR="009922C5" w:rsidRDefault="00BC5581">
            <w:r>
              <w:t>IPFS (via Pinata)</w:t>
            </w:r>
          </w:p>
        </w:tc>
        <w:tc>
          <w:tcPr>
            <w:tcW w:w="6026" w:type="dxa"/>
            <w:shd w:val="clear" w:color="auto" w:fill="FFFFFF"/>
            <w:tcMar>
              <w:top w:w="80" w:type="dxa"/>
              <w:left w:w="120" w:type="dxa"/>
              <w:bottom w:w="80" w:type="dxa"/>
              <w:right w:w="120" w:type="dxa"/>
            </w:tcMar>
          </w:tcPr>
          <w:p w14:paraId="6E6B907F" w14:textId="13975641" w:rsidR="009922C5" w:rsidRDefault="00BC5581">
            <w:r>
              <w:t>Decentralised immutable storage</w:t>
            </w:r>
            <w:r w:rsidR="00560B94">
              <w:t xml:space="preserve">, </w:t>
            </w:r>
            <w:r>
              <w:t>KYC documents, audit records</w:t>
            </w:r>
          </w:p>
        </w:tc>
      </w:tr>
      <w:tr w:rsidR="00B801BE" w14:paraId="430E534A" w14:textId="77777777">
        <w:tc>
          <w:tcPr>
            <w:tcW w:w="3000" w:type="dxa"/>
            <w:shd w:val="clear" w:color="auto" w:fill="FFFFFF"/>
            <w:tcMar>
              <w:top w:w="80" w:type="dxa"/>
              <w:left w:w="120" w:type="dxa"/>
              <w:bottom w:w="80" w:type="dxa"/>
              <w:right w:w="120" w:type="dxa"/>
            </w:tcMar>
          </w:tcPr>
          <w:p w14:paraId="43350D67" w14:textId="77777777" w:rsidR="009922C5" w:rsidRDefault="00BC5581">
            <w:r>
              <w:t>Solidity + Hardhat</w:t>
            </w:r>
          </w:p>
        </w:tc>
        <w:tc>
          <w:tcPr>
            <w:tcW w:w="6026" w:type="dxa"/>
            <w:shd w:val="clear" w:color="auto" w:fill="FFFFFF"/>
            <w:tcMar>
              <w:top w:w="80" w:type="dxa"/>
              <w:left w:w="120" w:type="dxa"/>
              <w:bottom w:w="80" w:type="dxa"/>
              <w:right w:w="120" w:type="dxa"/>
            </w:tcMar>
          </w:tcPr>
          <w:p w14:paraId="65500B06" w14:textId="77777777" w:rsidR="009922C5" w:rsidRDefault="00BC5581">
            <w:r>
              <w:t>Smart contract development and testing on BSC testnet</w:t>
            </w:r>
          </w:p>
        </w:tc>
      </w:tr>
      <w:tr w:rsidR="00B801BE" w14:paraId="28991384" w14:textId="77777777">
        <w:tc>
          <w:tcPr>
            <w:tcW w:w="3000" w:type="dxa"/>
            <w:shd w:val="clear" w:color="auto" w:fill="FFFFFF"/>
            <w:tcMar>
              <w:top w:w="80" w:type="dxa"/>
              <w:left w:w="120" w:type="dxa"/>
              <w:bottom w:w="80" w:type="dxa"/>
              <w:right w:w="120" w:type="dxa"/>
            </w:tcMar>
          </w:tcPr>
          <w:p w14:paraId="52BD71E7" w14:textId="77777777" w:rsidR="009922C5" w:rsidRDefault="00BC5581">
            <w:r>
              <w:t>Web3.js</w:t>
            </w:r>
          </w:p>
        </w:tc>
        <w:tc>
          <w:tcPr>
            <w:tcW w:w="6026" w:type="dxa"/>
            <w:shd w:val="clear" w:color="auto" w:fill="FFFFFF"/>
            <w:tcMar>
              <w:top w:w="80" w:type="dxa"/>
              <w:left w:w="120" w:type="dxa"/>
              <w:bottom w:w="80" w:type="dxa"/>
              <w:right w:w="120" w:type="dxa"/>
            </w:tcMar>
          </w:tcPr>
          <w:p w14:paraId="48C77E9D" w14:textId="445AE096" w:rsidR="009922C5" w:rsidRDefault="00BC5581">
            <w:proofErr w:type="spellStart"/>
            <w:r>
              <w:t>Backendtoblockchain</w:t>
            </w:r>
            <w:proofErr w:type="spellEnd"/>
            <w:r>
              <w:t xml:space="preserve"> communication (JSONRPC)</w:t>
            </w:r>
          </w:p>
        </w:tc>
      </w:tr>
      <w:tr w:rsidR="00B801BE" w14:paraId="5C9BB701" w14:textId="77777777">
        <w:tc>
          <w:tcPr>
            <w:tcW w:w="3000" w:type="dxa"/>
            <w:shd w:val="clear" w:color="auto" w:fill="FFFFFF"/>
            <w:tcMar>
              <w:top w:w="80" w:type="dxa"/>
              <w:left w:w="120" w:type="dxa"/>
              <w:bottom w:w="80" w:type="dxa"/>
              <w:right w:w="120" w:type="dxa"/>
            </w:tcMar>
          </w:tcPr>
          <w:p w14:paraId="4BAF1829" w14:textId="77777777" w:rsidR="009922C5" w:rsidRDefault="00BC5581">
            <w:r>
              <w:t>Redis</w:t>
            </w:r>
          </w:p>
        </w:tc>
        <w:tc>
          <w:tcPr>
            <w:tcW w:w="6026" w:type="dxa"/>
            <w:shd w:val="clear" w:color="auto" w:fill="FFFFFF"/>
            <w:tcMar>
              <w:top w:w="80" w:type="dxa"/>
              <w:left w:w="120" w:type="dxa"/>
              <w:bottom w:w="80" w:type="dxa"/>
              <w:right w:w="120" w:type="dxa"/>
            </w:tcMar>
          </w:tcPr>
          <w:p w14:paraId="173EB2C4" w14:textId="77777777" w:rsidR="009922C5" w:rsidRDefault="00BC5581">
            <w:r>
              <w:t>Message queuing for async payout scheduling and notifications</w:t>
            </w:r>
          </w:p>
        </w:tc>
      </w:tr>
      <w:tr w:rsidR="00B801BE" w14:paraId="159AE3FE" w14:textId="77777777">
        <w:tc>
          <w:tcPr>
            <w:tcW w:w="3000" w:type="dxa"/>
            <w:shd w:val="clear" w:color="auto" w:fill="FFFFFF"/>
            <w:tcMar>
              <w:top w:w="80" w:type="dxa"/>
              <w:left w:w="120" w:type="dxa"/>
              <w:bottom w:w="80" w:type="dxa"/>
              <w:right w:w="120" w:type="dxa"/>
            </w:tcMar>
          </w:tcPr>
          <w:p w14:paraId="10AAE648" w14:textId="77777777" w:rsidR="009922C5" w:rsidRDefault="00BC5581">
            <w:r>
              <w:t>Docker + Kubernetes</w:t>
            </w:r>
          </w:p>
        </w:tc>
        <w:tc>
          <w:tcPr>
            <w:tcW w:w="6026" w:type="dxa"/>
            <w:shd w:val="clear" w:color="auto" w:fill="FFFFFF"/>
            <w:tcMar>
              <w:top w:w="80" w:type="dxa"/>
              <w:left w:w="120" w:type="dxa"/>
              <w:bottom w:w="80" w:type="dxa"/>
              <w:right w:w="120" w:type="dxa"/>
            </w:tcMar>
          </w:tcPr>
          <w:p w14:paraId="07511287" w14:textId="77777777" w:rsidR="009922C5" w:rsidRDefault="00BC5581">
            <w:r>
              <w:t>Containerisation and container orchestration</w:t>
            </w:r>
          </w:p>
        </w:tc>
      </w:tr>
      <w:tr w:rsidR="00B801BE" w14:paraId="336C21AA" w14:textId="77777777">
        <w:tc>
          <w:tcPr>
            <w:tcW w:w="3000" w:type="dxa"/>
            <w:shd w:val="clear" w:color="auto" w:fill="FFFFFF"/>
            <w:tcMar>
              <w:top w:w="80" w:type="dxa"/>
              <w:left w:w="120" w:type="dxa"/>
              <w:bottom w:w="80" w:type="dxa"/>
              <w:right w:w="120" w:type="dxa"/>
            </w:tcMar>
          </w:tcPr>
          <w:p w14:paraId="63395702" w14:textId="77777777" w:rsidR="009922C5" w:rsidRDefault="00BC5581">
            <w:r>
              <w:t>Terraform + Ansible</w:t>
            </w:r>
          </w:p>
        </w:tc>
        <w:tc>
          <w:tcPr>
            <w:tcW w:w="6026" w:type="dxa"/>
            <w:shd w:val="clear" w:color="auto" w:fill="FFFFFF"/>
            <w:tcMar>
              <w:top w:w="80" w:type="dxa"/>
              <w:left w:w="120" w:type="dxa"/>
              <w:bottom w:w="80" w:type="dxa"/>
              <w:right w:w="120" w:type="dxa"/>
            </w:tcMar>
          </w:tcPr>
          <w:p w14:paraId="29CBD86C" w14:textId="77777777" w:rsidR="009922C5" w:rsidRDefault="00BC5581">
            <w:r>
              <w:t>Infrastructure as Code (</w:t>
            </w:r>
            <w:proofErr w:type="spellStart"/>
            <w:r>
              <w:t>IaC</w:t>
            </w:r>
            <w:proofErr w:type="spellEnd"/>
            <w:r>
              <w:t>) for environment provisioning</w:t>
            </w:r>
          </w:p>
        </w:tc>
      </w:tr>
      <w:tr w:rsidR="00B801BE" w14:paraId="7909ED41" w14:textId="77777777">
        <w:tc>
          <w:tcPr>
            <w:tcW w:w="3000" w:type="dxa"/>
            <w:shd w:val="clear" w:color="auto" w:fill="FFFFFF"/>
            <w:tcMar>
              <w:top w:w="80" w:type="dxa"/>
              <w:left w:w="120" w:type="dxa"/>
              <w:bottom w:w="80" w:type="dxa"/>
              <w:right w:w="120" w:type="dxa"/>
            </w:tcMar>
          </w:tcPr>
          <w:p w14:paraId="36CABD60" w14:textId="77777777" w:rsidR="009922C5" w:rsidRDefault="00BC5581">
            <w:r>
              <w:t>GitHub Actions</w:t>
            </w:r>
          </w:p>
        </w:tc>
        <w:tc>
          <w:tcPr>
            <w:tcW w:w="6026" w:type="dxa"/>
            <w:shd w:val="clear" w:color="auto" w:fill="FFFFFF"/>
            <w:tcMar>
              <w:top w:w="80" w:type="dxa"/>
              <w:left w:w="120" w:type="dxa"/>
              <w:bottom w:w="80" w:type="dxa"/>
              <w:right w:w="120" w:type="dxa"/>
            </w:tcMar>
          </w:tcPr>
          <w:p w14:paraId="1ACFD947" w14:textId="77777777" w:rsidR="009922C5" w:rsidRDefault="00BC5581">
            <w:r>
              <w:t>CI/CD pipeline for automated build, test, and deployment</w:t>
            </w:r>
          </w:p>
        </w:tc>
      </w:tr>
      <w:tr w:rsidR="00B801BE" w14:paraId="01BCA7A0" w14:textId="77777777">
        <w:tc>
          <w:tcPr>
            <w:tcW w:w="3000" w:type="dxa"/>
            <w:shd w:val="clear" w:color="auto" w:fill="FFFFFF"/>
            <w:tcMar>
              <w:top w:w="80" w:type="dxa"/>
              <w:left w:w="120" w:type="dxa"/>
              <w:bottom w:w="80" w:type="dxa"/>
              <w:right w:w="120" w:type="dxa"/>
            </w:tcMar>
          </w:tcPr>
          <w:p w14:paraId="54885AB5" w14:textId="77777777" w:rsidR="009922C5" w:rsidRDefault="00BC5581">
            <w:r>
              <w:t>AWS / GCP</w:t>
            </w:r>
          </w:p>
        </w:tc>
        <w:tc>
          <w:tcPr>
            <w:tcW w:w="6026" w:type="dxa"/>
            <w:shd w:val="clear" w:color="auto" w:fill="FFFFFF"/>
            <w:tcMar>
              <w:top w:w="80" w:type="dxa"/>
              <w:left w:w="120" w:type="dxa"/>
              <w:bottom w:w="80" w:type="dxa"/>
              <w:right w:w="120" w:type="dxa"/>
            </w:tcMar>
          </w:tcPr>
          <w:p w14:paraId="0E0CAE85" w14:textId="77777777" w:rsidR="009922C5" w:rsidRDefault="00BC5581">
            <w:r>
              <w:t>Cloud infrastructure hosting</w:t>
            </w:r>
          </w:p>
        </w:tc>
      </w:tr>
      <w:tr w:rsidR="00B801BE" w14:paraId="2732B640" w14:textId="77777777">
        <w:tc>
          <w:tcPr>
            <w:tcW w:w="3000" w:type="dxa"/>
            <w:shd w:val="clear" w:color="auto" w:fill="FFFFFF"/>
            <w:tcMar>
              <w:top w:w="80" w:type="dxa"/>
              <w:left w:w="120" w:type="dxa"/>
              <w:bottom w:w="80" w:type="dxa"/>
              <w:right w:w="120" w:type="dxa"/>
            </w:tcMar>
          </w:tcPr>
          <w:p w14:paraId="0398A0F5" w14:textId="77777777" w:rsidR="009922C5" w:rsidRDefault="00BC5581">
            <w:proofErr w:type="spellStart"/>
            <w:r>
              <w:t>StarUML</w:t>
            </w:r>
            <w:proofErr w:type="spellEnd"/>
          </w:p>
        </w:tc>
        <w:tc>
          <w:tcPr>
            <w:tcW w:w="6026" w:type="dxa"/>
            <w:shd w:val="clear" w:color="auto" w:fill="FFFFFF"/>
            <w:tcMar>
              <w:top w:w="80" w:type="dxa"/>
              <w:left w:w="120" w:type="dxa"/>
              <w:bottom w:w="80" w:type="dxa"/>
              <w:right w:w="120" w:type="dxa"/>
            </w:tcMar>
          </w:tcPr>
          <w:p w14:paraId="11638D7B" w14:textId="77777777" w:rsidR="009922C5" w:rsidRDefault="00BC5581">
            <w:r>
              <w:t>UML diagram creation</w:t>
            </w:r>
          </w:p>
        </w:tc>
      </w:tr>
      <w:tr w:rsidR="00B801BE" w14:paraId="45189A76" w14:textId="77777777">
        <w:tc>
          <w:tcPr>
            <w:tcW w:w="3000" w:type="dxa"/>
            <w:shd w:val="clear" w:color="auto" w:fill="FFFFFF"/>
            <w:tcMar>
              <w:top w:w="80" w:type="dxa"/>
              <w:left w:w="120" w:type="dxa"/>
              <w:bottom w:w="80" w:type="dxa"/>
              <w:right w:w="120" w:type="dxa"/>
            </w:tcMar>
          </w:tcPr>
          <w:p w14:paraId="6DFEA212" w14:textId="77777777" w:rsidR="009922C5" w:rsidRDefault="00BC5581">
            <w:r>
              <w:t>Google Forms</w:t>
            </w:r>
          </w:p>
        </w:tc>
        <w:tc>
          <w:tcPr>
            <w:tcW w:w="6026" w:type="dxa"/>
            <w:shd w:val="clear" w:color="auto" w:fill="FFFFFF"/>
            <w:tcMar>
              <w:top w:w="80" w:type="dxa"/>
              <w:left w:w="120" w:type="dxa"/>
              <w:bottom w:w="80" w:type="dxa"/>
              <w:right w:w="120" w:type="dxa"/>
            </w:tcMar>
          </w:tcPr>
          <w:p w14:paraId="5C9C901D" w14:textId="77777777" w:rsidR="009922C5" w:rsidRDefault="00BC5581">
            <w:r>
              <w:t>Survey instrument deployment and data collection</w:t>
            </w:r>
          </w:p>
        </w:tc>
      </w:tr>
      <w:tr w:rsidR="00B801BE" w14:paraId="4FDF277E" w14:textId="77777777">
        <w:tc>
          <w:tcPr>
            <w:tcW w:w="3000" w:type="dxa"/>
            <w:shd w:val="clear" w:color="auto" w:fill="FFFFFF"/>
            <w:tcMar>
              <w:top w:w="80" w:type="dxa"/>
              <w:left w:w="120" w:type="dxa"/>
              <w:bottom w:w="80" w:type="dxa"/>
              <w:right w:w="120" w:type="dxa"/>
            </w:tcMar>
          </w:tcPr>
          <w:p w14:paraId="3AC9F122" w14:textId="2FD4C558" w:rsidR="009922C5" w:rsidRDefault="00BC5581">
            <w:r>
              <w:t>MTN MoMo</w:t>
            </w:r>
          </w:p>
        </w:tc>
        <w:tc>
          <w:tcPr>
            <w:tcW w:w="6026" w:type="dxa"/>
            <w:shd w:val="clear" w:color="auto" w:fill="FFFFFF"/>
            <w:tcMar>
              <w:top w:w="80" w:type="dxa"/>
              <w:left w:w="120" w:type="dxa"/>
              <w:bottom w:w="80" w:type="dxa"/>
              <w:right w:w="120" w:type="dxa"/>
            </w:tcMar>
          </w:tcPr>
          <w:p w14:paraId="70348495" w14:textId="77777777" w:rsidR="009922C5" w:rsidRDefault="00BC5581">
            <w:r>
              <w:t>Payment gateway integrations for contributions and payouts</w:t>
            </w:r>
          </w:p>
        </w:tc>
      </w:tr>
    </w:tbl>
    <w:p w14:paraId="1666D9B1" w14:textId="77777777" w:rsidR="00AD130D" w:rsidRDefault="00AD130D" w:rsidP="00AD130D">
      <w:pPr>
        <w:spacing w:after="160" w:line="360" w:lineRule="auto"/>
        <w:jc w:val="both"/>
        <w:rPr>
          <w:i/>
          <w:iCs/>
        </w:rPr>
      </w:pPr>
    </w:p>
    <w:p w14:paraId="10EA54BF" w14:textId="2A122D76" w:rsidR="00AD130D" w:rsidRPr="00AD130D" w:rsidRDefault="00AD130D" w:rsidP="00AD130D">
      <w:pPr>
        <w:spacing w:after="160" w:line="360" w:lineRule="auto"/>
        <w:jc w:val="both"/>
        <w:rPr>
          <w:i/>
          <w:iCs/>
        </w:rPr>
      </w:pPr>
      <w:r w:rsidRPr="00AD130D">
        <w:rPr>
          <w:i/>
          <w:iCs/>
        </w:rPr>
        <w:t xml:space="preserve">Table 3.1:  Summary of data collection methods used in the study </w:t>
      </w:r>
    </w:p>
    <w:p w14:paraId="41BB35EF" w14:textId="77777777" w:rsidR="005D514D" w:rsidRDefault="005D514D" w:rsidP="00AD130D"/>
    <w:p w14:paraId="11E00DED" w14:textId="77777777" w:rsidR="005D514D" w:rsidRDefault="005D514D">
      <w:pPr>
        <w:pStyle w:val="Heading2"/>
      </w:pPr>
    </w:p>
    <w:p w14:paraId="48B03072" w14:textId="77777777" w:rsidR="005D514D" w:rsidRDefault="005D514D">
      <w:pPr>
        <w:pStyle w:val="Heading2"/>
      </w:pPr>
    </w:p>
    <w:p w14:paraId="5CD9EAEA" w14:textId="77777777" w:rsidR="005D514D" w:rsidRDefault="005D514D">
      <w:pPr>
        <w:pStyle w:val="Heading2"/>
      </w:pPr>
    </w:p>
    <w:p w14:paraId="7665BB6D" w14:textId="77777777" w:rsidR="005D514D" w:rsidRDefault="005D514D">
      <w:pPr>
        <w:pStyle w:val="Heading2"/>
      </w:pPr>
    </w:p>
    <w:p w14:paraId="61EDC5D9" w14:textId="77777777" w:rsidR="005D514D" w:rsidRDefault="005D514D">
      <w:pPr>
        <w:pStyle w:val="Heading2"/>
      </w:pPr>
    </w:p>
    <w:p w14:paraId="0F505FA1" w14:textId="37D42DCC" w:rsidR="009922C5" w:rsidRDefault="00BC5581">
      <w:pPr>
        <w:pStyle w:val="Heading2"/>
      </w:pPr>
      <w:bookmarkStart w:id="50" w:name="_Toc232496063"/>
      <w:r>
        <w:t>3.7 Prototype Evaluation</w:t>
      </w:r>
      <w:bookmarkEnd w:id="50"/>
    </w:p>
    <w:p w14:paraId="19714DE6" w14:textId="6D66BD52" w:rsidR="009922C5" w:rsidRDefault="00BC5581">
      <w:pPr>
        <w:spacing w:after="160" w:line="360" w:lineRule="auto"/>
        <w:jc w:val="both"/>
      </w:pPr>
      <w:r>
        <w:t xml:space="preserve">To evaluate the implemented prototype, a subset of survey respondents and </w:t>
      </w:r>
      <w:proofErr w:type="spellStart"/>
      <w:r>
        <w:t>njangi</w:t>
      </w:r>
      <w:proofErr w:type="spellEnd"/>
      <w:r>
        <w:t xml:space="preserve"> group members were invited to interact with the Mbole Pay application. Participants were guided through the main workflows of the application</w:t>
      </w:r>
      <w:r w:rsidR="005D514D">
        <w:t xml:space="preserve">: </w:t>
      </w:r>
      <w:r>
        <w:t>registration, group creation, contribution submission, and payout status checking</w:t>
      </w:r>
      <w:r w:rsidR="005D514D">
        <w:t xml:space="preserve"> </w:t>
      </w:r>
      <w:r>
        <w:t xml:space="preserve">and were asked to complete </w:t>
      </w:r>
      <w:proofErr w:type="spellStart"/>
      <w:r>
        <w:t>followup</w:t>
      </w:r>
      <w:proofErr w:type="spellEnd"/>
      <w:r>
        <w:t xml:space="preserve"> questionnaires and short informal interviews assessing their experience.</w:t>
      </w:r>
    </w:p>
    <w:p w14:paraId="2AC6430D" w14:textId="740787A4" w:rsidR="009922C5" w:rsidRDefault="00BC5581">
      <w:pPr>
        <w:spacing w:after="160" w:line="360" w:lineRule="auto"/>
        <w:jc w:val="both"/>
      </w:pPr>
      <w:r>
        <w:t xml:space="preserve">The evaluation focused on three dimensions: usability, assessed through participants' ability to navigate the application and complete tasks without assistance; perceived usefulness, assessed through participants' </w:t>
      </w:r>
      <w:proofErr w:type="spellStart"/>
      <w:r>
        <w:t>selfreported</w:t>
      </w:r>
      <w:proofErr w:type="spellEnd"/>
      <w:r>
        <w:t xml:space="preserve"> views on whether the application would help address the trust, transparency, and </w:t>
      </w:r>
      <w:proofErr w:type="spellStart"/>
      <w:r>
        <w:t>paymenttracking</w:t>
      </w:r>
      <w:proofErr w:type="spellEnd"/>
      <w:r>
        <w:t xml:space="preserve"> challenges identified in the initial survey; and performance, assessed by measuring the response times for key operations under typical usage conditions.</w:t>
      </w:r>
    </w:p>
    <w:p w14:paraId="1307230A" w14:textId="5FEB8155" w:rsidR="009922C5" w:rsidRDefault="00BC5581">
      <w:pPr>
        <w:spacing w:after="160" w:line="360" w:lineRule="auto"/>
        <w:jc w:val="both"/>
      </w:pPr>
      <w:r>
        <w:t>Observed usability issues were recorded and prioritised for remediation in subsequent iterations of the prototype. Performance measurements were compared against the nonfunctional requirements specified in the SRD to assess whether the system met its performance targets.</w:t>
      </w:r>
    </w:p>
    <w:p w14:paraId="13D7FDE5" w14:textId="77777777" w:rsidR="009922C5" w:rsidRDefault="00BC5581">
      <w:r>
        <w:br w:type="page"/>
      </w:r>
    </w:p>
    <w:p w14:paraId="6033E3B3" w14:textId="76708695" w:rsidR="009922C5" w:rsidRDefault="00BC5581">
      <w:pPr>
        <w:pStyle w:val="Heading1"/>
      </w:pPr>
      <w:bookmarkStart w:id="51" w:name="_Toc232496064"/>
      <w:r>
        <w:lastRenderedPageBreak/>
        <w:t>CHAPTER 4: SYSTEM DESIGN, IMPLEMENTATION AND</w:t>
      </w:r>
      <w:r w:rsidR="00AD130D">
        <w:t xml:space="preserve"> </w:t>
      </w:r>
      <w:r>
        <w:t>RESULTS</w:t>
      </w:r>
      <w:bookmarkEnd w:id="51"/>
    </w:p>
    <w:p w14:paraId="41B33BFE" w14:textId="77777777" w:rsidR="009922C5" w:rsidRDefault="00BC5581">
      <w:pPr>
        <w:pStyle w:val="Heading2"/>
      </w:pPr>
      <w:bookmarkStart w:id="52" w:name="_Toc232496065"/>
      <w:r>
        <w:t>4.1 Overview of the Chapter</w:t>
      </w:r>
      <w:bookmarkEnd w:id="52"/>
    </w:p>
    <w:p w14:paraId="141163AE" w14:textId="68CD834D" w:rsidR="009922C5" w:rsidRDefault="00BC5581">
      <w:pPr>
        <w:spacing w:after="160" w:line="360" w:lineRule="auto"/>
        <w:jc w:val="both"/>
      </w:pPr>
      <w:r>
        <w:t xml:space="preserve">This chapter presents the execution of the methodology described in Chapter 3. It is organised into the following sections: Section 4.2 presents the statistical analysis of the survey data collected from 72 respondents; Section 4.3 presents the requirements analysis and system specification derived from the survey data and literature review; Section 4.4 presents the </w:t>
      </w:r>
      <w:proofErr w:type="spellStart"/>
      <w:r>
        <w:t>UMLbased</w:t>
      </w:r>
      <w:proofErr w:type="spellEnd"/>
      <w:r>
        <w:t xml:space="preserve"> system design artefacts; Section 4.5 describes the implementation of the Mbole Pay prototype; Section 4.6 presents the testing and evaluation results; and Section 4.7 provides a chapter summary.</w:t>
      </w:r>
    </w:p>
    <w:p w14:paraId="7A29CCF8" w14:textId="77777777" w:rsidR="009922C5" w:rsidRDefault="00BC5581">
      <w:pPr>
        <w:pStyle w:val="Heading2"/>
      </w:pPr>
      <w:bookmarkStart w:id="53" w:name="_Toc232496066"/>
      <w:r>
        <w:t>4.2 Data Presentation and Statistical Analysis</w:t>
      </w:r>
      <w:bookmarkEnd w:id="53"/>
    </w:p>
    <w:p w14:paraId="30A9403A" w14:textId="77777777" w:rsidR="009922C5" w:rsidRDefault="00BC5581">
      <w:pPr>
        <w:pStyle w:val="Heading3"/>
      </w:pPr>
      <w:bookmarkStart w:id="54" w:name="_Toc232496067"/>
      <w:r>
        <w:t>4.2.1 Description of the Sample</w:t>
      </w:r>
      <w:bookmarkEnd w:id="54"/>
    </w:p>
    <w:p w14:paraId="6811CDE8" w14:textId="77777777" w:rsidR="009922C5" w:rsidRDefault="00BC5581">
      <w:pPr>
        <w:spacing w:after="160" w:line="360" w:lineRule="auto"/>
        <w:jc w:val="both"/>
      </w:pPr>
      <w:r>
        <w:t>A total of 72 respondents completed the online questionnaire. The demographic profile of the sample is summarised in Tables 4.1 and 4.2 and visualised in Figures 4.1 and 4.2.</w:t>
      </w:r>
    </w:p>
    <w:p w14:paraId="0E151926" w14:textId="77777777" w:rsidR="009922C5" w:rsidRDefault="00BC5581">
      <w:pPr>
        <w:spacing w:after="160" w:line="360" w:lineRule="auto"/>
        <w:jc w:val="both"/>
      </w:pPr>
      <w:r w:rsidRPr="00AD130D">
        <w:rPr>
          <w:b/>
          <w:bCs/>
        </w:rPr>
        <w:t>Age distribution:</w:t>
      </w:r>
      <w:r>
        <w:t xml:space="preserve"> The majority of respondents (77.8%, n=56) were aged between 18 and 25 years, reflecting the predominantly student and young professional composition of the sample. A further 13.9% (n=10) were aged 26–35 years, with the remaining respondents distributed across older age groups. The concentration of younger respondents is consistent with the online recruitment methodology, which reached participants through social media and messaging platforms disproportionately used by younger Cameroonians.</w:t>
      </w:r>
    </w:p>
    <w:p w14:paraId="3B91F42C" w14:textId="76478AC2" w:rsidR="00AD130D" w:rsidRDefault="00AD130D">
      <w:pPr>
        <w:spacing w:after="160" w:line="360" w:lineRule="auto"/>
        <w:jc w:val="both"/>
      </w:pPr>
      <w:r>
        <w:rPr>
          <w:noProof/>
        </w:rPr>
        <w:drawing>
          <wp:inline distT="0" distB="0" distL="0" distR="0" wp14:anchorId="31A32DB6" wp14:editId="710D30F4">
            <wp:extent cx="5007935" cy="2108370"/>
            <wp:effectExtent l="0" t="0" r="2540" b="6350"/>
            <wp:docPr id="230587374" name="Picture 1" descr="Forms response chart. Question title: What is your age range?. Number of responses: 72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descr="Forms response chart. Question title: What is your age range?. Number of responses: 72 response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048251" cy="2125343"/>
                    </a:xfrm>
                    <a:prstGeom prst="rect">
                      <a:avLst/>
                    </a:prstGeom>
                    <a:noFill/>
                    <a:ln>
                      <a:noFill/>
                    </a:ln>
                  </pic:spPr>
                </pic:pic>
              </a:graphicData>
            </a:graphic>
          </wp:inline>
        </w:drawing>
      </w:r>
    </w:p>
    <w:p w14:paraId="7AEEE8ED" w14:textId="77777777" w:rsidR="00AD130D" w:rsidRPr="002445BE" w:rsidRDefault="00AD130D" w:rsidP="00AD130D">
      <w:r>
        <w:rPr>
          <w:i/>
          <w:iCs/>
        </w:rPr>
        <w:t xml:space="preserve">                </w:t>
      </w:r>
      <w:r w:rsidRPr="007D54A1">
        <w:rPr>
          <w:i/>
          <w:iCs/>
        </w:rPr>
        <w:t>Figure 4.1: Age distribution of respondents</w:t>
      </w:r>
    </w:p>
    <w:p w14:paraId="0EB2C2FC" w14:textId="77777777" w:rsidR="00AD130D" w:rsidRDefault="00AD130D">
      <w:pPr>
        <w:spacing w:after="160" w:line="360" w:lineRule="auto"/>
        <w:jc w:val="both"/>
      </w:pPr>
    </w:p>
    <w:p w14:paraId="5A726E71" w14:textId="77777777" w:rsidR="009922C5" w:rsidRDefault="00BC5581">
      <w:pPr>
        <w:spacing w:after="160" w:line="360" w:lineRule="auto"/>
        <w:jc w:val="both"/>
      </w:pPr>
      <w:r w:rsidRPr="00AD130D">
        <w:rPr>
          <w:b/>
          <w:bCs/>
        </w:rPr>
        <w:t>Gender distribution:</w:t>
      </w:r>
      <w:r>
        <w:t xml:space="preserve"> The sample was more female than male, with 63.9% (n=46) identifying as female and 36.1% (n=26) as male. This distribution is broadly consistent with the pattern observed in studies of ROSCA participation in comparable contexts, in which women tend to be the primary participants in informal savings mechanisms (Kim, 2021).</w:t>
      </w:r>
    </w:p>
    <w:p w14:paraId="7B82086A" w14:textId="4689C218" w:rsidR="00AD130D" w:rsidRDefault="00AD130D">
      <w:pPr>
        <w:spacing w:after="160" w:line="360" w:lineRule="auto"/>
        <w:jc w:val="both"/>
      </w:pPr>
      <w:r w:rsidRPr="002445BE">
        <w:rPr>
          <w:noProof/>
        </w:rPr>
        <w:drawing>
          <wp:inline distT="0" distB="0" distL="0" distR="0" wp14:anchorId="2DE7E8AA" wp14:editId="5F62EC39">
            <wp:extent cx="4848447" cy="2041225"/>
            <wp:effectExtent l="0" t="0" r="0" b="0"/>
            <wp:docPr id="775029776" name="Picture 3" descr="Forms response chart. Question title: What is your gender?. Number of responses: 72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descr="Forms response chart. Question title: What is your gender?. Number of responses: 72 response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865763" cy="2048515"/>
                    </a:xfrm>
                    <a:prstGeom prst="rect">
                      <a:avLst/>
                    </a:prstGeom>
                    <a:noFill/>
                    <a:ln>
                      <a:noFill/>
                    </a:ln>
                  </pic:spPr>
                </pic:pic>
              </a:graphicData>
            </a:graphic>
          </wp:inline>
        </w:drawing>
      </w:r>
    </w:p>
    <w:p w14:paraId="1F62F078" w14:textId="77777777" w:rsidR="00AD130D" w:rsidRPr="007D54A1" w:rsidRDefault="00AD130D" w:rsidP="00AD130D">
      <w:r>
        <w:rPr>
          <w:i/>
          <w:iCs/>
        </w:rPr>
        <w:t xml:space="preserve">       </w:t>
      </w:r>
      <w:r w:rsidRPr="002445BE">
        <w:rPr>
          <w:i/>
          <w:iCs/>
        </w:rPr>
        <w:t>Figure 4.2: Gender distribution of respondents</w:t>
      </w:r>
    </w:p>
    <w:p w14:paraId="07A6A70A" w14:textId="77777777" w:rsidR="00AD130D" w:rsidRDefault="00AD130D">
      <w:pPr>
        <w:spacing w:after="160" w:line="360" w:lineRule="auto"/>
        <w:jc w:val="both"/>
      </w:pPr>
    </w:p>
    <w:p w14:paraId="7303C242" w14:textId="2F33109E" w:rsidR="009922C5" w:rsidRDefault="00BC5581">
      <w:pPr>
        <w:spacing w:after="160" w:line="360" w:lineRule="auto"/>
        <w:jc w:val="both"/>
      </w:pPr>
      <w:r w:rsidRPr="00AD130D">
        <w:rPr>
          <w:b/>
          <w:bCs/>
        </w:rPr>
        <w:t xml:space="preserve">Occupational distribution: </w:t>
      </w:r>
      <w:r>
        <w:t xml:space="preserve">The largest occupational category represented in the sample was students (approximately 55%), followed by employed individuals in the private sector and civil servants. A smaller proportion identified as </w:t>
      </w:r>
      <w:proofErr w:type="spellStart"/>
      <w:r>
        <w:t>selfemployed</w:t>
      </w:r>
      <w:proofErr w:type="spellEnd"/>
      <w:r>
        <w:t xml:space="preserve"> or small business owners.</w:t>
      </w:r>
    </w:p>
    <w:p w14:paraId="72405CAD" w14:textId="77777777" w:rsidR="009922C5" w:rsidRDefault="00BC5581">
      <w:pPr>
        <w:spacing w:after="160" w:line="360" w:lineRule="auto"/>
        <w:jc w:val="both"/>
      </w:pPr>
      <w:r w:rsidRPr="00AD130D">
        <w:rPr>
          <w:b/>
          <w:bCs/>
        </w:rPr>
        <w:t>Geographic distribution:</w:t>
      </w:r>
      <w:r>
        <w:t xml:space="preserve"> Respondents were predominantly located in the Centre region (Yaoundé) and the Littoral region (Douala), consistent with the concentration of urban smartphone users in these two major cities.</w:t>
      </w:r>
    </w:p>
    <w:p w14:paraId="2A305F0C" w14:textId="77777777" w:rsidR="009922C5" w:rsidRDefault="009922C5">
      <w:pPr>
        <w:spacing w:line="3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526"/>
      </w:tblGrid>
      <w:tr w:rsidR="00B801BE" w14:paraId="3931B4EF" w14:textId="77777777">
        <w:tc>
          <w:tcPr>
            <w:tcW w:w="2000" w:type="dxa"/>
            <w:shd w:val="clear" w:color="auto" w:fill="D9D9D9"/>
            <w:tcMar>
              <w:top w:w="80" w:type="dxa"/>
              <w:left w:w="120" w:type="dxa"/>
              <w:bottom w:w="80" w:type="dxa"/>
              <w:right w:w="120" w:type="dxa"/>
            </w:tcMar>
          </w:tcPr>
          <w:p w14:paraId="1CBB0F20" w14:textId="77777777" w:rsidR="009922C5" w:rsidRDefault="00BC5581">
            <w:r>
              <w:rPr>
                <w:b/>
                <w:bCs/>
              </w:rPr>
              <w:t>Age Group</w:t>
            </w:r>
          </w:p>
        </w:tc>
        <w:tc>
          <w:tcPr>
            <w:tcW w:w="3500" w:type="dxa"/>
            <w:shd w:val="clear" w:color="auto" w:fill="D9D9D9"/>
            <w:tcMar>
              <w:top w:w="80" w:type="dxa"/>
              <w:left w:w="120" w:type="dxa"/>
              <w:bottom w:w="80" w:type="dxa"/>
              <w:right w:w="120" w:type="dxa"/>
            </w:tcMar>
          </w:tcPr>
          <w:p w14:paraId="4F400834" w14:textId="77777777" w:rsidR="009922C5" w:rsidRDefault="00BC5581">
            <w:r>
              <w:rPr>
                <w:b/>
                <w:bCs/>
              </w:rPr>
              <w:t>Number of Respondents</w:t>
            </w:r>
          </w:p>
        </w:tc>
        <w:tc>
          <w:tcPr>
            <w:tcW w:w="3526" w:type="dxa"/>
            <w:shd w:val="clear" w:color="auto" w:fill="D9D9D9"/>
            <w:tcMar>
              <w:top w:w="80" w:type="dxa"/>
              <w:left w:w="120" w:type="dxa"/>
              <w:bottom w:w="80" w:type="dxa"/>
              <w:right w:w="120" w:type="dxa"/>
            </w:tcMar>
          </w:tcPr>
          <w:p w14:paraId="66879AF7" w14:textId="77777777" w:rsidR="009922C5" w:rsidRDefault="00BC5581">
            <w:r>
              <w:rPr>
                <w:b/>
                <w:bCs/>
              </w:rPr>
              <w:t>Percentage</w:t>
            </w:r>
          </w:p>
        </w:tc>
      </w:tr>
      <w:tr w:rsidR="00B801BE" w14:paraId="19DAEE5D" w14:textId="77777777">
        <w:tc>
          <w:tcPr>
            <w:tcW w:w="2000" w:type="dxa"/>
            <w:shd w:val="clear" w:color="auto" w:fill="FFFFFF"/>
            <w:tcMar>
              <w:top w:w="80" w:type="dxa"/>
              <w:left w:w="120" w:type="dxa"/>
              <w:bottom w:w="80" w:type="dxa"/>
              <w:right w:w="120" w:type="dxa"/>
            </w:tcMar>
          </w:tcPr>
          <w:p w14:paraId="67EFB1EC" w14:textId="77777777" w:rsidR="009922C5" w:rsidRDefault="00BC5581">
            <w:r>
              <w:t>18–25 years</w:t>
            </w:r>
          </w:p>
        </w:tc>
        <w:tc>
          <w:tcPr>
            <w:tcW w:w="3500" w:type="dxa"/>
            <w:shd w:val="clear" w:color="auto" w:fill="FFFFFF"/>
            <w:tcMar>
              <w:top w:w="80" w:type="dxa"/>
              <w:left w:w="120" w:type="dxa"/>
              <w:bottom w:w="80" w:type="dxa"/>
              <w:right w:w="120" w:type="dxa"/>
            </w:tcMar>
          </w:tcPr>
          <w:p w14:paraId="718999DA" w14:textId="77777777" w:rsidR="009922C5" w:rsidRDefault="00BC5581">
            <w:r>
              <w:t>56</w:t>
            </w:r>
          </w:p>
        </w:tc>
        <w:tc>
          <w:tcPr>
            <w:tcW w:w="3526" w:type="dxa"/>
            <w:shd w:val="clear" w:color="auto" w:fill="FFFFFF"/>
            <w:tcMar>
              <w:top w:w="80" w:type="dxa"/>
              <w:left w:w="120" w:type="dxa"/>
              <w:bottom w:w="80" w:type="dxa"/>
              <w:right w:w="120" w:type="dxa"/>
            </w:tcMar>
          </w:tcPr>
          <w:p w14:paraId="46E02858" w14:textId="77777777" w:rsidR="009922C5" w:rsidRDefault="00BC5581">
            <w:r>
              <w:t>77.8%</w:t>
            </w:r>
          </w:p>
        </w:tc>
      </w:tr>
      <w:tr w:rsidR="00B801BE" w14:paraId="6CC400A4" w14:textId="77777777">
        <w:tc>
          <w:tcPr>
            <w:tcW w:w="2000" w:type="dxa"/>
            <w:shd w:val="clear" w:color="auto" w:fill="FFFFFF"/>
            <w:tcMar>
              <w:top w:w="80" w:type="dxa"/>
              <w:left w:w="120" w:type="dxa"/>
              <w:bottom w:w="80" w:type="dxa"/>
              <w:right w:w="120" w:type="dxa"/>
            </w:tcMar>
          </w:tcPr>
          <w:p w14:paraId="4F4763CC" w14:textId="77777777" w:rsidR="009922C5" w:rsidRDefault="00BC5581">
            <w:r>
              <w:t>26–35 years</w:t>
            </w:r>
          </w:p>
        </w:tc>
        <w:tc>
          <w:tcPr>
            <w:tcW w:w="3500" w:type="dxa"/>
            <w:shd w:val="clear" w:color="auto" w:fill="FFFFFF"/>
            <w:tcMar>
              <w:top w:w="80" w:type="dxa"/>
              <w:left w:w="120" w:type="dxa"/>
              <w:bottom w:w="80" w:type="dxa"/>
              <w:right w:w="120" w:type="dxa"/>
            </w:tcMar>
          </w:tcPr>
          <w:p w14:paraId="00CC704A" w14:textId="77777777" w:rsidR="009922C5" w:rsidRDefault="00BC5581">
            <w:r>
              <w:t>10</w:t>
            </w:r>
          </w:p>
        </w:tc>
        <w:tc>
          <w:tcPr>
            <w:tcW w:w="3526" w:type="dxa"/>
            <w:shd w:val="clear" w:color="auto" w:fill="FFFFFF"/>
            <w:tcMar>
              <w:top w:w="80" w:type="dxa"/>
              <w:left w:w="120" w:type="dxa"/>
              <w:bottom w:w="80" w:type="dxa"/>
              <w:right w:w="120" w:type="dxa"/>
            </w:tcMar>
          </w:tcPr>
          <w:p w14:paraId="3DFC7EEE" w14:textId="77777777" w:rsidR="009922C5" w:rsidRDefault="00BC5581">
            <w:r>
              <w:t>13.9%</w:t>
            </w:r>
          </w:p>
        </w:tc>
      </w:tr>
      <w:tr w:rsidR="00B801BE" w14:paraId="24733DD2" w14:textId="77777777">
        <w:tc>
          <w:tcPr>
            <w:tcW w:w="2000" w:type="dxa"/>
            <w:shd w:val="clear" w:color="auto" w:fill="FFFFFF"/>
            <w:tcMar>
              <w:top w:w="80" w:type="dxa"/>
              <w:left w:w="120" w:type="dxa"/>
              <w:bottom w:w="80" w:type="dxa"/>
              <w:right w:w="120" w:type="dxa"/>
            </w:tcMar>
          </w:tcPr>
          <w:p w14:paraId="44D1D1E7" w14:textId="77777777" w:rsidR="009922C5" w:rsidRDefault="00BC5581">
            <w:r>
              <w:t>36–45 years</w:t>
            </w:r>
          </w:p>
        </w:tc>
        <w:tc>
          <w:tcPr>
            <w:tcW w:w="3500" w:type="dxa"/>
            <w:shd w:val="clear" w:color="auto" w:fill="FFFFFF"/>
            <w:tcMar>
              <w:top w:w="80" w:type="dxa"/>
              <w:left w:w="120" w:type="dxa"/>
              <w:bottom w:w="80" w:type="dxa"/>
              <w:right w:w="120" w:type="dxa"/>
            </w:tcMar>
          </w:tcPr>
          <w:p w14:paraId="406E67FB" w14:textId="77777777" w:rsidR="009922C5" w:rsidRDefault="00BC5581">
            <w:r>
              <w:t>4</w:t>
            </w:r>
          </w:p>
        </w:tc>
        <w:tc>
          <w:tcPr>
            <w:tcW w:w="3526" w:type="dxa"/>
            <w:shd w:val="clear" w:color="auto" w:fill="FFFFFF"/>
            <w:tcMar>
              <w:top w:w="80" w:type="dxa"/>
              <w:left w:w="120" w:type="dxa"/>
              <w:bottom w:w="80" w:type="dxa"/>
              <w:right w:w="120" w:type="dxa"/>
            </w:tcMar>
          </w:tcPr>
          <w:p w14:paraId="6697D296" w14:textId="77777777" w:rsidR="009922C5" w:rsidRDefault="00BC5581">
            <w:r>
              <w:t>5.5%</w:t>
            </w:r>
          </w:p>
        </w:tc>
      </w:tr>
      <w:tr w:rsidR="00B801BE" w14:paraId="40E1B4EF" w14:textId="77777777">
        <w:tc>
          <w:tcPr>
            <w:tcW w:w="2000" w:type="dxa"/>
            <w:shd w:val="clear" w:color="auto" w:fill="FFFFFF"/>
            <w:tcMar>
              <w:top w:w="80" w:type="dxa"/>
              <w:left w:w="120" w:type="dxa"/>
              <w:bottom w:w="80" w:type="dxa"/>
              <w:right w:w="120" w:type="dxa"/>
            </w:tcMar>
          </w:tcPr>
          <w:p w14:paraId="08C43C1D" w14:textId="77777777" w:rsidR="009922C5" w:rsidRDefault="00BC5581">
            <w:r>
              <w:t>46+ years</w:t>
            </w:r>
          </w:p>
        </w:tc>
        <w:tc>
          <w:tcPr>
            <w:tcW w:w="3500" w:type="dxa"/>
            <w:shd w:val="clear" w:color="auto" w:fill="FFFFFF"/>
            <w:tcMar>
              <w:top w:w="80" w:type="dxa"/>
              <w:left w:w="120" w:type="dxa"/>
              <w:bottom w:w="80" w:type="dxa"/>
              <w:right w:w="120" w:type="dxa"/>
            </w:tcMar>
          </w:tcPr>
          <w:p w14:paraId="6B42CBF2" w14:textId="77777777" w:rsidR="009922C5" w:rsidRDefault="00BC5581">
            <w:r>
              <w:t>2</w:t>
            </w:r>
          </w:p>
        </w:tc>
        <w:tc>
          <w:tcPr>
            <w:tcW w:w="3526" w:type="dxa"/>
            <w:shd w:val="clear" w:color="auto" w:fill="FFFFFF"/>
            <w:tcMar>
              <w:top w:w="80" w:type="dxa"/>
              <w:left w:w="120" w:type="dxa"/>
              <w:bottom w:w="80" w:type="dxa"/>
              <w:right w:w="120" w:type="dxa"/>
            </w:tcMar>
          </w:tcPr>
          <w:p w14:paraId="7C96F194" w14:textId="77777777" w:rsidR="009922C5" w:rsidRDefault="00BC5581">
            <w:r>
              <w:t>2.8%</w:t>
            </w:r>
          </w:p>
        </w:tc>
      </w:tr>
      <w:tr w:rsidR="00B801BE" w14:paraId="110B4563" w14:textId="77777777">
        <w:tc>
          <w:tcPr>
            <w:tcW w:w="2000" w:type="dxa"/>
            <w:shd w:val="clear" w:color="auto" w:fill="FFFFFF"/>
            <w:tcMar>
              <w:top w:w="80" w:type="dxa"/>
              <w:left w:w="120" w:type="dxa"/>
              <w:bottom w:w="80" w:type="dxa"/>
              <w:right w:w="120" w:type="dxa"/>
            </w:tcMar>
          </w:tcPr>
          <w:p w14:paraId="42BB3AF6" w14:textId="77777777" w:rsidR="009922C5" w:rsidRDefault="00BC5581">
            <w:r>
              <w:t>Total</w:t>
            </w:r>
          </w:p>
        </w:tc>
        <w:tc>
          <w:tcPr>
            <w:tcW w:w="3500" w:type="dxa"/>
            <w:shd w:val="clear" w:color="auto" w:fill="FFFFFF"/>
            <w:tcMar>
              <w:top w:w="80" w:type="dxa"/>
              <w:left w:w="120" w:type="dxa"/>
              <w:bottom w:w="80" w:type="dxa"/>
              <w:right w:w="120" w:type="dxa"/>
            </w:tcMar>
          </w:tcPr>
          <w:p w14:paraId="23D1B581" w14:textId="77777777" w:rsidR="009922C5" w:rsidRDefault="00BC5581">
            <w:r>
              <w:t>72</w:t>
            </w:r>
          </w:p>
        </w:tc>
        <w:tc>
          <w:tcPr>
            <w:tcW w:w="3526" w:type="dxa"/>
            <w:shd w:val="clear" w:color="auto" w:fill="FFFFFF"/>
            <w:tcMar>
              <w:top w:w="80" w:type="dxa"/>
              <w:left w:w="120" w:type="dxa"/>
              <w:bottom w:w="80" w:type="dxa"/>
              <w:right w:w="120" w:type="dxa"/>
            </w:tcMar>
          </w:tcPr>
          <w:p w14:paraId="3F2CC9F0" w14:textId="77777777" w:rsidR="009922C5" w:rsidRDefault="00BC5581">
            <w:r>
              <w:t>100%</w:t>
            </w:r>
          </w:p>
        </w:tc>
      </w:tr>
    </w:tbl>
    <w:p w14:paraId="5DC02C4E" w14:textId="77777777" w:rsidR="009922C5" w:rsidRPr="00AD130D" w:rsidRDefault="00BC5581">
      <w:pPr>
        <w:spacing w:after="160" w:line="360" w:lineRule="auto"/>
        <w:jc w:val="both"/>
        <w:rPr>
          <w:i/>
          <w:iCs/>
        </w:rPr>
      </w:pPr>
      <w:r w:rsidRPr="00AD130D">
        <w:rPr>
          <w:i/>
          <w:iCs/>
        </w:rPr>
        <w:t>Table 4.1: Age distribution of survey respondents</w:t>
      </w:r>
    </w:p>
    <w:p w14:paraId="3070A3EC" w14:textId="77777777" w:rsidR="009922C5" w:rsidRDefault="009922C5">
      <w:pPr>
        <w:spacing w:line="360" w:lineRule="auto"/>
      </w:pPr>
    </w:p>
    <w:p w14:paraId="6C4D6AAD" w14:textId="77777777" w:rsidR="009922C5" w:rsidRDefault="00BC5581">
      <w:pPr>
        <w:pStyle w:val="Heading3"/>
      </w:pPr>
      <w:bookmarkStart w:id="55" w:name="_Toc232496068"/>
      <w:r>
        <w:t>4.2.2 Smartphone and Internet Access</w:t>
      </w:r>
      <w:bookmarkEnd w:id="55"/>
    </w:p>
    <w:p w14:paraId="710255CC" w14:textId="77777777" w:rsidR="009922C5" w:rsidRDefault="00BC5581">
      <w:pPr>
        <w:spacing w:after="160" w:line="360" w:lineRule="auto"/>
        <w:jc w:val="both"/>
      </w:pPr>
      <w:r>
        <w:t>Among the 72 respondents, 77.8% (n=56) reported owning a smartphone with reliable internet access. A further 22.2% (n=16) owned a smartphone but reported limited or expensive internet connectivity. No respondents reported lacking a smartphone entirely, which is consistent with the online recruitment methodology but should be noted as a potential source of selection bias: individuals without smartphone access are, by definition, not represented in the sample.</w:t>
      </w:r>
    </w:p>
    <w:p w14:paraId="01A26322" w14:textId="55114999" w:rsidR="009922C5" w:rsidRDefault="00BC5581">
      <w:pPr>
        <w:spacing w:after="160" w:line="360" w:lineRule="auto"/>
        <w:jc w:val="both"/>
      </w:pPr>
      <w:r>
        <w:t xml:space="preserve">This finding indicates that the Mbole Pay prototype, designed as a </w:t>
      </w:r>
      <w:proofErr w:type="spellStart"/>
      <w:r>
        <w:t>smartphonebased</w:t>
      </w:r>
      <w:proofErr w:type="spellEnd"/>
      <w:r>
        <w:t xml:space="preserve"> web application, would be accessible to the large majority of the survey sample. The 22.2% of respondents with limited or expensive internet access represent an important design consideration, motivating the progressive web app (PWA) architecture that enables offline functionality for core read operations such as viewing contribution history and group status.</w:t>
      </w:r>
    </w:p>
    <w:p w14:paraId="293A550F" w14:textId="77777777" w:rsidR="006528BB" w:rsidRDefault="006528BB">
      <w:pPr>
        <w:pStyle w:val="Heading3"/>
      </w:pPr>
      <w:bookmarkStart w:id="56" w:name="_Toc232496069"/>
      <w:r>
        <w:rPr>
          <w:noProof/>
        </w:rPr>
        <w:drawing>
          <wp:inline distT="0" distB="0" distL="0" distR="0" wp14:anchorId="6ED818AE" wp14:editId="301CE3FB">
            <wp:extent cx="5502910" cy="2495392"/>
            <wp:effectExtent l="0" t="0" r="2540" b="635"/>
            <wp:docPr id="480603771" name="Picture 4" descr="Forms response chart. Question title: Do you have a phone that can go on the internet (smartphone)?&#10;&#10;Think of phones like iPhone, Samsung, Tecno, Infinix, etc.. Number of responses: 72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Forms response chart. Question title: Do you have a phone that can go on the internet (smartphone)?&#10;&#10;Think of phones like iPhone, Samsung, Tecno, Infinix, etc.. Number of responses: 72 response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02910" cy="2495392"/>
                    </a:xfrm>
                    <a:prstGeom prst="rect">
                      <a:avLst/>
                    </a:prstGeom>
                    <a:noFill/>
                    <a:ln>
                      <a:noFill/>
                    </a:ln>
                  </pic:spPr>
                </pic:pic>
              </a:graphicData>
            </a:graphic>
          </wp:inline>
        </w:drawing>
      </w:r>
      <w:bookmarkEnd w:id="56"/>
    </w:p>
    <w:p w14:paraId="44DDD6C6" w14:textId="77777777" w:rsidR="006528BB" w:rsidRPr="006528BB" w:rsidRDefault="006528BB">
      <w:pPr>
        <w:pStyle w:val="Heading3"/>
        <w:rPr>
          <w:b w:val="0"/>
          <w:bCs w:val="0"/>
        </w:rPr>
      </w:pPr>
      <w:bookmarkStart w:id="57" w:name="_Toc232496070"/>
      <w:r w:rsidRPr="006528BB">
        <w:rPr>
          <w:b w:val="0"/>
          <w:bCs w:val="0"/>
        </w:rPr>
        <w:t>Figure 4.3: Smartphone and internet access among respondents</w:t>
      </w:r>
      <w:bookmarkEnd w:id="57"/>
      <w:r w:rsidRPr="006528BB">
        <w:rPr>
          <w:b w:val="0"/>
          <w:bCs w:val="0"/>
        </w:rPr>
        <w:t xml:space="preserve"> </w:t>
      </w:r>
    </w:p>
    <w:p w14:paraId="1ACCAE2D" w14:textId="7F358FE2" w:rsidR="009922C5" w:rsidRDefault="00BC5581">
      <w:pPr>
        <w:pStyle w:val="Heading3"/>
      </w:pPr>
      <w:bookmarkStart w:id="58" w:name="_Toc232496071"/>
      <w:r>
        <w:t>4.2.3 Njangi Group Participation</w:t>
      </w:r>
      <w:bookmarkEnd w:id="58"/>
    </w:p>
    <w:p w14:paraId="3942C5B8" w14:textId="77777777" w:rsidR="009922C5" w:rsidRDefault="00BC5581">
      <w:pPr>
        <w:spacing w:after="160" w:line="360" w:lineRule="auto"/>
        <w:jc w:val="both"/>
      </w:pPr>
      <w:r>
        <w:t xml:space="preserve">Survey responses revealed high levels of </w:t>
      </w:r>
      <w:proofErr w:type="spellStart"/>
      <w:r>
        <w:t>njangi</w:t>
      </w:r>
      <w:proofErr w:type="spellEnd"/>
      <w:r>
        <w:t xml:space="preserve"> participation among the sample. Specifically: 40.3% (n=29) were currently active members of at least one </w:t>
      </w:r>
      <w:proofErr w:type="spellStart"/>
      <w:r>
        <w:t>njangi</w:t>
      </w:r>
      <w:proofErr w:type="spellEnd"/>
      <w:r>
        <w:t xml:space="preserve"> group; 30.6% (n=22) had been active members in the past but were not currently active; 8.3% (n=6) were registered members of a </w:t>
      </w:r>
      <w:proofErr w:type="spellStart"/>
      <w:r>
        <w:t>njangi</w:t>
      </w:r>
      <w:proofErr w:type="spellEnd"/>
      <w:r>
        <w:t xml:space="preserve"> group but were currently inactive; and 20.8% (n=15) reported never having been a </w:t>
      </w:r>
      <w:proofErr w:type="spellStart"/>
      <w:r>
        <w:t>njangi</w:t>
      </w:r>
      <w:proofErr w:type="spellEnd"/>
      <w:r>
        <w:t xml:space="preserve"> group member.</w:t>
      </w:r>
    </w:p>
    <w:p w14:paraId="51A807B9" w14:textId="77777777" w:rsidR="009922C5" w:rsidRDefault="00BC5581">
      <w:pPr>
        <w:spacing w:after="160" w:line="360" w:lineRule="auto"/>
        <w:jc w:val="both"/>
      </w:pPr>
      <w:r>
        <w:lastRenderedPageBreak/>
        <w:t xml:space="preserve">In aggregate, over 79% of respondents had current or past experience with </w:t>
      </w:r>
      <w:proofErr w:type="spellStart"/>
      <w:r>
        <w:t>njangi</w:t>
      </w:r>
      <w:proofErr w:type="spellEnd"/>
      <w:r>
        <w:t xml:space="preserve"> groups, demonstrating that the survey successfully reached its intended target population and that the experiences and opinions expressed in the survey are grounded in direct familiarity with the </w:t>
      </w:r>
      <w:proofErr w:type="spellStart"/>
      <w:r>
        <w:t>njangi</w:t>
      </w:r>
      <w:proofErr w:type="spellEnd"/>
      <w:r>
        <w:t xml:space="preserve"> system.</w:t>
      </w:r>
    </w:p>
    <w:p w14:paraId="363D22EB" w14:textId="77777777" w:rsidR="009922C5" w:rsidRDefault="00BC5581">
      <w:pPr>
        <w:spacing w:after="160" w:line="360" w:lineRule="auto"/>
        <w:jc w:val="both"/>
      </w:pPr>
      <w:r>
        <w:t xml:space="preserve">Among respondents who were currently or previously members of </w:t>
      </w:r>
      <w:proofErr w:type="spellStart"/>
      <w:r>
        <w:t>njangi</w:t>
      </w:r>
      <w:proofErr w:type="spellEnd"/>
      <w:r>
        <w:t xml:space="preserve"> groups, the most common group size range was 5–10 members (approximately 44%), followed by 11–20 members (approximately 28%). Monthly contribution frequencies were most common (approximately 52%), followed by weekly (approximately 25%) and fortnightly (approximately 18%).</w:t>
      </w:r>
    </w:p>
    <w:p w14:paraId="0EF0A3AE" w14:textId="40C3F812" w:rsidR="006528BB" w:rsidRDefault="006528BB">
      <w:pPr>
        <w:spacing w:after="160" w:line="360" w:lineRule="auto"/>
        <w:jc w:val="both"/>
      </w:pPr>
      <w:r>
        <w:rPr>
          <w:noProof/>
        </w:rPr>
        <w:drawing>
          <wp:inline distT="0" distB="0" distL="0" distR="0" wp14:anchorId="39108FD0" wp14:editId="43ABC7CD">
            <wp:extent cx="5502910" cy="2316758"/>
            <wp:effectExtent l="0" t="0" r="2540" b="7620"/>
            <wp:docPr id="1383765046" name="Picture 6" descr="Forms response chart. Question title:  Are you currently a member of a njangi group?. Number of responses: 72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descr="Forms response chart. Question title:  Are you currently a member of a njangi group?. Number of responses: 72 response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502910" cy="2316758"/>
                    </a:xfrm>
                    <a:prstGeom prst="rect">
                      <a:avLst/>
                    </a:prstGeom>
                    <a:noFill/>
                    <a:ln>
                      <a:noFill/>
                    </a:ln>
                  </pic:spPr>
                </pic:pic>
              </a:graphicData>
            </a:graphic>
          </wp:inline>
        </w:drawing>
      </w:r>
    </w:p>
    <w:p w14:paraId="5431DF7F" w14:textId="5210FD3B" w:rsidR="006528BB" w:rsidRDefault="006528BB" w:rsidP="006528BB">
      <w:r w:rsidRPr="007D54A1">
        <w:rPr>
          <w:i/>
          <w:iCs/>
        </w:rPr>
        <w:t>Figure 4.4: Njangi participation status of respondents</w:t>
      </w:r>
    </w:p>
    <w:p w14:paraId="62715BA0" w14:textId="77777777" w:rsidR="009922C5" w:rsidRDefault="00BC5581">
      <w:pPr>
        <w:pStyle w:val="Heading3"/>
      </w:pPr>
      <w:bookmarkStart w:id="59" w:name="_Toc232496072"/>
      <w:r>
        <w:t>4.2.4 Trust and Security Issues in Traditional Njangi</w:t>
      </w:r>
      <w:bookmarkEnd w:id="59"/>
    </w:p>
    <w:p w14:paraId="31D4E331" w14:textId="1341685F" w:rsidR="009922C5" w:rsidRDefault="00BC5581">
      <w:pPr>
        <w:spacing w:after="160" w:line="360" w:lineRule="auto"/>
        <w:jc w:val="both"/>
      </w:pPr>
      <w:r>
        <w:t xml:space="preserve">Respondents were asked to identify the operational challenges they had experienced in their </w:t>
      </w:r>
      <w:proofErr w:type="spellStart"/>
      <w:r>
        <w:t>njangi</w:t>
      </w:r>
      <w:proofErr w:type="spellEnd"/>
      <w:r>
        <w:t xml:space="preserve"> groups. This was a multiselect question allowing multiple responses per respondent. The responses reveal a consistent and severe pattern of operational failures that strongly motivate the development of a digital management solution.</w:t>
      </w:r>
    </w:p>
    <w:p w14:paraId="4F1C8F04" w14:textId="77777777" w:rsidR="009922C5" w:rsidRDefault="00BC5581">
      <w:pPr>
        <w:spacing w:after="160" w:line="360" w:lineRule="auto"/>
        <w:jc w:val="both"/>
      </w:pPr>
      <w:r>
        <w:t xml:space="preserve">The most frequently reported challenges were: difficulty tracking who had paid and how much was in the group pool (reported by approximately 72% of respondents with </w:t>
      </w:r>
      <w:proofErr w:type="spellStart"/>
      <w:r>
        <w:t>njangi</w:t>
      </w:r>
      <w:proofErr w:type="spellEnd"/>
      <w:r>
        <w:t xml:space="preserve"> experience); late payment of contributions by one or more members (approximately 68%); members who received their payout and subsequently reduced or ceased contributions (approximately 55%); lack of transparency about the group's overall financial position (approximately 51%); disagreements or disputes between members (approximately 47%); and mismanagement or disappearance of group funds (approximately 38%).</w:t>
      </w:r>
    </w:p>
    <w:p w14:paraId="15A7597B" w14:textId="4F4DCCAB" w:rsidR="009922C5" w:rsidRDefault="00BC5581">
      <w:pPr>
        <w:spacing w:after="160" w:line="360" w:lineRule="auto"/>
        <w:jc w:val="both"/>
      </w:pPr>
      <w:proofErr w:type="spellStart"/>
      <w:r>
        <w:lastRenderedPageBreak/>
        <w:t>Openended</w:t>
      </w:r>
      <w:proofErr w:type="spellEnd"/>
      <w:r>
        <w:t xml:space="preserve"> responses to the question about the biggest single challenge facing their </w:t>
      </w:r>
      <w:proofErr w:type="spellStart"/>
      <w:r>
        <w:t>njangi</w:t>
      </w:r>
      <w:proofErr w:type="spellEnd"/>
      <w:r>
        <w:t xml:space="preserve"> group were dominated by themes of trust and transparency. Representative responses included: "Trust and transparency</w:t>
      </w:r>
      <w:r w:rsidR="006528BB">
        <w:t xml:space="preserve">, </w:t>
      </w:r>
      <w:r>
        <w:t xml:space="preserve">we don't always know if the ledger is accurate"; "Trusting that they won't run with your money"; and "Money management issues and difficulties in handling different people who have different attitudes to money." These qualitative responses provide rich contextual support for the quantitative findings and confirm that the trust deficit identified in the literature review is experienced acutely by Cameroonian </w:t>
      </w:r>
      <w:proofErr w:type="spellStart"/>
      <w:r>
        <w:t>njangi</w:t>
      </w:r>
      <w:proofErr w:type="spellEnd"/>
      <w:r>
        <w:t xml:space="preserve"> participants.</w:t>
      </w:r>
    </w:p>
    <w:p w14:paraId="50209308" w14:textId="77777777" w:rsidR="009922C5" w:rsidRDefault="009922C5">
      <w:pPr>
        <w:spacing w:line="3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B801BE" w14:paraId="38643C8D" w14:textId="77777777">
        <w:tc>
          <w:tcPr>
            <w:tcW w:w="3000" w:type="dxa"/>
            <w:shd w:val="clear" w:color="auto" w:fill="D9D9D9"/>
            <w:tcMar>
              <w:top w:w="80" w:type="dxa"/>
              <w:left w:w="120" w:type="dxa"/>
              <w:bottom w:w="80" w:type="dxa"/>
              <w:right w:w="120" w:type="dxa"/>
            </w:tcMar>
          </w:tcPr>
          <w:p w14:paraId="0CB58176" w14:textId="77777777" w:rsidR="009922C5" w:rsidRDefault="00BC5581">
            <w:r>
              <w:rPr>
                <w:b/>
                <w:bCs/>
              </w:rPr>
              <w:t>Challenge</w:t>
            </w:r>
          </w:p>
        </w:tc>
        <w:tc>
          <w:tcPr>
            <w:tcW w:w="6026" w:type="dxa"/>
            <w:shd w:val="clear" w:color="auto" w:fill="D9D9D9"/>
            <w:tcMar>
              <w:top w:w="80" w:type="dxa"/>
              <w:left w:w="120" w:type="dxa"/>
              <w:bottom w:w="80" w:type="dxa"/>
              <w:right w:w="120" w:type="dxa"/>
            </w:tcMar>
          </w:tcPr>
          <w:p w14:paraId="2A344065" w14:textId="77777777" w:rsidR="009922C5" w:rsidRDefault="00BC5581">
            <w:r>
              <w:rPr>
                <w:b/>
                <w:bCs/>
              </w:rPr>
              <w:t xml:space="preserve">Percentage of Respondents (with </w:t>
            </w:r>
            <w:proofErr w:type="spellStart"/>
            <w:r>
              <w:rPr>
                <w:b/>
                <w:bCs/>
              </w:rPr>
              <w:t>njangi</w:t>
            </w:r>
            <w:proofErr w:type="spellEnd"/>
            <w:r>
              <w:rPr>
                <w:b/>
                <w:bCs/>
              </w:rPr>
              <w:t xml:space="preserve"> experience)</w:t>
            </w:r>
          </w:p>
        </w:tc>
      </w:tr>
      <w:tr w:rsidR="00B801BE" w14:paraId="0D8E7824" w14:textId="77777777">
        <w:tc>
          <w:tcPr>
            <w:tcW w:w="3000" w:type="dxa"/>
            <w:shd w:val="clear" w:color="auto" w:fill="FFFFFF"/>
            <w:tcMar>
              <w:top w:w="80" w:type="dxa"/>
              <w:left w:w="120" w:type="dxa"/>
              <w:bottom w:w="80" w:type="dxa"/>
              <w:right w:w="120" w:type="dxa"/>
            </w:tcMar>
          </w:tcPr>
          <w:p w14:paraId="0E200B71" w14:textId="77777777" w:rsidR="009922C5" w:rsidRDefault="00BC5581">
            <w:r>
              <w:t>Difficulty tracking who has paid / total in pool</w:t>
            </w:r>
          </w:p>
        </w:tc>
        <w:tc>
          <w:tcPr>
            <w:tcW w:w="6026" w:type="dxa"/>
            <w:shd w:val="clear" w:color="auto" w:fill="FFFFFF"/>
            <w:tcMar>
              <w:top w:w="80" w:type="dxa"/>
              <w:left w:w="120" w:type="dxa"/>
              <w:bottom w:w="80" w:type="dxa"/>
              <w:right w:w="120" w:type="dxa"/>
            </w:tcMar>
          </w:tcPr>
          <w:p w14:paraId="7E639B27" w14:textId="77777777" w:rsidR="009922C5" w:rsidRDefault="00BC5581">
            <w:r>
              <w:t>~72%</w:t>
            </w:r>
          </w:p>
        </w:tc>
      </w:tr>
      <w:tr w:rsidR="00B801BE" w14:paraId="7E036EDF" w14:textId="77777777">
        <w:tc>
          <w:tcPr>
            <w:tcW w:w="3000" w:type="dxa"/>
            <w:shd w:val="clear" w:color="auto" w:fill="FFFFFF"/>
            <w:tcMar>
              <w:top w:w="80" w:type="dxa"/>
              <w:left w:w="120" w:type="dxa"/>
              <w:bottom w:w="80" w:type="dxa"/>
              <w:right w:w="120" w:type="dxa"/>
            </w:tcMar>
          </w:tcPr>
          <w:p w14:paraId="29A6E23D" w14:textId="77777777" w:rsidR="009922C5" w:rsidRDefault="00BC5581">
            <w:r>
              <w:t>Late contribution payments</w:t>
            </w:r>
          </w:p>
        </w:tc>
        <w:tc>
          <w:tcPr>
            <w:tcW w:w="6026" w:type="dxa"/>
            <w:shd w:val="clear" w:color="auto" w:fill="FFFFFF"/>
            <w:tcMar>
              <w:top w:w="80" w:type="dxa"/>
              <w:left w:w="120" w:type="dxa"/>
              <w:bottom w:w="80" w:type="dxa"/>
              <w:right w:w="120" w:type="dxa"/>
            </w:tcMar>
          </w:tcPr>
          <w:p w14:paraId="024219E0" w14:textId="77777777" w:rsidR="009922C5" w:rsidRDefault="00BC5581">
            <w:r>
              <w:t>~68%</w:t>
            </w:r>
          </w:p>
        </w:tc>
      </w:tr>
      <w:tr w:rsidR="00B801BE" w14:paraId="6A2887D0" w14:textId="77777777">
        <w:tc>
          <w:tcPr>
            <w:tcW w:w="3000" w:type="dxa"/>
            <w:shd w:val="clear" w:color="auto" w:fill="FFFFFF"/>
            <w:tcMar>
              <w:top w:w="80" w:type="dxa"/>
              <w:left w:w="120" w:type="dxa"/>
              <w:bottom w:w="80" w:type="dxa"/>
              <w:right w:w="120" w:type="dxa"/>
            </w:tcMar>
          </w:tcPr>
          <w:p w14:paraId="1451BC25" w14:textId="77777777" w:rsidR="009922C5" w:rsidRDefault="00BC5581">
            <w:r>
              <w:t>Member default after receiving payout</w:t>
            </w:r>
          </w:p>
        </w:tc>
        <w:tc>
          <w:tcPr>
            <w:tcW w:w="6026" w:type="dxa"/>
            <w:shd w:val="clear" w:color="auto" w:fill="FFFFFF"/>
            <w:tcMar>
              <w:top w:w="80" w:type="dxa"/>
              <w:left w:w="120" w:type="dxa"/>
              <w:bottom w:w="80" w:type="dxa"/>
              <w:right w:w="120" w:type="dxa"/>
            </w:tcMar>
          </w:tcPr>
          <w:p w14:paraId="1EAB9FAD" w14:textId="77777777" w:rsidR="009922C5" w:rsidRDefault="00BC5581">
            <w:r>
              <w:t>~55%</w:t>
            </w:r>
          </w:p>
        </w:tc>
      </w:tr>
      <w:tr w:rsidR="00B801BE" w14:paraId="01D66B46" w14:textId="77777777">
        <w:tc>
          <w:tcPr>
            <w:tcW w:w="3000" w:type="dxa"/>
            <w:shd w:val="clear" w:color="auto" w:fill="FFFFFF"/>
            <w:tcMar>
              <w:top w:w="80" w:type="dxa"/>
              <w:left w:w="120" w:type="dxa"/>
              <w:bottom w:w="80" w:type="dxa"/>
              <w:right w:w="120" w:type="dxa"/>
            </w:tcMar>
          </w:tcPr>
          <w:p w14:paraId="1E99B21A" w14:textId="77777777" w:rsidR="009922C5" w:rsidRDefault="00BC5581">
            <w:r>
              <w:t>Lack of transparency about group finances</w:t>
            </w:r>
          </w:p>
        </w:tc>
        <w:tc>
          <w:tcPr>
            <w:tcW w:w="6026" w:type="dxa"/>
            <w:shd w:val="clear" w:color="auto" w:fill="FFFFFF"/>
            <w:tcMar>
              <w:top w:w="80" w:type="dxa"/>
              <w:left w:w="120" w:type="dxa"/>
              <w:bottom w:w="80" w:type="dxa"/>
              <w:right w:w="120" w:type="dxa"/>
            </w:tcMar>
          </w:tcPr>
          <w:p w14:paraId="0952525C" w14:textId="77777777" w:rsidR="009922C5" w:rsidRDefault="00BC5581">
            <w:r>
              <w:t>~51%</w:t>
            </w:r>
          </w:p>
        </w:tc>
      </w:tr>
      <w:tr w:rsidR="00B801BE" w14:paraId="77F81EBC" w14:textId="77777777">
        <w:tc>
          <w:tcPr>
            <w:tcW w:w="3000" w:type="dxa"/>
            <w:shd w:val="clear" w:color="auto" w:fill="FFFFFF"/>
            <w:tcMar>
              <w:top w:w="80" w:type="dxa"/>
              <w:left w:w="120" w:type="dxa"/>
              <w:bottom w:w="80" w:type="dxa"/>
              <w:right w:w="120" w:type="dxa"/>
            </w:tcMar>
          </w:tcPr>
          <w:p w14:paraId="299089A6" w14:textId="77777777" w:rsidR="009922C5" w:rsidRDefault="00BC5581">
            <w:r>
              <w:t>Disputes between members</w:t>
            </w:r>
          </w:p>
        </w:tc>
        <w:tc>
          <w:tcPr>
            <w:tcW w:w="6026" w:type="dxa"/>
            <w:shd w:val="clear" w:color="auto" w:fill="FFFFFF"/>
            <w:tcMar>
              <w:top w:w="80" w:type="dxa"/>
              <w:left w:w="120" w:type="dxa"/>
              <w:bottom w:w="80" w:type="dxa"/>
              <w:right w:w="120" w:type="dxa"/>
            </w:tcMar>
          </w:tcPr>
          <w:p w14:paraId="28FD73FB" w14:textId="77777777" w:rsidR="009922C5" w:rsidRDefault="00BC5581">
            <w:r>
              <w:t>~47%</w:t>
            </w:r>
          </w:p>
        </w:tc>
      </w:tr>
      <w:tr w:rsidR="00B801BE" w14:paraId="58280385" w14:textId="77777777">
        <w:tc>
          <w:tcPr>
            <w:tcW w:w="3000" w:type="dxa"/>
            <w:shd w:val="clear" w:color="auto" w:fill="FFFFFF"/>
            <w:tcMar>
              <w:top w:w="80" w:type="dxa"/>
              <w:left w:w="120" w:type="dxa"/>
              <w:bottom w:w="80" w:type="dxa"/>
              <w:right w:w="120" w:type="dxa"/>
            </w:tcMar>
          </w:tcPr>
          <w:p w14:paraId="125B1038" w14:textId="77777777" w:rsidR="009922C5" w:rsidRDefault="00BC5581">
            <w:r>
              <w:t>Fund mismanagement or disappearance</w:t>
            </w:r>
          </w:p>
        </w:tc>
        <w:tc>
          <w:tcPr>
            <w:tcW w:w="6026" w:type="dxa"/>
            <w:shd w:val="clear" w:color="auto" w:fill="FFFFFF"/>
            <w:tcMar>
              <w:top w:w="80" w:type="dxa"/>
              <w:left w:w="120" w:type="dxa"/>
              <w:bottom w:w="80" w:type="dxa"/>
              <w:right w:w="120" w:type="dxa"/>
            </w:tcMar>
          </w:tcPr>
          <w:p w14:paraId="4A89F11C" w14:textId="77777777" w:rsidR="009922C5" w:rsidRDefault="00BC5581">
            <w:r>
              <w:t>~38%</w:t>
            </w:r>
          </w:p>
        </w:tc>
      </w:tr>
      <w:tr w:rsidR="00B801BE" w14:paraId="55A84C89" w14:textId="77777777">
        <w:tc>
          <w:tcPr>
            <w:tcW w:w="3000" w:type="dxa"/>
            <w:shd w:val="clear" w:color="auto" w:fill="FFFFFF"/>
            <w:tcMar>
              <w:top w:w="80" w:type="dxa"/>
              <w:left w:w="120" w:type="dxa"/>
              <w:bottom w:w="80" w:type="dxa"/>
              <w:right w:w="120" w:type="dxa"/>
            </w:tcMar>
          </w:tcPr>
          <w:p w14:paraId="260AE533" w14:textId="77777777" w:rsidR="009922C5" w:rsidRDefault="00BC5581">
            <w:r>
              <w:t>Difficulty coordinating meeting times</w:t>
            </w:r>
          </w:p>
        </w:tc>
        <w:tc>
          <w:tcPr>
            <w:tcW w:w="6026" w:type="dxa"/>
            <w:shd w:val="clear" w:color="auto" w:fill="FFFFFF"/>
            <w:tcMar>
              <w:top w:w="80" w:type="dxa"/>
              <w:left w:w="120" w:type="dxa"/>
              <w:bottom w:w="80" w:type="dxa"/>
              <w:right w:w="120" w:type="dxa"/>
            </w:tcMar>
          </w:tcPr>
          <w:p w14:paraId="0B07ABD9" w14:textId="77777777" w:rsidR="009922C5" w:rsidRDefault="00BC5581">
            <w:r>
              <w:t>~31%</w:t>
            </w:r>
          </w:p>
        </w:tc>
      </w:tr>
      <w:tr w:rsidR="00B801BE" w14:paraId="1F298403" w14:textId="77777777">
        <w:tc>
          <w:tcPr>
            <w:tcW w:w="3000" w:type="dxa"/>
            <w:shd w:val="clear" w:color="auto" w:fill="FFFFFF"/>
            <w:tcMar>
              <w:top w:w="80" w:type="dxa"/>
              <w:left w:w="120" w:type="dxa"/>
              <w:bottom w:w="80" w:type="dxa"/>
              <w:right w:w="120" w:type="dxa"/>
            </w:tcMar>
          </w:tcPr>
          <w:p w14:paraId="198A32D2" w14:textId="77777777" w:rsidR="009922C5" w:rsidRDefault="00BC5581">
            <w:r>
              <w:t>No significant problems encountered</w:t>
            </w:r>
          </w:p>
        </w:tc>
        <w:tc>
          <w:tcPr>
            <w:tcW w:w="6026" w:type="dxa"/>
            <w:shd w:val="clear" w:color="auto" w:fill="FFFFFF"/>
            <w:tcMar>
              <w:top w:w="80" w:type="dxa"/>
              <w:left w:w="120" w:type="dxa"/>
              <w:bottom w:w="80" w:type="dxa"/>
              <w:right w:w="120" w:type="dxa"/>
            </w:tcMar>
          </w:tcPr>
          <w:p w14:paraId="65CC5EE7" w14:textId="77777777" w:rsidR="009922C5" w:rsidRDefault="00BC5581">
            <w:r>
              <w:t>~8%</w:t>
            </w:r>
          </w:p>
        </w:tc>
      </w:tr>
    </w:tbl>
    <w:p w14:paraId="7D600E6C" w14:textId="77777777" w:rsidR="009922C5" w:rsidRPr="00917386" w:rsidRDefault="00BC5581">
      <w:pPr>
        <w:spacing w:after="160" w:line="360" w:lineRule="auto"/>
        <w:jc w:val="both"/>
        <w:rPr>
          <w:i/>
          <w:iCs/>
        </w:rPr>
      </w:pPr>
      <w:r w:rsidRPr="00917386">
        <w:rPr>
          <w:i/>
          <w:iCs/>
        </w:rPr>
        <w:t xml:space="preserve">Table 4.5: Reported challenges in traditional </w:t>
      </w:r>
      <w:proofErr w:type="spellStart"/>
      <w:r w:rsidRPr="00917386">
        <w:rPr>
          <w:i/>
          <w:iCs/>
        </w:rPr>
        <w:t>njangi</w:t>
      </w:r>
      <w:proofErr w:type="spellEnd"/>
      <w:r w:rsidRPr="00917386">
        <w:rPr>
          <w:i/>
          <w:iCs/>
        </w:rPr>
        <w:t xml:space="preserve"> operations</w:t>
      </w:r>
    </w:p>
    <w:p w14:paraId="6916413D" w14:textId="77777777" w:rsidR="009922C5" w:rsidRDefault="009922C5">
      <w:pPr>
        <w:spacing w:line="360" w:lineRule="auto"/>
      </w:pPr>
    </w:p>
    <w:p w14:paraId="15D1B2AE" w14:textId="77777777" w:rsidR="009922C5" w:rsidRDefault="00BC5581">
      <w:pPr>
        <w:pStyle w:val="Heading3"/>
      </w:pPr>
      <w:bookmarkStart w:id="60" w:name="_Toc232496073"/>
      <w:r>
        <w:t>4.2.5 Transparency and Record Keeping</w:t>
      </w:r>
      <w:bookmarkEnd w:id="60"/>
    </w:p>
    <w:p w14:paraId="28C077CE" w14:textId="76B192E3" w:rsidR="009922C5" w:rsidRDefault="00BC5581">
      <w:pPr>
        <w:spacing w:after="160" w:line="360" w:lineRule="auto"/>
        <w:jc w:val="both"/>
      </w:pPr>
      <w:r>
        <w:t xml:space="preserve">Respondents were asked to rate the difficulty of tracking their own contribution history in their current </w:t>
      </w:r>
      <w:proofErr w:type="spellStart"/>
      <w:r>
        <w:t>njangi</w:t>
      </w:r>
      <w:proofErr w:type="spellEnd"/>
      <w:r>
        <w:t xml:space="preserve"> group on a </w:t>
      </w:r>
      <w:proofErr w:type="spellStart"/>
      <w:r>
        <w:t>fivepoint</w:t>
      </w:r>
      <w:proofErr w:type="spellEnd"/>
      <w:r>
        <w:t xml:space="preserve"> scale (1 = very easy, 5 = very difficult). Responses revealed that only 17.5% of respondents found tracking payment history very easy, while 31.6% found it quite difficult, and 28.1% gave a neutral response. The remaining respondents were distributed across the other scale points, indicating that a substantial </w:t>
      </w:r>
      <w:r>
        <w:lastRenderedPageBreak/>
        <w:t xml:space="preserve">majority of </w:t>
      </w:r>
      <w:proofErr w:type="spellStart"/>
      <w:r>
        <w:t>njangi</w:t>
      </w:r>
      <w:proofErr w:type="spellEnd"/>
      <w:r>
        <w:t xml:space="preserve"> participants experience at least some difficulty in accessing accurate records of their own contributions.</w:t>
      </w:r>
    </w:p>
    <w:p w14:paraId="7AC0F552" w14:textId="155CF558" w:rsidR="009922C5" w:rsidRDefault="00BC5581">
      <w:pPr>
        <w:spacing w:after="160" w:line="360" w:lineRule="auto"/>
        <w:jc w:val="both"/>
      </w:pPr>
      <w:r>
        <w:t xml:space="preserve">When asked which transparency and recordkeeping features would be most important in a digital </w:t>
      </w:r>
      <w:proofErr w:type="spellStart"/>
      <w:r>
        <w:t>njangi</w:t>
      </w:r>
      <w:proofErr w:type="spellEnd"/>
      <w:r>
        <w:t xml:space="preserve"> application, respondents indicated strong preferences for: a live display showing who has paid and the total amount in the pool, desired by 71.9% of respondents; the ability to download personal payment records and statements, requested by 50.9%; and group rules that are locked after the first contribution cycle, preventing unilateral modification, desired by 52.6%.</w:t>
      </w:r>
    </w:p>
    <w:p w14:paraId="772A0830" w14:textId="7614613E" w:rsidR="006528BB" w:rsidRDefault="006528BB">
      <w:pPr>
        <w:spacing w:after="160" w:line="360" w:lineRule="auto"/>
        <w:jc w:val="both"/>
      </w:pPr>
      <w:r w:rsidRPr="00F24DD7">
        <w:rPr>
          <w:i/>
          <w:iCs/>
          <w:noProof/>
        </w:rPr>
        <w:drawing>
          <wp:inline distT="0" distB="0" distL="0" distR="0" wp14:anchorId="06E37B97" wp14:editId="2D2D7344">
            <wp:extent cx="5502910" cy="2617327"/>
            <wp:effectExtent l="0" t="0" r="2540" b="0"/>
            <wp:docPr id="825799799" name="Picture 14" descr="Forms response chart. Question title: How easy is it for you to check your own payment history in your group?. Number of responses: 57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descr="Forms response chart. Question title: How easy is it for you to check your own payment history in your group?. Number of responses: 57 response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502910" cy="2617327"/>
                    </a:xfrm>
                    <a:prstGeom prst="rect">
                      <a:avLst/>
                    </a:prstGeom>
                    <a:noFill/>
                    <a:ln>
                      <a:noFill/>
                    </a:ln>
                  </pic:spPr>
                </pic:pic>
              </a:graphicData>
            </a:graphic>
          </wp:inline>
        </w:drawing>
      </w:r>
    </w:p>
    <w:p w14:paraId="156E33E5" w14:textId="2A3CF395" w:rsidR="006528BB" w:rsidRDefault="006528BB">
      <w:pPr>
        <w:spacing w:after="160" w:line="360" w:lineRule="auto"/>
        <w:jc w:val="both"/>
      </w:pPr>
      <w:r w:rsidRPr="007D54A1">
        <w:rPr>
          <w:i/>
          <w:iCs/>
        </w:rPr>
        <w:t>Figure 4.6: Desired transparency and recordkeeping features</w:t>
      </w:r>
    </w:p>
    <w:p w14:paraId="579042AC" w14:textId="77777777" w:rsidR="009922C5" w:rsidRDefault="00BC5581">
      <w:pPr>
        <w:pStyle w:val="Heading3"/>
      </w:pPr>
      <w:bookmarkStart w:id="61" w:name="_Toc232496074"/>
      <w:r>
        <w:t>4.2.6 Desired Features for Contribution Management</w:t>
      </w:r>
      <w:bookmarkEnd w:id="61"/>
    </w:p>
    <w:p w14:paraId="545AB24D" w14:textId="77777777" w:rsidR="009922C5" w:rsidRDefault="00BC5581">
      <w:pPr>
        <w:spacing w:after="160" w:line="360" w:lineRule="auto"/>
        <w:jc w:val="both"/>
      </w:pPr>
      <w:r>
        <w:t>Automated payment reminders emerged as the single most requested feature across all survey respondents, with 91.2% indicating that they would want the application to send reminders when contributions are due. This finding is consistent with the literature on digital ROSCA platforms, which consistently identifies automated reminders as one of the most effective mechanisms for improving contribution timeliness (Mehmood et al., 2019).</w:t>
      </w:r>
    </w:p>
    <w:p w14:paraId="36770A71" w14:textId="1C9CBFA0" w:rsidR="009922C5" w:rsidRDefault="00BC5581">
      <w:pPr>
        <w:spacing w:after="160" w:line="360" w:lineRule="auto"/>
        <w:jc w:val="both"/>
      </w:pPr>
      <w:r>
        <w:t xml:space="preserve">Mobile money integration was requested by 68.4% of respondents, reflecting the dominant role of MTN MoMo in the Cameroonian payment landscape. Automatic payout </w:t>
      </w:r>
      <w:proofErr w:type="gramStart"/>
      <w:r>
        <w:t>handling  in</w:t>
      </w:r>
      <w:proofErr w:type="gramEnd"/>
      <w:r>
        <w:t xml:space="preserve"> which the system executes the payout to the next member in the queue automatically once all contributions have been confirmed was desired by 56.1% of respondents.</w:t>
      </w:r>
    </w:p>
    <w:p w14:paraId="5FFE1905" w14:textId="12E86784" w:rsidR="00917386" w:rsidRPr="007D54A1" w:rsidRDefault="00917386" w:rsidP="00917386">
      <w:pPr>
        <w:ind w:left="720"/>
      </w:pPr>
      <w:r>
        <w:rPr>
          <w:noProof/>
        </w:rPr>
        <w:lastRenderedPageBreak/>
        <w:drawing>
          <wp:inline distT="0" distB="0" distL="0" distR="0" wp14:anchorId="2AB93B77" wp14:editId="1FB63C21">
            <wp:extent cx="5502910" cy="2780110"/>
            <wp:effectExtent l="0" t="0" r="2540" b="1270"/>
            <wp:docPr id="1815740013" name="Picture 8" descr="Forms response chart. Question title: Which of these things would be most useful to you in an app? Choose up to 3.&#10;&#10;Think about what would make your group life easier.. Number of responses: 57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descr="Forms response chart. Question title: Which of these things would be most useful to you in an app? Choose up to 3.&#10;&#10;Think about what would make your group life easier.. Number of responses: 57 response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502910" cy="2780110"/>
                    </a:xfrm>
                    <a:prstGeom prst="rect">
                      <a:avLst/>
                    </a:prstGeom>
                    <a:noFill/>
                    <a:ln>
                      <a:noFill/>
                    </a:ln>
                  </pic:spPr>
                </pic:pic>
              </a:graphicData>
            </a:graphic>
          </wp:inline>
        </w:drawing>
      </w:r>
      <w:r w:rsidRPr="00917386">
        <w:rPr>
          <w:i/>
          <w:iCs/>
        </w:rPr>
        <w:t xml:space="preserve"> </w:t>
      </w:r>
      <w:r w:rsidRPr="007D54A1">
        <w:rPr>
          <w:i/>
          <w:iCs/>
        </w:rPr>
        <w:t>Figure 4.7: Preferred features for contribution management</w:t>
      </w:r>
    </w:p>
    <w:p w14:paraId="4FFC54F8" w14:textId="3212B64D" w:rsidR="00917386" w:rsidRDefault="00917386">
      <w:pPr>
        <w:spacing w:after="160" w:line="360" w:lineRule="auto"/>
        <w:jc w:val="both"/>
      </w:pPr>
    </w:p>
    <w:p w14:paraId="0FD85C0F" w14:textId="77777777" w:rsidR="009922C5" w:rsidRDefault="009922C5">
      <w:pPr>
        <w:spacing w:line="3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B801BE" w14:paraId="7DAB120F" w14:textId="77777777">
        <w:tc>
          <w:tcPr>
            <w:tcW w:w="3000" w:type="dxa"/>
            <w:shd w:val="clear" w:color="auto" w:fill="D9D9D9"/>
            <w:tcMar>
              <w:top w:w="80" w:type="dxa"/>
              <w:left w:w="120" w:type="dxa"/>
              <w:bottom w:w="80" w:type="dxa"/>
              <w:right w:w="120" w:type="dxa"/>
            </w:tcMar>
          </w:tcPr>
          <w:p w14:paraId="7A50581A" w14:textId="77777777" w:rsidR="009922C5" w:rsidRDefault="00BC5581">
            <w:r>
              <w:rPr>
                <w:b/>
                <w:bCs/>
              </w:rPr>
              <w:t>Feature</w:t>
            </w:r>
          </w:p>
        </w:tc>
        <w:tc>
          <w:tcPr>
            <w:tcW w:w="6026" w:type="dxa"/>
            <w:shd w:val="clear" w:color="auto" w:fill="D9D9D9"/>
            <w:tcMar>
              <w:top w:w="80" w:type="dxa"/>
              <w:left w:w="120" w:type="dxa"/>
              <w:bottom w:w="80" w:type="dxa"/>
              <w:right w:w="120" w:type="dxa"/>
            </w:tcMar>
          </w:tcPr>
          <w:p w14:paraId="7750E789" w14:textId="77777777" w:rsidR="009922C5" w:rsidRDefault="00BC5581">
            <w:r>
              <w:rPr>
                <w:b/>
                <w:bCs/>
              </w:rPr>
              <w:t>Percentage Requesting</w:t>
            </w:r>
          </w:p>
        </w:tc>
      </w:tr>
      <w:tr w:rsidR="00B801BE" w14:paraId="1765CBB3" w14:textId="77777777">
        <w:tc>
          <w:tcPr>
            <w:tcW w:w="3000" w:type="dxa"/>
            <w:shd w:val="clear" w:color="auto" w:fill="FFFFFF"/>
            <w:tcMar>
              <w:top w:w="80" w:type="dxa"/>
              <w:left w:w="120" w:type="dxa"/>
              <w:bottom w:w="80" w:type="dxa"/>
              <w:right w:w="120" w:type="dxa"/>
            </w:tcMar>
          </w:tcPr>
          <w:p w14:paraId="31219BB9" w14:textId="77777777" w:rsidR="009922C5" w:rsidRDefault="00BC5581">
            <w:r>
              <w:t>Automated contribution reminders and due date alerts</w:t>
            </w:r>
          </w:p>
        </w:tc>
        <w:tc>
          <w:tcPr>
            <w:tcW w:w="6026" w:type="dxa"/>
            <w:shd w:val="clear" w:color="auto" w:fill="FFFFFF"/>
            <w:tcMar>
              <w:top w:w="80" w:type="dxa"/>
              <w:left w:w="120" w:type="dxa"/>
              <w:bottom w:w="80" w:type="dxa"/>
              <w:right w:w="120" w:type="dxa"/>
            </w:tcMar>
          </w:tcPr>
          <w:p w14:paraId="715FE471" w14:textId="77777777" w:rsidR="009922C5" w:rsidRDefault="00BC5581">
            <w:r>
              <w:t>91.2%</w:t>
            </w:r>
          </w:p>
        </w:tc>
      </w:tr>
      <w:tr w:rsidR="00B801BE" w14:paraId="50A9DD5B" w14:textId="77777777">
        <w:tc>
          <w:tcPr>
            <w:tcW w:w="3000" w:type="dxa"/>
            <w:shd w:val="clear" w:color="auto" w:fill="FFFFFF"/>
            <w:tcMar>
              <w:top w:w="80" w:type="dxa"/>
              <w:left w:w="120" w:type="dxa"/>
              <w:bottom w:w="80" w:type="dxa"/>
              <w:right w:w="120" w:type="dxa"/>
            </w:tcMar>
          </w:tcPr>
          <w:p w14:paraId="4FC120F2" w14:textId="77777777" w:rsidR="009922C5" w:rsidRDefault="00BC5581">
            <w:r>
              <w:t>Transparent view of all contributions and group balance</w:t>
            </w:r>
          </w:p>
        </w:tc>
        <w:tc>
          <w:tcPr>
            <w:tcW w:w="6026" w:type="dxa"/>
            <w:shd w:val="clear" w:color="auto" w:fill="FFFFFF"/>
            <w:tcMar>
              <w:top w:w="80" w:type="dxa"/>
              <w:left w:w="120" w:type="dxa"/>
              <w:bottom w:w="80" w:type="dxa"/>
              <w:right w:w="120" w:type="dxa"/>
            </w:tcMar>
          </w:tcPr>
          <w:p w14:paraId="3F19CC11" w14:textId="77777777" w:rsidR="009922C5" w:rsidRDefault="00BC5581">
            <w:r>
              <w:t>71.9%</w:t>
            </w:r>
          </w:p>
        </w:tc>
      </w:tr>
      <w:tr w:rsidR="00B801BE" w14:paraId="01B84600" w14:textId="77777777">
        <w:tc>
          <w:tcPr>
            <w:tcW w:w="3000" w:type="dxa"/>
            <w:shd w:val="clear" w:color="auto" w:fill="FFFFFF"/>
            <w:tcMar>
              <w:top w:w="80" w:type="dxa"/>
              <w:left w:w="120" w:type="dxa"/>
              <w:bottom w:w="80" w:type="dxa"/>
              <w:right w:w="120" w:type="dxa"/>
            </w:tcMar>
          </w:tcPr>
          <w:p w14:paraId="00AA0788" w14:textId="77777777" w:rsidR="009922C5" w:rsidRDefault="00BC5581">
            <w:r>
              <w:t>Mobile money integration (MTN MoMo / Orange Money)</w:t>
            </w:r>
          </w:p>
        </w:tc>
        <w:tc>
          <w:tcPr>
            <w:tcW w:w="6026" w:type="dxa"/>
            <w:shd w:val="clear" w:color="auto" w:fill="FFFFFF"/>
            <w:tcMar>
              <w:top w:w="80" w:type="dxa"/>
              <w:left w:w="120" w:type="dxa"/>
              <w:bottom w:w="80" w:type="dxa"/>
              <w:right w:w="120" w:type="dxa"/>
            </w:tcMar>
          </w:tcPr>
          <w:p w14:paraId="15EF8F1A" w14:textId="77777777" w:rsidR="009922C5" w:rsidRDefault="00BC5581">
            <w:r>
              <w:t>68.4%</w:t>
            </w:r>
          </w:p>
        </w:tc>
      </w:tr>
      <w:tr w:rsidR="00B801BE" w14:paraId="6F4F46A4" w14:textId="77777777">
        <w:tc>
          <w:tcPr>
            <w:tcW w:w="3000" w:type="dxa"/>
            <w:shd w:val="clear" w:color="auto" w:fill="FFFFFF"/>
            <w:tcMar>
              <w:top w:w="80" w:type="dxa"/>
              <w:left w:w="120" w:type="dxa"/>
              <w:bottom w:w="80" w:type="dxa"/>
              <w:right w:w="120" w:type="dxa"/>
            </w:tcMar>
          </w:tcPr>
          <w:p w14:paraId="2E045350" w14:textId="77777777" w:rsidR="009922C5" w:rsidRDefault="00BC5581">
            <w:r>
              <w:t>Locked, immutable group rules</w:t>
            </w:r>
          </w:p>
        </w:tc>
        <w:tc>
          <w:tcPr>
            <w:tcW w:w="6026" w:type="dxa"/>
            <w:shd w:val="clear" w:color="auto" w:fill="FFFFFF"/>
            <w:tcMar>
              <w:top w:w="80" w:type="dxa"/>
              <w:left w:w="120" w:type="dxa"/>
              <w:bottom w:w="80" w:type="dxa"/>
              <w:right w:w="120" w:type="dxa"/>
            </w:tcMar>
          </w:tcPr>
          <w:p w14:paraId="76FCF9BD" w14:textId="77777777" w:rsidR="009922C5" w:rsidRDefault="00BC5581">
            <w:r>
              <w:t>52.6%</w:t>
            </w:r>
          </w:p>
        </w:tc>
      </w:tr>
      <w:tr w:rsidR="00B801BE" w14:paraId="2F2DC2D2" w14:textId="77777777">
        <w:tc>
          <w:tcPr>
            <w:tcW w:w="3000" w:type="dxa"/>
            <w:shd w:val="clear" w:color="auto" w:fill="FFFFFF"/>
            <w:tcMar>
              <w:top w:w="80" w:type="dxa"/>
              <w:left w:w="120" w:type="dxa"/>
              <w:bottom w:w="80" w:type="dxa"/>
              <w:right w:w="120" w:type="dxa"/>
            </w:tcMar>
          </w:tcPr>
          <w:p w14:paraId="14007D6E" w14:textId="77777777" w:rsidR="009922C5" w:rsidRDefault="00BC5581">
            <w:r>
              <w:t>Downloadable statements and contribution history</w:t>
            </w:r>
          </w:p>
        </w:tc>
        <w:tc>
          <w:tcPr>
            <w:tcW w:w="6026" w:type="dxa"/>
            <w:shd w:val="clear" w:color="auto" w:fill="FFFFFF"/>
            <w:tcMar>
              <w:top w:w="80" w:type="dxa"/>
              <w:left w:w="120" w:type="dxa"/>
              <w:bottom w:w="80" w:type="dxa"/>
              <w:right w:w="120" w:type="dxa"/>
            </w:tcMar>
          </w:tcPr>
          <w:p w14:paraId="71D895A9" w14:textId="77777777" w:rsidR="009922C5" w:rsidRDefault="00BC5581">
            <w:r>
              <w:t>50.9%</w:t>
            </w:r>
          </w:p>
        </w:tc>
      </w:tr>
      <w:tr w:rsidR="00B801BE" w14:paraId="1F2B836A" w14:textId="77777777">
        <w:tc>
          <w:tcPr>
            <w:tcW w:w="3000" w:type="dxa"/>
            <w:shd w:val="clear" w:color="auto" w:fill="FFFFFF"/>
            <w:tcMar>
              <w:top w:w="80" w:type="dxa"/>
              <w:left w:w="120" w:type="dxa"/>
              <w:bottom w:w="80" w:type="dxa"/>
              <w:right w:w="120" w:type="dxa"/>
            </w:tcMar>
          </w:tcPr>
          <w:p w14:paraId="1CD19EEF" w14:textId="77777777" w:rsidR="009922C5" w:rsidRDefault="00BC5581">
            <w:r>
              <w:t>Automatic payout when all members have contributed</w:t>
            </w:r>
          </w:p>
        </w:tc>
        <w:tc>
          <w:tcPr>
            <w:tcW w:w="6026" w:type="dxa"/>
            <w:shd w:val="clear" w:color="auto" w:fill="FFFFFF"/>
            <w:tcMar>
              <w:top w:w="80" w:type="dxa"/>
              <w:left w:w="120" w:type="dxa"/>
              <w:bottom w:w="80" w:type="dxa"/>
              <w:right w:w="120" w:type="dxa"/>
            </w:tcMar>
          </w:tcPr>
          <w:p w14:paraId="30CAFE28" w14:textId="77777777" w:rsidR="009922C5" w:rsidRDefault="00BC5581">
            <w:r>
              <w:t>56.1%</w:t>
            </w:r>
          </w:p>
        </w:tc>
      </w:tr>
      <w:tr w:rsidR="00B801BE" w14:paraId="092BEA5E" w14:textId="77777777">
        <w:tc>
          <w:tcPr>
            <w:tcW w:w="3000" w:type="dxa"/>
            <w:shd w:val="clear" w:color="auto" w:fill="FFFFFF"/>
            <w:tcMar>
              <w:top w:w="80" w:type="dxa"/>
              <w:left w:w="120" w:type="dxa"/>
              <w:bottom w:w="80" w:type="dxa"/>
              <w:right w:w="120" w:type="dxa"/>
            </w:tcMar>
          </w:tcPr>
          <w:p w14:paraId="6B77F95B" w14:textId="77777777" w:rsidR="009922C5" w:rsidRDefault="00BC5581">
            <w:r>
              <w:t>Anonymous dispute raising and voting</w:t>
            </w:r>
          </w:p>
        </w:tc>
        <w:tc>
          <w:tcPr>
            <w:tcW w:w="6026" w:type="dxa"/>
            <w:shd w:val="clear" w:color="auto" w:fill="FFFFFF"/>
            <w:tcMar>
              <w:top w:w="80" w:type="dxa"/>
              <w:left w:w="120" w:type="dxa"/>
              <w:bottom w:w="80" w:type="dxa"/>
              <w:right w:w="120" w:type="dxa"/>
            </w:tcMar>
          </w:tcPr>
          <w:p w14:paraId="74A5FCFC" w14:textId="77777777" w:rsidR="009922C5" w:rsidRDefault="00BC5581">
            <w:r>
              <w:t>43.9%</w:t>
            </w:r>
          </w:p>
        </w:tc>
      </w:tr>
      <w:tr w:rsidR="00B801BE" w14:paraId="24A49745" w14:textId="77777777">
        <w:tc>
          <w:tcPr>
            <w:tcW w:w="3000" w:type="dxa"/>
            <w:shd w:val="clear" w:color="auto" w:fill="FFFFFF"/>
            <w:tcMar>
              <w:top w:w="80" w:type="dxa"/>
              <w:left w:w="120" w:type="dxa"/>
              <w:bottom w:w="80" w:type="dxa"/>
              <w:right w:w="120" w:type="dxa"/>
            </w:tcMar>
          </w:tcPr>
          <w:p w14:paraId="2908603A" w14:textId="77777777" w:rsidR="009922C5" w:rsidRDefault="00BC5581">
            <w:r>
              <w:t>Smart contract enforcement of group rules</w:t>
            </w:r>
          </w:p>
        </w:tc>
        <w:tc>
          <w:tcPr>
            <w:tcW w:w="6026" w:type="dxa"/>
            <w:shd w:val="clear" w:color="auto" w:fill="FFFFFF"/>
            <w:tcMar>
              <w:top w:w="80" w:type="dxa"/>
              <w:left w:w="120" w:type="dxa"/>
              <w:bottom w:w="80" w:type="dxa"/>
              <w:right w:w="120" w:type="dxa"/>
            </w:tcMar>
          </w:tcPr>
          <w:p w14:paraId="41604CDD" w14:textId="77777777" w:rsidR="009922C5" w:rsidRDefault="00BC5581">
            <w:r>
              <w:t>38.6%</w:t>
            </w:r>
          </w:p>
        </w:tc>
      </w:tr>
    </w:tbl>
    <w:p w14:paraId="6E01A4A8" w14:textId="77777777" w:rsidR="009922C5" w:rsidRPr="00917386" w:rsidRDefault="00BC5581">
      <w:pPr>
        <w:spacing w:after="160" w:line="360" w:lineRule="auto"/>
        <w:jc w:val="both"/>
        <w:rPr>
          <w:i/>
          <w:iCs/>
        </w:rPr>
      </w:pPr>
      <w:r w:rsidRPr="00917386">
        <w:rPr>
          <w:i/>
          <w:iCs/>
        </w:rPr>
        <w:t xml:space="preserve">Table 4.6: Most desired features in a digital </w:t>
      </w:r>
      <w:proofErr w:type="spellStart"/>
      <w:r w:rsidRPr="00917386">
        <w:rPr>
          <w:i/>
          <w:iCs/>
        </w:rPr>
        <w:t>njangi</w:t>
      </w:r>
      <w:proofErr w:type="spellEnd"/>
      <w:r w:rsidRPr="00917386">
        <w:rPr>
          <w:i/>
          <w:iCs/>
        </w:rPr>
        <w:t xml:space="preserve"> application</w:t>
      </w:r>
    </w:p>
    <w:p w14:paraId="5016B8D7" w14:textId="77777777" w:rsidR="009922C5" w:rsidRDefault="009922C5">
      <w:pPr>
        <w:spacing w:line="360" w:lineRule="auto"/>
      </w:pPr>
    </w:p>
    <w:p w14:paraId="12BDFB08" w14:textId="77777777" w:rsidR="009922C5" w:rsidRDefault="00BC5581">
      <w:pPr>
        <w:pStyle w:val="Heading3"/>
      </w:pPr>
      <w:bookmarkStart w:id="62" w:name="_Toc232496075"/>
      <w:r>
        <w:lastRenderedPageBreak/>
        <w:t>4.2.7 Trust in a Digital Njangi Application</w:t>
      </w:r>
      <w:bookmarkEnd w:id="62"/>
    </w:p>
    <w:p w14:paraId="1D541D1A" w14:textId="7F5960F5" w:rsidR="009922C5" w:rsidRDefault="00BC5581">
      <w:pPr>
        <w:spacing w:after="160" w:line="360" w:lineRule="auto"/>
        <w:jc w:val="both"/>
      </w:pPr>
      <w:r>
        <w:t xml:space="preserve">Respondents were asked to rate their likelihood of using a free digital </w:t>
      </w:r>
      <w:proofErr w:type="spellStart"/>
      <w:r>
        <w:t>njangi</w:t>
      </w:r>
      <w:proofErr w:type="spellEnd"/>
      <w:r>
        <w:t xml:space="preserve"> management application on a </w:t>
      </w:r>
      <w:proofErr w:type="spellStart"/>
      <w:r>
        <w:t>fivepoint</w:t>
      </w:r>
      <w:proofErr w:type="spellEnd"/>
      <w:r>
        <w:t xml:space="preserve"> scale. 59.6% of respondents gave the highest possible rating (very likely to use), while an additional 22.8% rated their likelihood at 4 out of 5. Only a small minority (approximately 7%) expressed reluctance to use such an application.</w:t>
      </w:r>
    </w:p>
    <w:p w14:paraId="3EED34F4" w14:textId="77777777" w:rsidR="009922C5" w:rsidRDefault="00BC5581">
      <w:pPr>
        <w:spacing w:after="160" w:line="360" w:lineRule="auto"/>
        <w:jc w:val="both"/>
      </w:pPr>
      <w:r>
        <w:t xml:space="preserve">When asked which factors would most increase their trust in a digital </w:t>
      </w:r>
      <w:proofErr w:type="spellStart"/>
      <w:r>
        <w:t>njangi</w:t>
      </w:r>
      <w:proofErr w:type="spellEnd"/>
      <w:r>
        <w:t xml:space="preserve"> platform, respondents gave the following responses: all payments visible and transparent in real time (78.9%); the application linked to a real bank or licensed payment provider (71.9%); group rules permanently written into the application at creation (59.6%); strong data privacy protections (54.4%); and the application being built by a Cameroonian team with local </w:t>
      </w:r>
      <w:proofErr w:type="spellStart"/>
      <w:r>
        <w:t>njangi</w:t>
      </w:r>
      <w:proofErr w:type="spellEnd"/>
      <w:r>
        <w:t xml:space="preserve"> knowledge (40.4%).</w:t>
      </w:r>
    </w:p>
    <w:p w14:paraId="09506729" w14:textId="664EDE36" w:rsidR="00917386" w:rsidRDefault="00917386" w:rsidP="00917386">
      <w:r>
        <w:rPr>
          <w:noProof/>
        </w:rPr>
        <w:drawing>
          <wp:inline distT="0" distB="0" distL="0" distR="0" wp14:anchorId="40B3F641" wp14:editId="01E74106">
            <wp:extent cx="5502910" cy="2616717"/>
            <wp:effectExtent l="0" t="0" r="2540" b="0"/>
            <wp:docPr id="1845054849" name="Picture 15" descr="Forms response chart. Question title:  If there was a free app on your phone that could help your njangi group, would you want to use it?. Number of responses: 57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descr="Forms response chart. Question title:  If there was a free app on your phone that could help your njangi group, would you want to use it?. Number of responses: 57 response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502910" cy="2616717"/>
                    </a:xfrm>
                    <a:prstGeom prst="rect">
                      <a:avLst/>
                    </a:prstGeom>
                    <a:noFill/>
                    <a:ln>
                      <a:noFill/>
                    </a:ln>
                  </pic:spPr>
                </pic:pic>
              </a:graphicData>
            </a:graphic>
          </wp:inline>
        </w:drawing>
      </w:r>
      <w:r w:rsidRPr="00917386">
        <w:rPr>
          <w:i/>
          <w:iCs/>
        </w:rPr>
        <w:t xml:space="preserve"> </w:t>
      </w:r>
      <w:r w:rsidRPr="007D54A1">
        <w:rPr>
          <w:i/>
          <w:iCs/>
        </w:rPr>
        <w:t>Figure 4.</w:t>
      </w:r>
      <w:r>
        <w:rPr>
          <w:i/>
          <w:iCs/>
        </w:rPr>
        <w:t>8</w:t>
      </w:r>
      <w:r w:rsidRPr="007D54A1">
        <w:rPr>
          <w:i/>
          <w:iCs/>
        </w:rPr>
        <w:t xml:space="preserve">: </w:t>
      </w:r>
      <w:r w:rsidRPr="00053230">
        <w:rPr>
          <w:i/>
          <w:iCs/>
        </w:rPr>
        <w:t>Willingness to use the app</w:t>
      </w:r>
    </w:p>
    <w:p w14:paraId="2D154B8F" w14:textId="77777777" w:rsidR="009922C5" w:rsidRDefault="009922C5">
      <w:pPr>
        <w:spacing w:line="3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B801BE" w14:paraId="541E6436" w14:textId="77777777">
        <w:tc>
          <w:tcPr>
            <w:tcW w:w="3000" w:type="dxa"/>
            <w:shd w:val="clear" w:color="auto" w:fill="D9D9D9"/>
            <w:tcMar>
              <w:top w:w="80" w:type="dxa"/>
              <w:left w:w="120" w:type="dxa"/>
              <w:bottom w:w="80" w:type="dxa"/>
              <w:right w:w="120" w:type="dxa"/>
            </w:tcMar>
          </w:tcPr>
          <w:p w14:paraId="25007B67" w14:textId="77777777" w:rsidR="009922C5" w:rsidRDefault="00BC5581">
            <w:r>
              <w:rPr>
                <w:b/>
                <w:bCs/>
              </w:rPr>
              <w:t>Trust Factor</w:t>
            </w:r>
          </w:p>
        </w:tc>
        <w:tc>
          <w:tcPr>
            <w:tcW w:w="6026" w:type="dxa"/>
            <w:shd w:val="clear" w:color="auto" w:fill="D9D9D9"/>
            <w:tcMar>
              <w:top w:w="80" w:type="dxa"/>
              <w:left w:w="120" w:type="dxa"/>
              <w:bottom w:w="80" w:type="dxa"/>
              <w:right w:w="120" w:type="dxa"/>
            </w:tcMar>
          </w:tcPr>
          <w:p w14:paraId="1E8AD8B7" w14:textId="77777777" w:rsidR="009922C5" w:rsidRDefault="00BC5581">
            <w:r>
              <w:rPr>
                <w:b/>
                <w:bCs/>
              </w:rPr>
              <w:t>Percentage of Respondents</w:t>
            </w:r>
          </w:p>
        </w:tc>
      </w:tr>
      <w:tr w:rsidR="00B801BE" w14:paraId="2901BF35" w14:textId="77777777">
        <w:tc>
          <w:tcPr>
            <w:tcW w:w="3000" w:type="dxa"/>
            <w:shd w:val="clear" w:color="auto" w:fill="FFFFFF"/>
            <w:tcMar>
              <w:top w:w="80" w:type="dxa"/>
              <w:left w:w="120" w:type="dxa"/>
              <w:bottom w:w="80" w:type="dxa"/>
              <w:right w:w="120" w:type="dxa"/>
            </w:tcMar>
          </w:tcPr>
          <w:p w14:paraId="13AC0EBA" w14:textId="77777777" w:rsidR="009922C5" w:rsidRDefault="00BC5581">
            <w:r>
              <w:t>All payments visible and transparent in real time</w:t>
            </w:r>
          </w:p>
        </w:tc>
        <w:tc>
          <w:tcPr>
            <w:tcW w:w="6026" w:type="dxa"/>
            <w:shd w:val="clear" w:color="auto" w:fill="FFFFFF"/>
            <w:tcMar>
              <w:top w:w="80" w:type="dxa"/>
              <w:left w:w="120" w:type="dxa"/>
              <w:bottom w:w="80" w:type="dxa"/>
              <w:right w:w="120" w:type="dxa"/>
            </w:tcMar>
          </w:tcPr>
          <w:p w14:paraId="4ABDBF86" w14:textId="77777777" w:rsidR="009922C5" w:rsidRDefault="00BC5581">
            <w:r>
              <w:t>78.9%</w:t>
            </w:r>
          </w:p>
        </w:tc>
      </w:tr>
      <w:tr w:rsidR="00B801BE" w14:paraId="020E83D4" w14:textId="77777777">
        <w:tc>
          <w:tcPr>
            <w:tcW w:w="3000" w:type="dxa"/>
            <w:shd w:val="clear" w:color="auto" w:fill="FFFFFF"/>
            <w:tcMar>
              <w:top w:w="80" w:type="dxa"/>
              <w:left w:w="120" w:type="dxa"/>
              <w:bottom w:w="80" w:type="dxa"/>
              <w:right w:w="120" w:type="dxa"/>
            </w:tcMar>
          </w:tcPr>
          <w:p w14:paraId="21043A7F" w14:textId="77777777" w:rsidR="009922C5" w:rsidRDefault="00BC5581">
            <w:r>
              <w:t>Linked to a licensed bank or payment provider</w:t>
            </w:r>
          </w:p>
        </w:tc>
        <w:tc>
          <w:tcPr>
            <w:tcW w:w="6026" w:type="dxa"/>
            <w:shd w:val="clear" w:color="auto" w:fill="FFFFFF"/>
            <w:tcMar>
              <w:top w:w="80" w:type="dxa"/>
              <w:left w:w="120" w:type="dxa"/>
              <w:bottom w:w="80" w:type="dxa"/>
              <w:right w:w="120" w:type="dxa"/>
            </w:tcMar>
          </w:tcPr>
          <w:p w14:paraId="3A44E5BD" w14:textId="77777777" w:rsidR="009922C5" w:rsidRDefault="00BC5581">
            <w:r>
              <w:t>71.9%</w:t>
            </w:r>
          </w:p>
        </w:tc>
      </w:tr>
      <w:tr w:rsidR="00B801BE" w14:paraId="27A00A84" w14:textId="77777777">
        <w:tc>
          <w:tcPr>
            <w:tcW w:w="3000" w:type="dxa"/>
            <w:shd w:val="clear" w:color="auto" w:fill="FFFFFF"/>
            <w:tcMar>
              <w:top w:w="80" w:type="dxa"/>
              <w:left w:w="120" w:type="dxa"/>
              <w:bottom w:w="80" w:type="dxa"/>
              <w:right w:w="120" w:type="dxa"/>
            </w:tcMar>
          </w:tcPr>
          <w:p w14:paraId="0F5B16F1" w14:textId="77777777" w:rsidR="009922C5" w:rsidRDefault="00BC5581">
            <w:r>
              <w:t>Group rules permanently encoded (cannot be changed unilaterally)</w:t>
            </w:r>
          </w:p>
        </w:tc>
        <w:tc>
          <w:tcPr>
            <w:tcW w:w="6026" w:type="dxa"/>
            <w:shd w:val="clear" w:color="auto" w:fill="FFFFFF"/>
            <w:tcMar>
              <w:top w:w="80" w:type="dxa"/>
              <w:left w:w="120" w:type="dxa"/>
              <w:bottom w:w="80" w:type="dxa"/>
              <w:right w:w="120" w:type="dxa"/>
            </w:tcMar>
          </w:tcPr>
          <w:p w14:paraId="348BC8F6" w14:textId="77777777" w:rsidR="009922C5" w:rsidRDefault="00BC5581">
            <w:r>
              <w:t>59.6%</w:t>
            </w:r>
          </w:p>
        </w:tc>
      </w:tr>
      <w:tr w:rsidR="00B801BE" w14:paraId="046BEF27" w14:textId="77777777">
        <w:tc>
          <w:tcPr>
            <w:tcW w:w="3000" w:type="dxa"/>
            <w:shd w:val="clear" w:color="auto" w:fill="FFFFFF"/>
            <w:tcMar>
              <w:top w:w="80" w:type="dxa"/>
              <w:left w:w="120" w:type="dxa"/>
              <w:bottom w:w="80" w:type="dxa"/>
              <w:right w:w="120" w:type="dxa"/>
            </w:tcMar>
          </w:tcPr>
          <w:p w14:paraId="068AF273" w14:textId="77777777" w:rsidR="009922C5" w:rsidRDefault="00BC5581">
            <w:r>
              <w:t>Strong data privacy guarantees</w:t>
            </w:r>
          </w:p>
        </w:tc>
        <w:tc>
          <w:tcPr>
            <w:tcW w:w="6026" w:type="dxa"/>
            <w:shd w:val="clear" w:color="auto" w:fill="FFFFFF"/>
            <w:tcMar>
              <w:top w:w="80" w:type="dxa"/>
              <w:left w:w="120" w:type="dxa"/>
              <w:bottom w:w="80" w:type="dxa"/>
              <w:right w:w="120" w:type="dxa"/>
            </w:tcMar>
          </w:tcPr>
          <w:p w14:paraId="1B83E6E5" w14:textId="77777777" w:rsidR="009922C5" w:rsidRDefault="00BC5581">
            <w:r>
              <w:t>54.4%</w:t>
            </w:r>
          </w:p>
        </w:tc>
      </w:tr>
      <w:tr w:rsidR="00B801BE" w14:paraId="2C6D7DD4" w14:textId="77777777">
        <w:tc>
          <w:tcPr>
            <w:tcW w:w="3000" w:type="dxa"/>
            <w:shd w:val="clear" w:color="auto" w:fill="FFFFFF"/>
            <w:tcMar>
              <w:top w:w="80" w:type="dxa"/>
              <w:left w:w="120" w:type="dxa"/>
              <w:bottom w:w="80" w:type="dxa"/>
              <w:right w:w="120" w:type="dxa"/>
            </w:tcMar>
          </w:tcPr>
          <w:p w14:paraId="0A4D6603" w14:textId="77777777" w:rsidR="009922C5" w:rsidRDefault="00BC5581">
            <w:r>
              <w:lastRenderedPageBreak/>
              <w:t>Smart contracts enforcing rules automatically</w:t>
            </w:r>
          </w:p>
        </w:tc>
        <w:tc>
          <w:tcPr>
            <w:tcW w:w="6026" w:type="dxa"/>
            <w:shd w:val="clear" w:color="auto" w:fill="FFFFFF"/>
            <w:tcMar>
              <w:top w:w="80" w:type="dxa"/>
              <w:left w:w="120" w:type="dxa"/>
              <w:bottom w:w="80" w:type="dxa"/>
              <w:right w:w="120" w:type="dxa"/>
            </w:tcMar>
          </w:tcPr>
          <w:p w14:paraId="564F46C6" w14:textId="77777777" w:rsidR="009922C5" w:rsidRDefault="00BC5581">
            <w:r>
              <w:t>47.4%</w:t>
            </w:r>
          </w:p>
        </w:tc>
      </w:tr>
      <w:tr w:rsidR="00B801BE" w14:paraId="1184EBD9" w14:textId="77777777">
        <w:tc>
          <w:tcPr>
            <w:tcW w:w="3000" w:type="dxa"/>
            <w:shd w:val="clear" w:color="auto" w:fill="FFFFFF"/>
            <w:tcMar>
              <w:top w:w="80" w:type="dxa"/>
              <w:left w:w="120" w:type="dxa"/>
              <w:bottom w:w="80" w:type="dxa"/>
              <w:right w:w="120" w:type="dxa"/>
            </w:tcMar>
          </w:tcPr>
          <w:p w14:paraId="4DD96327" w14:textId="77777777" w:rsidR="009922C5" w:rsidRDefault="00BC5581">
            <w:r>
              <w:t>Built by a Cameroonian / local team</w:t>
            </w:r>
          </w:p>
        </w:tc>
        <w:tc>
          <w:tcPr>
            <w:tcW w:w="6026" w:type="dxa"/>
            <w:shd w:val="clear" w:color="auto" w:fill="FFFFFF"/>
            <w:tcMar>
              <w:top w:w="80" w:type="dxa"/>
              <w:left w:w="120" w:type="dxa"/>
              <w:bottom w:w="80" w:type="dxa"/>
              <w:right w:w="120" w:type="dxa"/>
            </w:tcMar>
          </w:tcPr>
          <w:p w14:paraId="27BDABB5" w14:textId="77777777" w:rsidR="009922C5" w:rsidRDefault="00BC5581">
            <w:r>
              <w:t>40.4%</w:t>
            </w:r>
          </w:p>
        </w:tc>
      </w:tr>
      <w:tr w:rsidR="00B801BE" w14:paraId="6C159C50" w14:textId="77777777">
        <w:tc>
          <w:tcPr>
            <w:tcW w:w="3000" w:type="dxa"/>
            <w:shd w:val="clear" w:color="auto" w:fill="FFFFFF"/>
            <w:tcMar>
              <w:top w:w="80" w:type="dxa"/>
              <w:left w:w="120" w:type="dxa"/>
              <w:bottom w:w="80" w:type="dxa"/>
              <w:right w:w="120" w:type="dxa"/>
            </w:tcMar>
          </w:tcPr>
          <w:p w14:paraId="33E99D82" w14:textId="77777777" w:rsidR="009922C5" w:rsidRDefault="00BC5581">
            <w:r>
              <w:t>Recommendation from a trusted person</w:t>
            </w:r>
          </w:p>
        </w:tc>
        <w:tc>
          <w:tcPr>
            <w:tcW w:w="6026" w:type="dxa"/>
            <w:shd w:val="clear" w:color="auto" w:fill="FFFFFF"/>
            <w:tcMar>
              <w:top w:w="80" w:type="dxa"/>
              <w:left w:w="120" w:type="dxa"/>
              <w:bottom w:w="80" w:type="dxa"/>
              <w:right w:w="120" w:type="dxa"/>
            </w:tcMar>
          </w:tcPr>
          <w:p w14:paraId="244C5FF1" w14:textId="77777777" w:rsidR="009922C5" w:rsidRDefault="00BC5581">
            <w:r>
              <w:t>35.1%</w:t>
            </w:r>
          </w:p>
        </w:tc>
      </w:tr>
    </w:tbl>
    <w:p w14:paraId="7FCC4C7C" w14:textId="77777777" w:rsidR="009922C5" w:rsidRPr="00917386" w:rsidRDefault="00BC5581">
      <w:pPr>
        <w:spacing w:after="160" w:line="360" w:lineRule="auto"/>
        <w:jc w:val="both"/>
        <w:rPr>
          <w:i/>
          <w:iCs/>
        </w:rPr>
      </w:pPr>
      <w:r w:rsidRPr="00917386">
        <w:rPr>
          <w:i/>
          <w:iCs/>
        </w:rPr>
        <w:t xml:space="preserve">Table 4.7: Factors that would build trust in a digital </w:t>
      </w:r>
      <w:proofErr w:type="spellStart"/>
      <w:r w:rsidRPr="00917386">
        <w:rPr>
          <w:i/>
          <w:iCs/>
        </w:rPr>
        <w:t>njangi</w:t>
      </w:r>
      <w:proofErr w:type="spellEnd"/>
      <w:r w:rsidRPr="00917386">
        <w:rPr>
          <w:i/>
          <w:iCs/>
        </w:rPr>
        <w:t xml:space="preserve"> system</w:t>
      </w:r>
    </w:p>
    <w:p w14:paraId="5B9F2F00" w14:textId="6CC76E4C" w:rsidR="009922C5" w:rsidRDefault="00917386">
      <w:pPr>
        <w:spacing w:line="360" w:lineRule="auto"/>
      </w:pPr>
      <w:r>
        <w:rPr>
          <w:noProof/>
        </w:rPr>
        <w:drawing>
          <wp:inline distT="0" distB="0" distL="0" distR="0" wp14:anchorId="017AFBC7" wp14:editId="1356BEED">
            <wp:extent cx="5502910" cy="2797790"/>
            <wp:effectExtent l="0" t="0" r="2540" b="3175"/>
            <wp:docPr id="282785404" name="Picture 9" descr="Forms response chart. Question title: What would make you feel safe trusting an app with your group&amp;apos;s money?&#10;Tick everything that would make you feel more comfortable.  . Number of responses: 57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descr="Forms response chart. Question title: What would make you feel safe trusting an app with your group&amp;apos;s money?&#10;Tick everything that would make you feel more comfortable.  . Number of responses: 57 response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502910" cy="2797790"/>
                    </a:xfrm>
                    <a:prstGeom prst="rect">
                      <a:avLst/>
                    </a:prstGeom>
                    <a:noFill/>
                    <a:ln>
                      <a:noFill/>
                    </a:ln>
                  </pic:spPr>
                </pic:pic>
              </a:graphicData>
            </a:graphic>
          </wp:inline>
        </w:drawing>
      </w:r>
      <w:r w:rsidRPr="00917386">
        <w:rPr>
          <w:i/>
          <w:iCs/>
        </w:rPr>
        <w:t xml:space="preserve"> </w:t>
      </w:r>
      <w:r w:rsidRPr="007D54A1">
        <w:rPr>
          <w:i/>
          <w:iCs/>
        </w:rPr>
        <w:t>Figure 4.</w:t>
      </w:r>
      <w:r>
        <w:rPr>
          <w:i/>
          <w:iCs/>
        </w:rPr>
        <w:t>9</w:t>
      </w:r>
      <w:r w:rsidRPr="007D54A1">
        <w:rPr>
          <w:i/>
          <w:iCs/>
        </w:rPr>
        <w:t xml:space="preserve">: Factors that increase trust in a mobile </w:t>
      </w:r>
      <w:proofErr w:type="spellStart"/>
      <w:r w:rsidRPr="007D54A1">
        <w:rPr>
          <w:i/>
          <w:iCs/>
        </w:rPr>
        <w:t>njangi</w:t>
      </w:r>
      <w:proofErr w:type="spellEnd"/>
      <w:r w:rsidRPr="007D54A1">
        <w:rPr>
          <w:i/>
          <w:iCs/>
        </w:rPr>
        <w:t xml:space="preserve"> app</w:t>
      </w:r>
    </w:p>
    <w:p w14:paraId="04DAF9E1" w14:textId="77777777" w:rsidR="009922C5" w:rsidRDefault="00BC5581">
      <w:pPr>
        <w:pStyle w:val="Heading3"/>
      </w:pPr>
      <w:bookmarkStart w:id="63" w:name="_Toc232496076"/>
      <w:r>
        <w:t>4.2.8 Financial Considerations</w:t>
      </w:r>
      <w:bookmarkEnd w:id="63"/>
    </w:p>
    <w:p w14:paraId="5FB0EF46" w14:textId="77777777" w:rsidR="009922C5" w:rsidRDefault="00BC5581">
      <w:pPr>
        <w:spacing w:after="160" w:line="360" w:lineRule="auto"/>
        <w:jc w:val="both"/>
      </w:pPr>
      <w:r>
        <w:t xml:space="preserve">Respondents were asked about their willingness to pay for a digital </w:t>
      </w:r>
      <w:proofErr w:type="spellStart"/>
      <w:r>
        <w:t>njangi</w:t>
      </w:r>
      <w:proofErr w:type="spellEnd"/>
      <w:r>
        <w:t xml:space="preserve"> management platform, both in terms of transaction fees and monthly subscription pricing. 49.1% of respondents indicated that a small transaction fee (such as the proposed 0.5% service fee) is acceptable if the platform provides security and automation benefits. A further 31.6% were willing to accept a fee only if it is very small, while 15.8% insisted on a completely free platform.</w:t>
      </w:r>
    </w:p>
    <w:p w14:paraId="21D835A9" w14:textId="0FDD04A3" w:rsidR="009922C5" w:rsidRDefault="00BC5581">
      <w:pPr>
        <w:spacing w:after="160" w:line="360" w:lineRule="auto"/>
        <w:jc w:val="both"/>
      </w:pPr>
      <w:r>
        <w:t>With respect to monthly subscription fees: 45.6% of respondents indicated willingness to pay up to 500 XAF per month for a premium version; 22.8% were willing to pay between 500 and 1,000 XAF per month; and 28.3% stated they would only use a free version. These findings suggest that a freemium pricing model with core features available free of charge and advanced features (such as detailed analytics, priority support, and expanded storage) available for a modest monthly fee would maximise adoption within the target market.</w:t>
      </w:r>
    </w:p>
    <w:p w14:paraId="191382A1" w14:textId="1C870B6B" w:rsidR="00917386" w:rsidRDefault="00917386">
      <w:pPr>
        <w:spacing w:after="160" w:line="360" w:lineRule="auto"/>
        <w:jc w:val="both"/>
      </w:pPr>
      <w:r>
        <w:rPr>
          <w:noProof/>
        </w:rPr>
        <w:lastRenderedPageBreak/>
        <w:drawing>
          <wp:inline distT="0" distB="0" distL="0" distR="0" wp14:anchorId="03CDD2CE" wp14:editId="5A553ECA">
            <wp:extent cx="5502910" cy="2495392"/>
            <wp:effectExtent l="0" t="0" r="2540" b="635"/>
            <wp:docPr id="81517579" name="Picture 10" descr="Forms response chart. Question title: If the app charged a very small fee when someone receives their payout, would you be okay with that?&#10;For example, if you receive 100,000 XAF, the fee would be just 500 XAF.. Number of responses: 57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descr="Forms response chart. Question title: If the app charged a very small fee when someone receives their payout, would you be okay with that?&#10;For example, if you receive 100,000 XAF, the fee would be just 500 XAF.. Number of responses: 57 response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502910" cy="2495392"/>
                    </a:xfrm>
                    <a:prstGeom prst="rect">
                      <a:avLst/>
                    </a:prstGeom>
                    <a:noFill/>
                    <a:ln>
                      <a:noFill/>
                    </a:ln>
                  </pic:spPr>
                </pic:pic>
              </a:graphicData>
            </a:graphic>
          </wp:inline>
        </w:drawing>
      </w:r>
    </w:p>
    <w:p w14:paraId="3A17750B" w14:textId="77777777" w:rsidR="00917386" w:rsidRPr="007D54A1" w:rsidRDefault="00917386" w:rsidP="00917386">
      <w:pPr>
        <w:ind w:left="720"/>
      </w:pPr>
      <w:r w:rsidRPr="007D54A1">
        <w:rPr>
          <w:i/>
          <w:iCs/>
        </w:rPr>
        <w:t>Figure 4.</w:t>
      </w:r>
      <w:r>
        <w:rPr>
          <w:i/>
          <w:iCs/>
        </w:rPr>
        <w:t>10</w:t>
      </w:r>
      <w:r w:rsidRPr="007D54A1">
        <w:rPr>
          <w:i/>
          <w:iCs/>
        </w:rPr>
        <w:t>: Acceptance of transaction/service fees</w:t>
      </w:r>
    </w:p>
    <w:p w14:paraId="130A16F5" w14:textId="4EBB0CEC" w:rsidR="00917386" w:rsidRDefault="00917386">
      <w:pPr>
        <w:spacing w:after="160" w:line="360" w:lineRule="auto"/>
        <w:jc w:val="both"/>
      </w:pPr>
      <w:r>
        <w:rPr>
          <w:noProof/>
        </w:rPr>
        <w:drawing>
          <wp:inline distT="0" distB="0" distL="0" distR="0" wp14:anchorId="78EB8E8D" wp14:editId="280EC982">
            <wp:extent cx="5502910" cy="2316758"/>
            <wp:effectExtent l="0" t="0" r="2540" b="7620"/>
            <wp:docPr id="1857679749" name="Picture 12" descr="Forms response chart. Question title: If the app had a paid version with extra features, how much would you be willing to pay each month?. Number of responses: 57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descr="Forms response chart. Question title: If the app had a paid version with extra features, how much would you be willing to pay each month?. Number of responses: 57 responses."/>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502910" cy="2316758"/>
                    </a:xfrm>
                    <a:prstGeom prst="rect">
                      <a:avLst/>
                    </a:prstGeom>
                    <a:noFill/>
                    <a:ln>
                      <a:noFill/>
                    </a:ln>
                  </pic:spPr>
                </pic:pic>
              </a:graphicData>
            </a:graphic>
          </wp:inline>
        </w:drawing>
      </w:r>
    </w:p>
    <w:p w14:paraId="1DC51DA7" w14:textId="77777777" w:rsidR="00917386" w:rsidRPr="007D54A1" w:rsidRDefault="00917386" w:rsidP="00917386">
      <w:pPr>
        <w:spacing w:after="160" w:line="259" w:lineRule="auto"/>
        <w:ind w:left="720"/>
      </w:pPr>
      <w:r w:rsidRPr="007D54A1">
        <w:rPr>
          <w:i/>
          <w:iCs/>
        </w:rPr>
        <w:t>Figure 4.1</w:t>
      </w:r>
      <w:r>
        <w:rPr>
          <w:i/>
          <w:iCs/>
        </w:rPr>
        <w:t>1</w:t>
      </w:r>
      <w:r w:rsidRPr="007D54A1">
        <w:rPr>
          <w:i/>
          <w:iCs/>
        </w:rPr>
        <w:t>: Willingness to pay for premium features</w:t>
      </w:r>
    </w:p>
    <w:p w14:paraId="12172A79" w14:textId="77777777" w:rsidR="00917386" w:rsidRDefault="00917386">
      <w:pPr>
        <w:spacing w:after="160" w:line="360" w:lineRule="auto"/>
        <w:jc w:val="both"/>
      </w:pPr>
    </w:p>
    <w:p w14:paraId="7E8F5714" w14:textId="77777777" w:rsidR="009922C5" w:rsidRDefault="00BC5581">
      <w:pPr>
        <w:pStyle w:val="Heading3"/>
      </w:pPr>
      <w:bookmarkStart w:id="64" w:name="_Toc232496077"/>
      <w:r>
        <w:t>4.2.9 Recommendation and Adoption Potential</w:t>
      </w:r>
      <w:bookmarkEnd w:id="64"/>
    </w:p>
    <w:p w14:paraId="5C0C8D6E" w14:textId="6E4DA685" w:rsidR="009922C5" w:rsidRDefault="00BC5581">
      <w:pPr>
        <w:spacing w:after="160" w:line="360" w:lineRule="auto"/>
        <w:jc w:val="both"/>
      </w:pPr>
      <w:r>
        <w:t xml:space="preserve">Respondents were asked how likely they would be to recommend a </w:t>
      </w:r>
      <w:proofErr w:type="spellStart"/>
      <w:r>
        <w:t>wellfunctioning</w:t>
      </w:r>
      <w:proofErr w:type="spellEnd"/>
      <w:r>
        <w:t xml:space="preserve"> digital </w:t>
      </w:r>
      <w:proofErr w:type="spellStart"/>
      <w:r>
        <w:t>njangi</w:t>
      </w:r>
      <w:proofErr w:type="spellEnd"/>
      <w:r>
        <w:t xml:space="preserve"> application to their group on a </w:t>
      </w:r>
      <w:proofErr w:type="spellStart"/>
      <w:r>
        <w:t>fivepoint</w:t>
      </w:r>
      <w:proofErr w:type="spellEnd"/>
      <w:r>
        <w:t xml:space="preserve"> scale (1 = very unlikely, 5 = very likely). 64.9% gave the highest possible rating (very likely to recommend), with an additional 21.9% giving a rating of 4. These figures indicate strong adoption potential: in a socially connected population where </w:t>
      </w:r>
      <w:proofErr w:type="spellStart"/>
      <w:r>
        <w:t>wordofmouth</w:t>
      </w:r>
      <w:proofErr w:type="spellEnd"/>
      <w:r>
        <w:t xml:space="preserve"> recommendation is the primary driver of technology adoption, a net promoter score of this magnitude suggests that a </w:t>
      </w:r>
      <w:proofErr w:type="spellStart"/>
      <w:r>
        <w:t>wellexecuted</w:t>
      </w:r>
      <w:proofErr w:type="spellEnd"/>
      <w:r>
        <w:t xml:space="preserve"> Mbole Pay platform could achieve rapid organic growth through referral within existing </w:t>
      </w:r>
      <w:proofErr w:type="spellStart"/>
      <w:r>
        <w:t>njangi</w:t>
      </w:r>
      <w:proofErr w:type="spellEnd"/>
      <w:r>
        <w:t xml:space="preserve"> social networks.</w:t>
      </w:r>
    </w:p>
    <w:p w14:paraId="207D09E7" w14:textId="77F19ABD" w:rsidR="00917386" w:rsidRDefault="00917386">
      <w:pPr>
        <w:spacing w:after="160" w:line="360" w:lineRule="auto"/>
        <w:jc w:val="both"/>
      </w:pPr>
      <w:r>
        <w:rPr>
          <w:noProof/>
        </w:rPr>
        <w:lastRenderedPageBreak/>
        <w:drawing>
          <wp:inline distT="0" distB="0" distL="0" distR="0" wp14:anchorId="0ACA2ADE" wp14:editId="2E44FF9C">
            <wp:extent cx="5502910" cy="2615498"/>
            <wp:effectExtent l="0" t="0" r="2540" b="0"/>
            <wp:docPr id="557329771" name="Picture 11" descr="Forms response chart. Question title: If this app worked really well, would you tell your njangi group about it?. Number of responses: 57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descr="Forms response chart. Question title: If this app worked really well, would you tell your njangi group about it?. Number of responses: 57 responses."/>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502910" cy="2615498"/>
                    </a:xfrm>
                    <a:prstGeom prst="rect">
                      <a:avLst/>
                    </a:prstGeom>
                    <a:noFill/>
                    <a:ln>
                      <a:noFill/>
                    </a:ln>
                  </pic:spPr>
                </pic:pic>
              </a:graphicData>
            </a:graphic>
          </wp:inline>
        </w:drawing>
      </w:r>
    </w:p>
    <w:p w14:paraId="1F53C4C9" w14:textId="6AA9D158" w:rsidR="00917386" w:rsidRDefault="00917386">
      <w:pPr>
        <w:spacing w:after="160" w:line="360" w:lineRule="auto"/>
        <w:jc w:val="both"/>
      </w:pPr>
      <w:r w:rsidRPr="007D54A1">
        <w:rPr>
          <w:i/>
          <w:iCs/>
        </w:rPr>
        <w:t xml:space="preserve">Figure 4.11: Intention to recommend the app to </w:t>
      </w:r>
      <w:proofErr w:type="spellStart"/>
      <w:r w:rsidRPr="007D54A1">
        <w:rPr>
          <w:i/>
          <w:iCs/>
        </w:rPr>
        <w:t>njangi</w:t>
      </w:r>
      <w:proofErr w:type="spellEnd"/>
      <w:r w:rsidRPr="007D54A1">
        <w:rPr>
          <w:i/>
          <w:iCs/>
        </w:rPr>
        <w:t xml:space="preserve"> groups</w:t>
      </w:r>
    </w:p>
    <w:p w14:paraId="689A95D7" w14:textId="77777777" w:rsidR="009922C5" w:rsidRDefault="00BC5581">
      <w:pPr>
        <w:pStyle w:val="Heading3"/>
      </w:pPr>
      <w:bookmarkStart w:id="65" w:name="_Toc232496078"/>
      <w:r>
        <w:t>4.2.10 Barriers to Adoption</w:t>
      </w:r>
      <w:bookmarkEnd w:id="65"/>
    </w:p>
    <w:p w14:paraId="0D7353FE" w14:textId="210A9669" w:rsidR="009922C5" w:rsidRDefault="00BC5581">
      <w:pPr>
        <w:spacing w:after="160" w:line="360" w:lineRule="auto"/>
        <w:jc w:val="both"/>
      </w:pPr>
      <w:proofErr w:type="spellStart"/>
      <w:r>
        <w:t>Openended</w:t>
      </w:r>
      <w:proofErr w:type="spellEnd"/>
      <w:r>
        <w:t xml:space="preserve"> responses and selected </w:t>
      </w:r>
      <w:proofErr w:type="spellStart"/>
      <w:r>
        <w:t>multiplechoice</w:t>
      </w:r>
      <w:proofErr w:type="spellEnd"/>
      <w:r>
        <w:t xml:space="preserve"> questions revealed several barriers to adoption that the system design must address. The most commonly cited barriers were: unreliable or expensive internet connectivity (cited by approximately 35% of respondents with connectivity concerns); general distrust of digital systems for handling money (approximately 28%); concern that some group members lack the digital literacy or device access to use the application (approximately 25%); and fear of fraud, hacking, or theft of funds (approximately 22%).</w:t>
      </w:r>
    </w:p>
    <w:p w14:paraId="1C69E68E" w14:textId="24AD29A9" w:rsidR="009922C5" w:rsidRDefault="00BC5581">
      <w:pPr>
        <w:spacing w:after="160" w:line="360" w:lineRule="auto"/>
        <w:jc w:val="both"/>
      </w:pPr>
      <w:r>
        <w:t xml:space="preserve">These barriers motivated specific design decisions in the Mbole Pay prototype, including: </w:t>
      </w:r>
      <w:proofErr w:type="spellStart"/>
      <w:r>
        <w:t>offlinecapable</w:t>
      </w:r>
      <w:proofErr w:type="spellEnd"/>
      <w:r>
        <w:t xml:space="preserve"> PWA architecture to mitigate connectivity constraints; a simple, </w:t>
      </w:r>
      <w:proofErr w:type="spellStart"/>
      <w:r>
        <w:t>iconrich</w:t>
      </w:r>
      <w:proofErr w:type="spellEnd"/>
      <w:r>
        <w:t xml:space="preserve"> </w:t>
      </w:r>
      <w:proofErr w:type="spellStart"/>
      <w:r>
        <w:t>mobilefirst</w:t>
      </w:r>
      <w:proofErr w:type="spellEnd"/>
      <w:r>
        <w:t xml:space="preserve"> user interface to reduce the digital literacy barrier; multifactor authentication, </w:t>
      </w:r>
      <w:proofErr w:type="spellStart"/>
      <w:r>
        <w:t>endtoend</w:t>
      </w:r>
      <w:proofErr w:type="spellEnd"/>
      <w:r>
        <w:t xml:space="preserve"> encryption, and smart </w:t>
      </w:r>
      <w:proofErr w:type="spellStart"/>
      <w:r>
        <w:t>contractbased</w:t>
      </w:r>
      <w:proofErr w:type="spellEnd"/>
      <w:r>
        <w:t xml:space="preserve"> fund handling to address security concerns; and </w:t>
      </w:r>
      <w:proofErr w:type="spellStart"/>
      <w:r>
        <w:t>SMSbased</w:t>
      </w:r>
      <w:proofErr w:type="spellEnd"/>
      <w:r>
        <w:t xml:space="preserve"> notifications to ensure that members without reliable data connectivity can still receive contribution reminders.</w:t>
      </w:r>
    </w:p>
    <w:p w14:paraId="1037D77F" w14:textId="77777777" w:rsidR="00917386" w:rsidRDefault="00917386">
      <w:pPr>
        <w:spacing w:after="160" w:line="360" w:lineRule="auto"/>
        <w:jc w:val="both"/>
      </w:pPr>
    </w:p>
    <w:p w14:paraId="1A446931" w14:textId="77777777" w:rsidR="00917386" w:rsidRDefault="00917386">
      <w:pPr>
        <w:spacing w:after="160" w:line="360" w:lineRule="auto"/>
        <w:jc w:val="both"/>
      </w:pPr>
    </w:p>
    <w:p w14:paraId="375DEA04" w14:textId="77777777" w:rsidR="00917386" w:rsidRDefault="00917386">
      <w:pPr>
        <w:spacing w:after="160" w:line="360" w:lineRule="auto"/>
        <w:jc w:val="both"/>
      </w:pPr>
    </w:p>
    <w:p w14:paraId="17E313B1" w14:textId="77777777" w:rsidR="00917386" w:rsidRDefault="00917386">
      <w:pPr>
        <w:spacing w:after="160" w:line="360" w:lineRule="auto"/>
        <w:jc w:val="both"/>
      </w:pPr>
    </w:p>
    <w:p w14:paraId="25BEA0AB" w14:textId="77777777" w:rsidR="009922C5" w:rsidRDefault="00BC5581">
      <w:pPr>
        <w:pStyle w:val="Heading2"/>
      </w:pPr>
      <w:bookmarkStart w:id="66" w:name="_Toc232496079"/>
      <w:r>
        <w:lastRenderedPageBreak/>
        <w:t>4.3 Requirements Analysis and System Specification</w:t>
      </w:r>
      <w:bookmarkEnd w:id="66"/>
    </w:p>
    <w:p w14:paraId="1D2673C0" w14:textId="77777777" w:rsidR="009922C5" w:rsidRDefault="00BC5581">
      <w:pPr>
        <w:pStyle w:val="Heading3"/>
      </w:pPr>
      <w:bookmarkStart w:id="67" w:name="_Toc232496080"/>
      <w:r>
        <w:t>4.3.1 Functional Requirements</w:t>
      </w:r>
      <w:bookmarkEnd w:id="67"/>
    </w:p>
    <w:p w14:paraId="673345FE" w14:textId="22240F9E" w:rsidR="009922C5" w:rsidRDefault="00BC5581">
      <w:pPr>
        <w:spacing w:after="160" w:line="360" w:lineRule="auto"/>
        <w:jc w:val="both"/>
      </w:pPr>
      <w:r>
        <w:t xml:space="preserve">The following functional requirements were derived from the survey data, literature review, and informal interviews. Each requirement is framed in terms of </w:t>
      </w:r>
      <w:proofErr w:type="spellStart"/>
      <w:r>
        <w:t>userfacing</w:t>
      </w:r>
      <w:proofErr w:type="spellEnd"/>
      <w:r>
        <w:t xml:space="preserve"> functionality and can be directly traced to evidence from the requirements gathering phase.</w:t>
      </w:r>
    </w:p>
    <w:p w14:paraId="351118C9" w14:textId="77777777" w:rsidR="009922C5" w:rsidRDefault="009922C5">
      <w:pPr>
        <w:spacing w:line="3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B801BE" w14:paraId="5B418574" w14:textId="77777777">
        <w:tc>
          <w:tcPr>
            <w:tcW w:w="3000" w:type="dxa"/>
            <w:shd w:val="clear" w:color="auto" w:fill="D9D9D9"/>
            <w:tcMar>
              <w:top w:w="80" w:type="dxa"/>
              <w:left w:w="120" w:type="dxa"/>
              <w:bottom w:w="80" w:type="dxa"/>
              <w:right w:w="120" w:type="dxa"/>
            </w:tcMar>
          </w:tcPr>
          <w:p w14:paraId="6BF0A5FE" w14:textId="77777777" w:rsidR="009922C5" w:rsidRDefault="00BC5581">
            <w:r>
              <w:rPr>
                <w:b/>
                <w:bCs/>
              </w:rPr>
              <w:t>Requirement ID / Name</w:t>
            </w:r>
          </w:p>
        </w:tc>
        <w:tc>
          <w:tcPr>
            <w:tcW w:w="6026" w:type="dxa"/>
            <w:shd w:val="clear" w:color="auto" w:fill="D9D9D9"/>
            <w:tcMar>
              <w:top w:w="80" w:type="dxa"/>
              <w:left w:w="120" w:type="dxa"/>
              <w:bottom w:w="80" w:type="dxa"/>
              <w:right w:w="120" w:type="dxa"/>
            </w:tcMar>
          </w:tcPr>
          <w:p w14:paraId="0A1CEC59" w14:textId="77777777" w:rsidR="009922C5" w:rsidRDefault="00BC5581">
            <w:r>
              <w:rPr>
                <w:b/>
                <w:bCs/>
              </w:rPr>
              <w:t>Description and Justification</w:t>
            </w:r>
          </w:p>
        </w:tc>
      </w:tr>
      <w:tr w:rsidR="00B801BE" w14:paraId="331964C7" w14:textId="77777777">
        <w:tc>
          <w:tcPr>
            <w:tcW w:w="3000" w:type="dxa"/>
            <w:shd w:val="clear" w:color="auto" w:fill="FFFFFF"/>
            <w:tcMar>
              <w:top w:w="80" w:type="dxa"/>
              <w:left w:w="120" w:type="dxa"/>
              <w:bottom w:w="80" w:type="dxa"/>
              <w:right w:w="120" w:type="dxa"/>
            </w:tcMar>
          </w:tcPr>
          <w:p w14:paraId="332A025E" w14:textId="5C77D4FF" w:rsidR="009922C5" w:rsidRDefault="00BC5581">
            <w:r>
              <w:t>FR01: User Registration &amp; Authentication</w:t>
            </w:r>
          </w:p>
        </w:tc>
        <w:tc>
          <w:tcPr>
            <w:tcW w:w="6026" w:type="dxa"/>
            <w:shd w:val="clear" w:color="auto" w:fill="FFFFFF"/>
            <w:tcMar>
              <w:top w:w="80" w:type="dxa"/>
              <w:left w:w="120" w:type="dxa"/>
              <w:bottom w:w="80" w:type="dxa"/>
              <w:right w:w="120" w:type="dxa"/>
            </w:tcMar>
          </w:tcPr>
          <w:p w14:paraId="6DA9A3B1" w14:textId="15241205" w:rsidR="009922C5" w:rsidRDefault="00F16C3D">
            <w:r w:rsidRPr="00F16C3D">
              <w:t xml:space="preserve">Users register via email/password or Google (OAuth). Email is verified at signup using a onetime code (OTP) sent to the inbox. MTN MoMo phone number is collected at signup and stored in the profile for payment routing. Multifactor authentication (MFA via email OTP) is enforced at </w:t>
            </w:r>
            <w:proofErr w:type="spellStart"/>
            <w:r w:rsidRPr="00F16C3D">
              <w:t>signin</w:t>
            </w:r>
            <w:proofErr w:type="spellEnd"/>
            <w:r w:rsidRPr="00F16C3D">
              <w:t xml:space="preserve"> for any user holding an ADMIN or TREASURER role in any group.</w:t>
            </w:r>
          </w:p>
        </w:tc>
      </w:tr>
      <w:tr w:rsidR="00B801BE" w14:paraId="4887ADE7" w14:textId="77777777">
        <w:tc>
          <w:tcPr>
            <w:tcW w:w="3000" w:type="dxa"/>
            <w:shd w:val="clear" w:color="auto" w:fill="FFFFFF"/>
            <w:tcMar>
              <w:top w:w="80" w:type="dxa"/>
              <w:left w:w="120" w:type="dxa"/>
              <w:bottom w:w="80" w:type="dxa"/>
              <w:right w:w="120" w:type="dxa"/>
            </w:tcMar>
          </w:tcPr>
          <w:p w14:paraId="48330EDA" w14:textId="182186FB" w:rsidR="009922C5" w:rsidRDefault="00BC5581">
            <w:r>
              <w:t xml:space="preserve">FR02: </w:t>
            </w:r>
            <w:proofErr w:type="spellStart"/>
            <w:r>
              <w:t>RoleBased</w:t>
            </w:r>
            <w:proofErr w:type="spellEnd"/>
            <w:r>
              <w:t xml:space="preserve"> Access Control</w:t>
            </w:r>
          </w:p>
        </w:tc>
        <w:tc>
          <w:tcPr>
            <w:tcW w:w="6026" w:type="dxa"/>
            <w:shd w:val="clear" w:color="auto" w:fill="FFFFFF"/>
            <w:tcMar>
              <w:top w:w="80" w:type="dxa"/>
              <w:left w:w="120" w:type="dxa"/>
              <w:bottom w:w="80" w:type="dxa"/>
              <w:right w:w="120" w:type="dxa"/>
            </w:tcMar>
          </w:tcPr>
          <w:p w14:paraId="69CDA440" w14:textId="5943FB70" w:rsidR="009922C5" w:rsidRDefault="00F16C3D">
            <w:r w:rsidRPr="00F16C3D">
              <w:t xml:space="preserve">Four roles are enforced: </w:t>
            </w:r>
            <w:r w:rsidRPr="00F16C3D">
              <w:rPr>
                <w:b/>
                <w:bCs/>
              </w:rPr>
              <w:t>Member</w:t>
            </w:r>
            <w:r w:rsidRPr="00F16C3D">
              <w:t xml:space="preserve"> (contribute, view own transactions, participate in disputes, download statements), </w:t>
            </w:r>
            <w:r w:rsidRPr="00F16C3D">
              <w:rPr>
                <w:b/>
                <w:bCs/>
              </w:rPr>
              <w:t>Admin</w:t>
            </w:r>
            <w:r w:rsidRPr="00F16C3D">
              <w:t xml:space="preserve"> (create and manage groups, invite members, assign roles including Treasurer, configure payout rules, view group reports requires MFA at login), </w:t>
            </w:r>
            <w:r w:rsidRPr="00F16C3D">
              <w:rPr>
                <w:b/>
                <w:bCs/>
              </w:rPr>
              <w:t>Treasurer</w:t>
            </w:r>
            <w:r w:rsidRPr="00F16C3D">
              <w:t xml:space="preserve"> (financial management within a group, appointed by an Admin requires MFA at login), and </w:t>
            </w:r>
            <w:r w:rsidRPr="00F16C3D">
              <w:rPr>
                <w:b/>
                <w:bCs/>
              </w:rPr>
              <w:t>Super Admin</w:t>
            </w:r>
            <w:r w:rsidRPr="00F16C3D">
              <w:t xml:space="preserve"> (</w:t>
            </w:r>
            <w:proofErr w:type="spellStart"/>
            <w:r w:rsidRPr="00F16C3D">
              <w:t>platformwide</w:t>
            </w:r>
            <w:proofErr w:type="spellEnd"/>
            <w:r w:rsidRPr="00F16C3D">
              <w:t xml:space="preserve"> oversight, KYC review and approval, group freeze/unfreeze, compliance monitoring).</w:t>
            </w:r>
          </w:p>
        </w:tc>
      </w:tr>
      <w:tr w:rsidR="00B801BE" w14:paraId="3888662F" w14:textId="77777777">
        <w:tc>
          <w:tcPr>
            <w:tcW w:w="3000" w:type="dxa"/>
            <w:shd w:val="clear" w:color="auto" w:fill="FFFFFF"/>
            <w:tcMar>
              <w:top w:w="80" w:type="dxa"/>
              <w:left w:w="120" w:type="dxa"/>
              <w:bottom w:w="80" w:type="dxa"/>
              <w:right w:w="120" w:type="dxa"/>
            </w:tcMar>
          </w:tcPr>
          <w:p w14:paraId="0844CC7F" w14:textId="2011D0A1" w:rsidR="009922C5" w:rsidRDefault="00BC5581">
            <w:r>
              <w:t>FR03: KYC Identity Verification</w:t>
            </w:r>
          </w:p>
        </w:tc>
        <w:tc>
          <w:tcPr>
            <w:tcW w:w="6026" w:type="dxa"/>
            <w:shd w:val="clear" w:color="auto" w:fill="FFFFFF"/>
            <w:tcMar>
              <w:top w:w="80" w:type="dxa"/>
              <w:left w:w="120" w:type="dxa"/>
              <w:bottom w:w="80" w:type="dxa"/>
              <w:right w:w="120" w:type="dxa"/>
            </w:tcMar>
          </w:tcPr>
          <w:p w14:paraId="5265D3B7" w14:textId="3F06AAD8" w:rsidR="009922C5" w:rsidRDefault="00F16C3D">
            <w:r w:rsidRPr="00F16C3D">
              <w:t>All users must complete identity verification before accessing financial features. At signup, after email verification, users upload a National ID photo and a selfie. Documents are stored on IPFS (via Pinata); only the IPFS content identifier (CID) and verification status are stored in PostgreSQL. While verification is pending, users can browse the app but cannot create groups, join groups, or make payments. Super Admins review submissions and approve or reject with an automated email notification. Rejected users can resubmit</w:t>
            </w:r>
          </w:p>
        </w:tc>
      </w:tr>
      <w:tr w:rsidR="00B801BE" w14:paraId="1221354B" w14:textId="77777777">
        <w:tc>
          <w:tcPr>
            <w:tcW w:w="3000" w:type="dxa"/>
            <w:shd w:val="clear" w:color="auto" w:fill="FFFFFF"/>
            <w:tcMar>
              <w:top w:w="80" w:type="dxa"/>
              <w:left w:w="120" w:type="dxa"/>
              <w:bottom w:w="80" w:type="dxa"/>
              <w:right w:w="120" w:type="dxa"/>
            </w:tcMar>
          </w:tcPr>
          <w:p w14:paraId="40CF3DD4" w14:textId="667D7B44" w:rsidR="009922C5" w:rsidRDefault="00BC5581">
            <w:r>
              <w:t>FR04: Group Creation &amp; Configuration</w:t>
            </w:r>
          </w:p>
        </w:tc>
        <w:tc>
          <w:tcPr>
            <w:tcW w:w="6026" w:type="dxa"/>
            <w:shd w:val="clear" w:color="auto" w:fill="FFFFFF"/>
            <w:tcMar>
              <w:top w:w="80" w:type="dxa"/>
              <w:left w:w="120" w:type="dxa"/>
              <w:bottom w:w="80" w:type="dxa"/>
              <w:right w:w="120" w:type="dxa"/>
            </w:tcMar>
          </w:tcPr>
          <w:p w14:paraId="6983CF1F" w14:textId="77777777" w:rsidR="009922C5" w:rsidRDefault="00BC5581">
            <w:r>
              <w:t>Admins create groups with configurable: contribution amount, frequency (weekly/fortnightly/monthly), payout order method (sequential or lottery), and minimum/maximum member count. Group rules encoded in smart contract at creation and immutable thereafter.</w:t>
            </w:r>
          </w:p>
        </w:tc>
      </w:tr>
      <w:tr w:rsidR="00B801BE" w14:paraId="4A106A80" w14:textId="77777777">
        <w:tc>
          <w:tcPr>
            <w:tcW w:w="3000" w:type="dxa"/>
            <w:shd w:val="clear" w:color="auto" w:fill="FFFFFF"/>
            <w:tcMar>
              <w:top w:w="80" w:type="dxa"/>
              <w:left w:w="120" w:type="dxa"/>
              <w:bottom w:w="80" w:type="dxa"/>
              <w:right w:w="120" w:type="dxa"/>
            </w:tcMar>
          </w:tcPr>
          <w:p w14:paraId="24EC4638" w14:textId="76EEC42E" w:rsidR="009922C5" w:rsidRDefault="00BC5581">
            <w:r>
              <w:t>FR05: Contribution Collection</w:t>
            </w:r>
          </w:p>
        </w:tc>
        <w:tc>
          <w:tcPr>
            <w:tcW w:w="6026" w:type="dxa"/>
            <w:shd w:val="clear" w:color="auto" w:fill="FFFFFF"/>
            <w:tcMar>
              <w:top w:w="80" w:type="dxa"/>
              <w:left w:w="120" w:type="dxa"/>
              <w:bottom w:w="80" w:type="dxa"/>
              <w:right w:w="120" w:type="dxa"/>
            </w:tcMar>
          </w:tcPr>
          <w:p w14:paraId="174E9E8D" w14:textId="40E908CE" w:rsidR="009922C5" w:rsidRDefault="00720C12">
            <w:r w:rsidRPr="00720C12">
              <w:t xml:space="preserve">Members pay contributions via mobile money (MTN MoMo and Orange Money) through </w:t>
            </w:r>
            <w:proofErr w:type="spellStart"/>
            <w:r w:rsidRPr="00720C12">
              <w:t>Fapshi</w:t>
            </w:r>
            <w:proofErr w:type="spellEnd"/>
            <w:r w:rsidRPr="00720C12">
              <w:t xml:space="preserve">. Payment redirects to </w:t>
            </w:r>
            <w:proofErr w:type="spellStart"/>
            <w:r w:rsidRPr="00720C12">
              <w:t>Fapshi's</w:t>
            </w:r>
            <w:proofErr w:type="spellEnd"/>
            <w:r w:rsidRPr="00720C12">
              <w:t xml:space="preserve"> hosted checkout; contribution is </w:t>
            </w:r>
            <w:r w:rsidRPr="00720C12">
              <w:lastRenderedPageBreak/>
              <w:t xml:space="preserve">confirmed only after </w:t>
            </w:r>
            <w:proofErr w:type="spellStart"/>
            <w:r w:rsidRPr="00720C12">
              <w:t>Fapshi's</w:t>
            </w:r>
            <w:proofErr w:type="spellEnd"/>
            <w:r w:rsidRPr="00720C12">
              <w:t xml:space="preserve"> signed webhook callback confirms settlement. An </w:t>
            </w:r>
            <w:proofErr w:type="spellStart"/>
            <w:r w:rsidRPr="00720C12">
              <w:t>onchain</w:t>
            </w:r>
            <w:proofErr w:type="spellEnd"/>
            <w:r w:rsidRPr="00720C12">
              <w:t xml:space="preserve"> record is written to the Polygon smart contract upon confirmation.</w:t>
            </w:r>
          </w:p>
        </w:tc>
      </w:tr>
      <w:tr w:rsidR="00B801BE" w14:paraId="14B29F05" w14:textId="77777777">
        <w:tc>
          <w:tcPr>
            <w:tcW w:w="3000" w:type="dxa"/>
            <w:shd w:val="clear" w:color="auto" w:fill="FFFFFF"/>
            <w:tcMar>
              <w:top w:w="80" w:type="dxa"/>
              <w:left w:w="120" w:type="dxa"/>
              <w:bottom w:w="80" w:type="dxa"/>
              <w:right w:w="120" w:type="dxa"/>
            </w:tcMar>
          </w:tcPr>
          <w:p w14:paraId="357364D3" w14:textId="4703967C" w:rsidR="009922C5" w:rsidRDefault="00BC5581">
            <w:r>
              <w:lastRenderedPageBreak/>
              <w:t>FR06: Automated Reminders &amp; Notifications</w:t>
            </w:r>
          </w:p>
        </w:tc>
        <w:tc>
          <w:tcPr>
            <w:tcW w:w="6026" w:type="dxa"/>
            <w:shd w:val="clear" w:color="auto" w:fill="FFFFFF"/>
            <w:tcMar>
              <w:top w:w="80" w:type="dxa"/>
              <w:left w:w="120" w:type="dxa"/>
              <w:bottom w:w="80" w:type="dxa"/>
              <w:right w:w="120" w:type="dxa"/>
            </w:tcMar>
          </w:tcPr>
          <w:p w14:paraId="26EFC9DF" w14:textId="2EA08CB3" w:rsidR="009922C5" w:rsidRDefault="00720C12">
            <w:r w:rsidRPr="00720C12">
              <w:t xml:space="preserve">Email and </w:t>
            </w:r>
            <w:proofErr w:type="spellStart"/>
            <w:r w:rsidRPr="00720C12">
              <w:t>inapp</w:t>
            </w:r>
            <w:proofErr w:type="spellEnd"/>
            <w:r w:rsidRPr="00720C12">
              <w:t xml:space="preserve"> reminders sent 72h and 24h before contribution due date; immediate notification on contribution receipt; 48h and 24h advance notice before payout; </w:t>
            </w:r>
            <w:proofErr w:type="spellStart"/>
            <w:r w:rsidRPr="00720C12">
              <w:t>realtime</w:t>
            </w:r>
            <w:proofErr w:type="spellEnd"/>
            <w:r w:rsidRPr="00720C12">
              <w:t xml:space="preserve"> alert on payout completion, member delinquency, and payout escrow events. Members can configure </w:t>
            </w:r>
            <w:proofErr w:type="spellStart"/>
            <w:r w:rsidRPr="00720C12">
              <w:t>perchannel</w:t>
            </w:r>
            <w:proofErr w:type="spellEnd"/>
            <w:r w:rsidRPr="00720C12">
              <w:t xml:space="preserve"> notification preferences including quiet hours. SMS delivery is </w:t>
            </w:r>
            <w:proofErr w:type="spellStart"/>
            <w:r w:rsidRPr="00720C12">
              <w:t>schemaready</w:t>
            </w:r>
            <w:proofErr w:type="spellEnd"/>
            <w:r w:rsidRPr="00720C12">
              <w:t>, pending SMS provider integration.</w:t>
            </w:r>
            <w:r w:rsidR="00BC5581">
              <w:t>91.2% of respondents requested this feature.</w:t>
            </w:r>
          </w:p>
        </w:tc>
      </w:tr>
      <w:tr w:rsidR="00B801BE" w14:paraId="2DD436C0" w14:textId="77777777">
        <w:tc>
          <w:tcPr>
            <w:tcW w:w="3000" w:type="dxa"/>
            <w:shd w:val="clear" w:color="auto" w:fill="FFFFFF"/>
            <w:tcMar>
              <w:top w:w="80" w:type="dxa"/>
              <w:left w:w="120" w:type="dxa"/>
              <w:bottom w:w="80" w:type="dxa"/>
              <w:right w:w="120" w:type="dxa"/>
            </w:tcMar>
          </w:tcPr>
          <w:p w14:paraId="6676A7A1" w14:textId="60427FA6" w:rsidR="009922C5" w:rsidRDefault="00BC5581">
            <w:r>
              <w:t>FR07: Payout Scheduling &amp; Execution</w:t>
            </w:r>
          </w:p>
        </w:tc>
        <w:tc>
          <w:tcPr>
            <w:tcW w:w="6026" w:type="dxa"/>
            <w:shd w:val="clear" w:color="auto" w:fill="FFFFFF"/>
            <w:tcMar>
              <w:top w:w="80" w:type="dxa"/>
              <w:left w:w="120" w:type="dxa"/>
              <w:bottom w:w="80" w:type="dxa"/>
              <w:right w:w="120" w:type="dxa"/>
            </w:tcMar>
          </w:tcPr>
          <w:p w14:paraId="7109B2F6" w14:textId="2735A34C" w:rsidR="009922C5" w:rsidRDefault="00720C12">
            <w:r w:rsidRPr="00720C12">
              <w:t>Payout executes automatically when all members in the current cycle have contributed. Rotation follows sequential (</w:t>
            </w:r>
            <w:proofErr w:type="spellStart"/>
            <w:r w:rsidRPr="00720C12">
              <w:t>nonadmin</w:t>
            </w:r>
            <w:proofErr w:type="spellEnd"/>
            <w:r w:rsidRPr="00720C12">
              <w:t xml:space="preserve"> members first by join date, admin last) or lottery order, configured at group creation. The cycle recipient's own contribution is autoconfirmed at cycle start, offset against their incoming payout. Each completed payout advances the cycle, </w:t>
            </w:r>
            <w:proofErr w:type="spellStart"/>
            <w:r w:rsidRPr="00720C12">
              <w:t>autostarts</w:t>
            </w:r>
            <w:proofErr w:type="spellEnd"/>
            <w:r w:rsidRPr="00720C12">
              <w:t xml:space="preserve"> the next, and records the event </w:t>
            </w:r>
            <w:proofErr w:type="spellStart"/>
            <w:r w:rsidRPr="00720C12">
              <w:t>onchain</w:t>
            </w:r>
            <w:proofErr w:type="spellEnd"/>
            <w:r w:rsidRPr="00720C12">
              <w:t>. Backed by a Redis queue with exponential backoff retry (1h → 4h → 24h).</w:t>
            </w:r>
          </w:p>
        </w:tc>
      </w:tr>
      <w:tr w:rsidR="00B801BE" w14:paraId="137913A8" w14:textId="77777777">
        <w:tc>
          <w:tcPr>
            <w:tcW w:w="3000" w:type="dxa"/>
            <w:shd w:val="clear" w:color="auto" w:fill="FFFFFF"/>
            <w:tcMar>
              <w:top w:w="80" w:type="dxa"/>
              <w:left w:w="120" w:type="dxa"/>
              <w:bottom w:w="80" w:type="dxa"/>
              <w:right w:w="120" w:type="dxa"/>
            </w:tcMar>
          </w:tcPr>
          <w:p w14:paraId="1931A7EE" w14:textId="4FC66C48" w:rsidR="009922C5" w:rsidRDefault="00BC5581">
            <w:r>
              <w:t>FR08: Payment Failure Handling</w:t>
            </w:r>
          </w:p>
        </w:tc>
        <w:tc>
          <w:tcPr>
            <w:tcW w:w="6026" w:type="dxa"/>
            <w:shd w:val="clear" w:color="auto" w:fill="FFFFFF"/>
            <w:tcMar>
              <w:top w:w="80" w:type="dxa"/>
              <w:left w:w="120" w:type="dxa"/>
              <w:bottom w:w="80" w:type="dxa"/>
              <w:right w:w="120" w:type="dxa"/>
            </w:tcMar>
          </w:tcPr>
          <w:p w14:paraId="21041B25" w14:textId="3C43D14F" w:rsidR="009922C5" w:rsidRDefault="00720C12">
            <w:r w:rsidRPr="00720C12">
              <w:t>Failed payments trigger an automatic retry after 24h, up to 3 attempts. After 3 failures the member is marked delinquent and the group admin is notified. Failed payouts retry with exponential backoff (1h → 4h → 24h); if all retries fail, funds are held in escrow (HELD status) and both the admin and recipient are alerted. Admins can view all deferred payouts and delinquent members via the admin dashboard</w:t>
            </w:r>
            <w:r>
              <w:t>.</w:t>
            </w:r>
          </w:p>
        </w:tc>
      </w:tr>
      <w:tr w:rsidR="00B801BE" w14:paraId="74BA6F8C" w14:textId="77777777">
        <w:tc>
          <w:tcPr>
            <w:tcW w:w="3000" w:type="dxa"/>
            <w:shd w:val="clear" w:color="auto" w:fill="FFFFFF"/>
            <w:tcMar>
              <w:top w:w="80" w:type="dxa"/>
              <w:left w:w="120" w:type="dxa"/>
              <w:bottom w:w="80" w:type="dxa"/>
              <w:right w:w="120" w:type="dxa"/>
            </w:tcMar>
          </w:tcPr>
          <w:p w14:paraId="447F44BE" w14:textId="0A34DF8D" w:rsidR="009922C5" w:rsidRDefault="00BC5581">
            <w:r>
              <w:t>FR09: Dispute Resolution</w:t>
            </w:r>
          </w:p>
        </w:tc>
        <w:tc>
          <w:tcPr>
            <w:tcW w:w="6026" w:type="dxa"/>
            <w:shd w:val="clear" w:color="auto" w:fill="FFFFFF"/>
            <w:tcMar>
              <w:top w:w="80" w:type="dxa"/>
              <w:left w:w="120" w:type="dxa"/>
              <w:bottom w:w="80" w:type="dxa"/>
              <w:right w:w="120" w:type="dxa"/>
            </w:tcMar>
          </w:tcPr>
          <w:p w14:paraId="617D098F" w14:textId="5797F25D" w:rsidR="009922C5" w:rsidRDefault="00BC5581">
            <w:r>
              <w:t xml:space="preserve">Any member may raise a dispute with category, description, and optional evidence attachment. Anonymous voting with 60% quorum requirement and 72hour window. </w:t>
            </w:r>
            <w:proofErr w:type="spellStart"/>
            <w:r>
              <w:t>Majorityapproved</w:t>
            </w:r>
            <w:proofErr w:type="spellEnd"/>
            <w:r>
              <w:t xml:space="preserve"> resolutions executed by smart contract. All votes and outcomes recorded </w:t>
            </w:r>
            <w:proofErr w:type="spellStart"/>
            <w:r>
              <w:t>onchain</w:t>
            </w:r>
            <w:proofErr w:type="spellEnd"/>
            <w:r>
              <w:t>.</w:t>
            </w:r>
          </w:p>
        </w:tc>
      </w:tr>
      <w:tr w:rsidR="00B801BE" w14:paraId="19F5707B" w14:textId="77777777">
        <w:tc>
          <w:tcPr>
            <w:tcW w:w="3000" w:type="dxa"/>
            <w:shd w:val="clear" w:color="auto" w:fill="FFFFFF"/>
            <w:tcMar>
              <w:top w:w="80" w:type="dxa"/>
              <w:left w:w="120" w:type="dxa"/>
              <w:bottom w:w="80" w:type="dxa"/>
              <w:right w:w="120" w:type="dxa"/>
            </w:tcMar>
          </w:tcPr>
          <w:p w14:paraId="20D9FD76" w14:textId="7B39BAAA" w:rsidR="009922C5" w:rsidRDefault="00BC5581">
            <w:r>
              <w:t>FR10: Reporting &amp; Dashboards</w:t>
            </w:r>
          </w:p>
        </w:tc>
        <w:tc>
          <w:tcPr>
            <w:tcW w:w="6026" w:type="dxa"/>
            <w:shd w:val="clear" w:color="auto" w:fill="FFFFFF"/>
            <w:tcMar>
              <w:top w:w="80" w:type="dxa"/>
              <w:left w:w="120" w:type="dxa"/>
              <w:bottom w:w="80" w:type="dxa"/>
              <w:right w:w="120" w:type="dxa"/>
            </w:tcMar>
          </w:tcPr>
          <w:p w14:paraId="65DD4D37" w14:textId="77777777" w:rsidR="009922C5" w:rsidRDefault="00BC5581">
            <w:r>
              <w:t>Group dashboards showing total pool size, contribution compliance rate, pending payouts, and active disputes. Downloadable member statements in PDF and CSV formats covering contributions, payouts, and dispute history.</w:t>
            </w:r>
          </w:p>
        </w:tc>
      </w:tr>
      <w:tr w:rsidR="00B801BE" w14:paraId="3AD3150F" w14:textId="77777777">
        <w:tc>
          <w:tcPr>
            <w:tcW w:w="3000" w:type="dxa"/>
            <w:shd w:val="clear" w:color="auto" w:fill="FFFFFF"/>
            <w:tcMar>
              <w:top w:w="80" w:type="dxa"/>
              <w:left w:w="120" w:type="dxa"/>
              <w:bottom w:w="80" w:type="dxa"/>
              <w:right w:w="120" w:type="dxa"/>
            </w:tcMar>
          </w:tcPr>
          <w:p w14:paraId="64BD043B" w14:textId="70BB06A3" w:rsidR="009922C5" w:rsidRDefault="00BC5581">
            <w:r>
              <w:t>FR11: Member Exit &amp; Group Dissolution</w:t>
            </w:r>
          </w:p>
        </w:tc>
        <w:tc>
          <w:tcPr>
            <w:tcW w:w="6026" w:type="dxa"/>
            <w:shd w:val="clear" w:color="auto" w:fill="FFFFFF"/>
            <w:tcMar>
              <w:top w:w="80" w:type="dxa"/>
              <w:left w:w="120" w:type="dxa"/>
              <w:bottom w:w="80" w:type="dxa"/>
              <w:right w:w="120" w:type="dxa"/>
            </w:tcMar>
          </w:tcPr>
          <w:p w14:paraId="4258498A" w14:textId="51FA9738" w:rsidR="009922C5" w:rsidRDefault="00BC5581">
            <w:r>
              <w:t>Configurable exit rules: 7day notice period, Admin approval, repayment of outstanding contributions. Group dissolution procedure: immediate payout execution, proportional distribution of reserves, smart contract marked inactive, IPFS dissolution report generated.</w:t>
            </w:r>
          </w:p>
        </w:tc>
      </w:tr>
    </w:tbl>
    <w:p w14:paraId="2AE8B1EB" w14:textId="77777777" w:rsidR="009922C5" w:rsidRPr="00917386" w:rsidRDefault="00BC5581">
      <w:pPr>
        <w:spacing w:after="160" w:line="360" w:lineRule="auto"/>
        <w:jc w:val="both"/>
        <w:rPr>
          <w:i/>
          <w:iCs/>
        </w:rPr>
      </w:pPr>
      <w:r w:rsidRPr="00917386">
        <w:rPr>
          <w:i/>
          <w:iCs/>
        </w:rPr>
        <w:t>Table 4.9: Functional requirements specification summary</w:t>
      </w:r>
    </w:p>
    <w:p w14:paraId="3BFE481B" w14:textId="77777777" w:rsidR="009922C5" w:rsidRDefault="009922C5">
      <w:pPr>
        <w:spacing w:line="360" w:lineRule="auto"/>
      </w:pPr>
    </w:p>
    <w:p w14:paraId="25211571" w14:textId="158830DD" w:rsidR="009922C5" w:rsidRDefault="00BC5581">
      <w:pPr>
        <w:pStyle w:val="Heading3"/>
      </w:pPr>
      <w:bookmarkStart w:id="68" w:name="_Toc232496081"/>
      <w:r>
        <w:t xml:space="preserve">4.3.2 </w:t>
      </w:r>
      <w:proofErr w:type="spellStart"/>
      <w:r>
        <w:t>NonFunctional</w:t>
      </w:r>
      <w:proofErr w:type="spellEnd"/>
      <w:r>
        <w:t xml:space="preserve"> Requirements</w:t>
      </w:r>
      <w:bookmarkEnd w:id="6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B801BE" w14:paraId="5B3F2051" w14:textId="77777777">
        <w:tc>
          <w:tcPr>
            <w:tcW w:w="3000" w:type="dxa"/>
            <w:shd w:val="clear" w:color="auto" w:fill="D9D9D9"/>
            <w:tcMar>
              <w:top w:w="80" w:type="dxa"/>
              <w:left w:w="120" w:type="dxa"/>
              <w:bottom w:w="80" w:type="dxa"/>
              <w:right w:w="120" w:type="dxa"/>
            </w:tcMar>
          </w:tcPr>
          <w:p w14:paraId="01405D88" w14:textId="77777777" w:rsidR="009922C5" w:rsidRDefault="00BC5581">
            <w:r>
              <w:rPr>
                <w:b/>
                <w:bCs/>
              </w:rPr>
              <w:t>Category</w:t>
            </w:r>
          </w:p>
        </w:tc>
        <w:tc>
          <w:tcPr>
            <w:tcW w:w="6026" w:type="dxa"/>
            <w:shd w:val="clear" w:color="auto" w:fill="D9D9D9"/>
            <w:tcMar>
              <w:top w:w="80" w:type="dxa"/>
              <w:left w:w="120" w:type="dxa"/>
              <w:bottom w:w="80" w:type="dxa"/>
              <w:right w:w="120" w:type="dxa"/>
            </w:tcMar>
          </w:tcPr>
          <w:p w14:paraId="1D50D6D7" w14:textId="77777777" w:rsidR="009922C5" w:rsidRDefault="00BC5581">
            <w:r>
              <w:rPr>
                <w:b/>
                <w:bCs/>
              </w:rPr>
              <w:t>Requirement</w:t>
            </w:r>
          </w:p>
        </w:tc>
      </w:tr>
      <w:tr w:rsidR="00B801BE" w14:paraId="49F433D6" w14:textId="77777777">
        <w:tc>
          <w:tcPr>
            <w:tcW w:w="3000" w:type="dxa"/>
            <w:shd w:val="clear" w:color="auto" w:fill="FFFFFF"/>
            <w:tcMar>
              <w:top w:w="80" w:type="dxa"/>
              <w:left w:w="120" w:type="dxa"/>
              <w:bottom w:w="80" w:type="dxa"/>
              <w:right w:w="120" w:type="dxa"/>
            </w:tcMar>
          </w:tcPr>
          <w:p w14:paraId="05E5C71A" w14:textId="77777777" w:rsidR="009922C5" w:rsidRDefault="00BC5581">
            <w:r>
              <w:t>Performance</w:t>
            </w:r>
          </w:p>
        </w:tc>
        <w:tc>
          <w:tcPr>
            <w:tcW w:w="6026" w:type="dxa"/>
            <w:shd w:val="clear" w:color="auto" w:fill="FFFFFF"/>
            <w:tcMar>
              <w:top w:w="80" w:type="dxa"/>
              <w:left w:w="120" w:type="dxa"/>
              <w:bottom w:w="80" w:type="dxa"/>
              <w:right w:w="120" w:type="dxa"/>
            </w:tcMar>
          </w:tcPr>
          <w:p w14:paraId="5B13EA24" w14:textId="1D727198" w:rsidR="009922C5" w:rsidRDefault="00BC5581">
            <w:r>
              <w:t xml:space="preserve">REST API response time under 500ms at P95 for read operations; under 1,500ms for write operations. </w:t>
            </w:r>
            <w:proofErr w:type="spellStart"/>
            <w:r>
              <w:t>Endtoend</w:t>
            </w:r>
            <w:proofErr w:type="spellEnd"/>
            <w:r>
              <w:t xml:space="preserve"> transaction confirmation (payment gateway + </w:t>
            </w:r>
            <w:proofErr w:type="spellStart"/>
            <w:r>
              <w:t>onchain</w:t>
            </w:r>
            <w:proofErr w:type="spellEnd"/>
            <w:r>
              <w:t>) under 3 seconds for BSC transactions. SMS delivery within 60 seconds, email within 120 seconds.</w:t>
            </w:r>
          </w:p>
        </w:tc>
      </w:tr>
      <w:tr w:rsidR="00B801BE" w14:paraId="0F3D72D6" w14:textId="77777777">
        <w:tc>
          <w:tcPr>
            <w:tcW w:w="3000" w:type="dxa"/>
            <w:shd w:val="clear" w:color="auto" w:fill="FFFFFF"/>
            <w:tcMar>
              <w:top w:w="80" w:type="dxa"/>
              <w:left w:w="120" w:type="dxa"/>
              <w:bottom w:w="80" w:type="dxa"/>
              <w:right w:w="120" w:type="dxa"/>
            </w:tcMar>
          </w:tcPr>
          <w:p w14:paraId="71A01218" w14:textId="77777777" w:rsidR="009922C5" w:rsidRDefault="00BC5581">
            <w:r>
              <w:t>Security</w:t>
            </w:r>
          </w:p>
        </w:tc>
        <w:tc>
          <w:tcPr>
            <w:tcW w:w="6026" w:type="dxa"/>
            <w:shd w:val="clear" w:color="auto" w:fill="FFFFFF"/>
            <w:tcMar>
              <w:top w:w="80" w:type="dxa"/>
              <w:left w:w="120" w:type="dxa"/>
              <w:bottom w:w="80" w:type="dxa"/>
              <w:right w:w="120" w:type="dxa"/>
            </w:tcMar>
          </w:tcPr>
          <w:p w14:paraId="24E3100B" w14:textId="519BDEA5" w:rsidR="009922C5" w:rsidRDefault="00BC5581">
            <w:r>
              <w:t xml:space="preserve">TLS 1.3 for all API traffic. AES256 encryption at rest for all user PII and financial data in PostgreSQL. Smart contract audit before </w:t>
            </w:r>
            <w:proofErr w:type="spellStart"/>
            <w:r>
              <w:t>mainnet</w:t>
            </w:r>
            <w:proofErr w:type="spellEnd"/>
            <w:r>
              <w:t xml:space="preserve"> deployment and after any contract upgrade. JWT sessions: access token TTL 15 minutes, refresh token TTL 7 days. </w:t>
            </w:r>
            <w:proofErr w:type="spellStart"/>
            <w:r>
              <w:t>Tamperevident</w:t>
            </w:r>
            <w:proofErr w:type="spellEnd"/>
            <w:r>
              <w:t xml:space="preserve">, </w:t>
            </w:r>
            <w:proofErr w:type="spellStart"/>
            <w:r>
              <w:t>appendonly</w:t>
            </w:r>
            <w:proofErr w:type="spellEnd"/>
            <w:r>
              <w:t xml:space="preserve"> audit log anchored on IPFS.</w:t>
            </w:r>
          </w:p>
        </w:tc>
      </w:tr>
      <w:tr w:rsidR="00B801BE" w14:paraId="01920DEF" w14:textId="77777777">
        <w:tc>
          <w:tcPr>
            <w:tcW w:w="3000" w:type="dxa"/>
            <w:shd w:val="clear" w:color="auto" w:fill="FFFFFF"/>
            <w:tcMar>
              <w:top w:w="80" w:type="dxa"/>
              <w:left w:w="120" w:type="dxa"/>
              <w:bottom w:w="80" w:type="dxa"/>
              <w:right w:w="120" w:type="dxa"/>
            </w:tcMar>
          </w:tcPr>
          <w:p w14:paraId="19B9D799" w14:textId="77777777" w:rsidR="009922C5" w:rsidRDefault="00BC5581">
            <w:r>
              <w:t>Scalability</w:t>
            </w:r>
          </w:p>
        </w:tc>
        <w:tc>
          <w:tcPr>
            <w:tcW w:w="6026" w:type="dxa"/>
            <w:shd w:val="clear" w:color="auto" w:fill="FFFFFF"/>
            <w:tcMar>
              <w:top w:w="80" w:type="dxa"/>
              <w:left w:w="120" w:type="dxa"/>
              <w:bottom w:w="80" w:type="dxa"/>
              <w:right w:w="120" w:type="dxa"/>
            </w:tcMar>
          </w:tcPr>
          <w:p w14:paraId="0990C102" w14:textId="77777777" w:rsidR="009922C5" w:rsidRDefault="00BC5581">
            <w:r>
              <w:t xml:space="preserve">Kubernetes horizontal pod autoscaling from 2 to 20 backend pods based on CPU/memory thresholds. PostgreSQL read replicas for reporting queries. Database partitioning by </w:t>
            </w:r>
            <w:proofErr w:type="spellStart"/>
            <w:r>
              <w:t>group_id</w:t>
            </w:r>
            <w:proofErr w:type="spellEnd"/>
            <w:r>
              <w:t xml:space="preserve"> for large groups. BSC throughput ceiling (~100 TPS) managed through batched contract calls for groups exceeding 100 simultaneous payouts.</w:t>
            </w:r>
          </w:p>
        </w:tc>
      </w:tr>
      <w:tr w:rsidR="00B801BE" w14:paraId="71FCFFFD" w14:textId="77777777">
        <w:tc>
          <w:tcPr>
            <w:tcW w:w="3000" w:type="dxa"/>
            <w:shd w:val="clear" w:color="auto" w:fill="FFFFFF"/>
            <w:tcMar>
              <w:top w:w="80" w:type="dxa"/>
              <w:left w:w="120" w:type="dxa"/>
              <w:bottom w:w="80" w:type="dxa"/>
              <w:right w:w="120" w:type="dxa"/>
            </w:tcMar>
          </w:tcPr>
          <w:p w14:paraId="3BA7946F" w14:textId="77777777" w:rsidR="009922C5" w:rsidRDefault="00BC5581">
            <w:r>
              <w:t>Usability</w:t>
            </w:r>
          </w:p>
        </w:tc>
        <w:tc>
          <w:tcPr>
            <w:tcW w:w="6026" w:type="dxa"/>
            <w:shd w:val="clear" w:color="auto" w:fill="FFFFFF"/>
            <w:tcMar>
              <w:top w:w="80" w:type="dxa"/>
              <w:left w:w="120" w:type="dxa"/>
              <w:bottom w:w="80" w:type="dxa"/>
              <w:right w:w="120" w:type="dxa"/>
            </w:tcMar>
          </w:tcPr>
          <w:p w14:paraId="26F64D47" w14:textId="63B932F6" w:rsidR="009922C5" w:rsidRDefault="00BC5581">
            <w:proofErr w:type="spellStart"/>
            <w:r>
              <w:t>Mobilefirst</w:t>
            </w:r>
            <w:proofErr w:type="spellEnd"/>
            <w:r>
              <w:t xml:space="preserve"> responsive design (breakpoints: 320px, 768px, 1024px, 1440px). Multilingual support: English, French, WCAG 2.1 Level AA compliance. Progressive Web App (PWA) for offline core read operations.</w:t>
            </w:r>
          </w:p>
        </w:tc>
      </w:tr>
      <w:tr w:rsidR="00B801BE" w14:paraId="10DDA9C5" w14:textId="77777777">
        <w:tc>
          <w:tcPr>
            <w:tcW w:w="3000" w:type="dxa"/>
            <w:shd w:val="clear" w:color="auto" w:fill="FFFFFF"/>
            <w:tcMar>
              <w:top w:w="80" w:type="dxa"/>
              <w:left w:w="120" w:type="dxa"/>
              <w:bottom w:w="80" w:type="dxa"/>
              <w:right w:w="120" w:type="dxa"/>
            </w:tcMar>
          </w:tcPr>
          <w:p w14:paraId="4E0452B7" w14:textId="77777777" w:rsidR="009922C5" w:rsidRDefault="00BC5581">
            <w:r>
              <w:t>Reliability &amp; Availability</w:t>
            </w:r>
          </w:p>
        </w:tc>
        <w:tc>
          <w:tcPr>
            <w:tcW w:w="6026" w:type="dxa"/>
            <w:shd w:val="clear" w:color="auto" w:fill="FFFFFF"/>
            <w:tcMar>
              <w:top w:w="80" w:type="dxa"/>
              <w:left w:w="120" w:type="dxa"/>
              <w:bottom w:w="80" w:type="dxa"/>
              <w:right w:w="120" w:type="dxa"/>
            </w:tcMar>
          </w:tcPr>
          <w:p w14:paraId="16E61FE8" w14:textId="52E4EB19" w:rsidR="009922C5" w:rsidRDefault="00BC5581">
            <w:r>
              <w:t xml:space="preserve">System handles 10,000+ concurrent users under normal load. PWA offline mode for contribution history and group status. </w:t>
            </w:r>
            <w:proofErr w:type="spellStart"/>
            <w:r>
              <w:t>Redisbased</w:t>
            </w:r>
            <w:proofErr w:type="spellEnd"/>
            <w:r>
              <w:t xml:space="preserve"> job queue for payment retries and notification dispatch ensures no loss of pending transactions during connectivity interruptions.</w:t>
            </w:r>
          </w:p>
        </w:tc>
      </w:tr>
      <w:tr w:rsidR="00B801BE" w14:paraId="3A226CBA" w14:textId="77777777">
        <w:tc>
          <w:tcPr>
            <w:tcW w:w="3000" w:type="dxa"/>
            <w:shd w:val="clear" w:color="auto" w:fill="FFFFFF"/>
            <w:tcMar>
              <w:top w:w="80" w:type="dxa"/>
              <w:left w:w="120" w:type="dxa"/>
              <w:bottom w:w="80" w:type="dxa"/>
              <w:right w:w="120" w:type="dxa"/>
            </w:tcMar>
          </w:tcPr>
          <w:p w14:paraId="0AE7F085" w14:textId="77777777" w:rsidR="009922C5" w:rsidRDefault="00BC5581">
            <w:r>
              <w:t>Compliance</w:t>
            </w:r>
          </w:p>
        </w:tc>
        <w:tc>
          <w:tcPr>
            <w:tcW w:w="6026" w:type="dxa"/>
            <w:shd w:val="clear" w:color="auto" w:fill="FFFFFF"/>
            <w:tcMar>
              <w:top w:w="80" w:type="dxa"/>
              <w:left w:w="120" w:type="dxa"/>
              <w:bottom w:w="80" w:type="dxa"/>
              <w:right w:w="120" w:type="dxa"/>
            </w:tcMar>
          </w:tcPr>
          <w:p w14:paraId="7F02C760" w14:textId="129F6467" w:rsidR="009922C5" w:rsidRDefault="00BC5581">
            <w:r>
              <w:t>COBAC Regulation R2009/02 (electronic money</w:t>
            </w:r>
            <w:r w:rsidR="00917386">
              <w:t xml:space="preserve">: </w:t>
            </w:r>
            <w:r>
              <w:t xml:space="preserve">SaaS model to avoid direct fund holding). CEMAC AML/CFT Directive No. 01/11 (STR reporting to GABAC). Cameroonian Law No. 2010/012 (data protection, preferred </w:t>
            </w:r>
            <w:proofErr w:type="spellStart"/>
            <w:r>
              <w:t>CEMACregion</w:t>
            </w:r>
            <w:proofErr w:type="spellEnd"/>
            <w:r>
              <w:t xml:space="preserve"> server hosting). PCIDSS Level 4 (no raw card data stored; tokenisation delegated to gateways).</w:t>
            </w:r>
          </w:p>
        </w:tc>
      </w:tr>
    </w:tbl>
    <w:p w14:paraId="4127A589" w14:textId="07DB8AAE" w:rsidR="009922C5" w:rsidRPr="00917386" w:rsidRDefault="00BC5581">
      <w:pPr>
        <w:spacing w:after="160" w:line="360" w:lineRule="auto"/>
        <w:jc w:val="both"/>
        <w:rPr>
          <w:i/>
          <w:iCs/>
        </w:rPr>
      </w:pPr>
      <w:r w:rsidRPr="00917386">
        <w:rPr>
          <w:i/>
          <w:iCs/>
        </w:rPr>
        <w:t>Table 4.10: Nonfunctional requirements specification summary</w:t>
      </w:r>
    </w:p>
    <w:p w14:paraId="29064041" w14:textId="77777777" w:rsidR="009922C5" w:rsidRDefault="009922C5">
      <w:pPr>
        <w:spacing w:line="360" w:lineRule="auto"/>
      </w:pPr>
    </w:p>
    <w:p w14:paraId="6FDBBC07" w14:textId="77777777" w:rsidR="009922C5" w:rsidRDefault="00BC5581">
      <w:pPr>
        <w:pStyle w:val="Heading2"/>
      </w:pPr>
      <w:bookmarkStart w:id="69" w:name="_Toc232496082"/>
      <w:r>
        <w:t>4.4 System Design</w:t>
      </w:r>
      <w:bookmarkEnd w:id="69"/>
    </w:p>
    <w:p w14:paraId="5BC93E25" w14:textId="77777777" w:rsidR="009922C5" w:rsidRDefault="00BC5581">
      <w:pPr>
        <w:pStyle w:val="Heading3"/>
      </w:pPr>
      <w:bookmarkStart w:id="70" w:name="_Toc232496083"/>
      <w:r>
        <w:t>4.4.1 Use Case Diagram</w:t>
      </w:r>
      <w:bookmarkEnd w:id="70"/>
    </w:p>
    <w:p w14:paraId="13CC365F" w14:textId="77777777" w:rsidR="00161B7B" w:rsidRPr="00161B7B" w:rsidRDefault="00161B7B" w:rsidP="00161B7B">
      <w:pPr>
        <w:rPr>
          <w:lang w:val="en-CM"/>
        </w:rPr>
      </w:pPr>
      <w:bookmarkStart w:id="71" w:name="_Toc232496084"/>
      <w:r w:rsidRPr="00161B7B">
        <w:rPr>
          <w:lang w:val="en-CM"/>
        </w:rPr>
        <w:lastRenderedPageBreak/>
        <w:t>The use case diagram for Mbole Pay models the interactions between three human actors</w:t>
      </w:r>
      <w:r w:rsidRPr="00161B7B">
        <w:rPr>
          <w:lang w:val="en-CM"/>
        </w:rPr>
        <w:t>:</w:t>
      </w:r>
    </w:p>
    <w:p w14:paraId="6D221B25" w14:textId="3C19533A" w:rsidR="00161B7B" w:rsidRPr="00161B7B" w:rsidRDefault="00161B7B" w:rsidP="00161B7B">
      <w:pPr>
        <w:rPr>
          <w:lang w:val="en-CM"/>
        </w:rPr>
      </w:pPr>
      <w:r w:rsidRPr="00161B7B">
        <w:rPr>
          <w:b/>
          <w:bCs/>
          <w:lang w:val="en-CM"/>
        </w:rPr>
        <w:t>User (Member)</w:t>
      </w:r>
      <w:r w:rsidRPr="00161B7B">
        <w:rPr>
          <w:lang w:val="en-CM"/>
        </w:rPr>
        <w:t xml:space="preserve">, </w:t>
      </w:r>
      <w:r w:rsidRPr="00161B7B">
        <w:rPr>
          <w:b/>
          <w:bCs/>
          <w:lang w:val="en-CM"/>
        </w:rPr>
        <w:t>Admin</w:t>
      </w:r>
      <w:r w:rsidRPr="00161B7B">
        <w:rPr>
          <w:lang w:val="en-CM"/>
        </w:rPr>
        <w:t xml:space="preserve">, and </w:t>
      </w:r>
      <w:r w:rsidRPr="00161B7B">
        <w:rPr>
          <w:b/>
          <w:bCs/>
          <w:lang w:val="en-CM"/>
        </w:rPr>
        <w:t>Super Admin</w:t>
      </w:r>
      <w:r w:rsidRPr="00161B7B">
        <w:rPr>
          <w:lang w:val="en-CM"/>
        </w:rPr>
        <w:t xml:space="preserve"> and one external system actor: the </w:t>
      </w:r>
      <w:r w:rsidRPr="00161B7B">
        <w:rPr>
          <w:b/>
          <w:bCs/>
          <w:lang w:val="en-CM"/>
        </w:rPr>
        <w:t>Smart Contract System</w:t>
      </w:r>
      <w:r w:rsidRPr="00161B7B">
        <w:rPr>
          <w:lang w:val="en-CM"/>
        </w:rPr>
        <w:t xml:space="preserve"> (Polygon blockchain).</w:t>
      </w:r>
    </w:p>
    <w:p w14:paraId="507844B0" w14:textId="0C63DEBA" w:rsidR="00161B7B" w:rsidRPr="00161B7B" w:rsidRDefault="00161B7B" w:rsidP="00161B7B">
      <w:pPr>
        <w:pStyle w:val="ListParagraph"/>
        <w:numPr>
          <w:ilvl w:val="0"/>
          <w:numId w:val="9"/>
        </w:numPr>
        <w:rPr>
          <w:lang w:val="en-CM"/>
        </w:rPr>
      </w:pPr>
      <w:r w:rsidRPr="00161B7B">
        <w:rPr>
          <w:lang w:val="en-CM"/>
        </w:rPr>
        <w:t xml:space="preserve">Primary use cases for the </w:t>
      </w:r>
      <w:r w:rsidRPr="00161B7B">
        <w:rPr>
          <w:b/>
          <w:bCs/>
          <w:lang w:val="en-CM"/>
        </w:rPr>
        <w:t>User (Member)</w:t>
      </w:r>
      <w:r w:rsidRPr="00161B7B">
        <w:rPr>
          <w:lang w:val="en-CM"/>
        </w:rPr>
        <w:t xml:space="preserve"> actor include: Register / Login, Create / Join Group, Contribute to Group, Vote in Disputes, Receive Payout, and File Dispute. The Receive Payout use case has an «Include» dependency on the Smart Contract System, meaning every payout triggers an </w:t>
      </w:r>
      <w:proofErr w:type="spellStart"/>
      <w:r w:rsidRPr="00161B7B">
        <w:rPr>
          <w:lang w:val="en-CM"/>
        </w:rPr>
        <w:t>onchain</w:t>
      </w:r>
      <w:proofErr w:type="spellEnd"/>
      <w:r w:rsidRPr="00161B7B">
        <w:rPr>
          <w:lang w:val="en-CM"/>
        </w:rPr>
        <w:t xml:space="preserve"> record via the Polygon network.</w:t>
      </w:r>
    </w:p>
    <w:p w14:paraId="30F003A8" w14:textId="77777777" w:rsidR="00161B7B" w:rsidRPr="00161B7B" w:rsidRDefault="00161B7B" w:rsidP="00161B7B">
      <w:pPr>
        <w:pStyle w:val="ListParagraph"/>
        <w:numPr>
          <w:ilvl w:val="0"/>
          <w:numId w:val="9"/>
        </w:numPr>
        <w:rPr>
          <w:lang w:val="en-CM"/>
        </w:rPr>
      </w:pPr>
      <w:r w:rsidRPr="00161B7B">
        <w:rPr>
          <w:lang w:val="en-CM"/>
        </w:rPr>
        <w:t xml:space="preserve">The </w:t>
      </w:r>
      <w:proofErr w:type="gramStart"/>
      <w:r w:rsidRPr="00161B7B">
        <w:rPr>
          <w:b/>
          <w:bCs/>
          <w:lang w:val="en-CM"/>
        </w:rPr>
        <w:t>Admin</w:t>
      </w:r>
      <w:proofErr w:type="gramEnd"/>
      <w:r w:rsidRPr="00161B7B">
        <w:rPr>
          <w:lang w:val="en-CM"/>
        </w:rPr>
        <w:t xml:space="preserve"> actor manages the group at an operational level and can: Manage Group and View Reports.</w:t>
      </w:r>
    </w:p>
    <w:p w14:paraId="02C91735" w14:textId="6E642ACF" w:rsidR="00161B7B" w:rsidRPr="00161B7B" w:rsidRDefault="00161B7B" w:rsidP="00161B7B">
      <w:pPr>
        <w:pStyle w:val="ListParagraph"/>
        <w:numPr>
          <w:ilvl w:val="0"/>
          <w:numId w:val="9"/>
        </w:numPr>
        <w:rPr>
          <w:lang w:val="en-CM"/>
        </w:rPr>
      </w:pPr>
      <w:r w:rsidRPr="00161B7B">
        <w:rPr>
          <w:lang w:val="en-CM"/>
        </w:rPr>
        <w:t xml:space="preserve">The </w:t>
      </w:r>
      <w:r w:rsidRPr="00161B7B">
        <w:rPr>
          <w:b/>
          <w:bCs/>
          <w:lang w:val="en-CM"/>
        </w:rPr>
        <w:t>Super Admin</w:t>
      </w:r>
      <w:r w:rsidRPr="00161B7B">
        <w:rPr>
          <w:lang w:val="en-CM"/>
        </w:rPr>
        <w:t xml:space="preserve"> actor holds </w:t>
      </w:r>
      <w:proofErr w:type="spellStart"/>
      <w:r w:rsidRPr="00161B7B">
        <w:rPr>
          <w:lang w:val="en-CM"/>
        </w:rPr>
        <w:t>platformwide</w:t>
      </w:r>
      <w:proofErr w:type="spellEnd"/>
      <w:r w:rsidRPr="00161B7B">
        <w:rPr>
          <w:lang w:val="en-CM"/>
        </w:rPr>
        <w:t xml:space="preserve"> authority and can: Approve / Reject Member applications, Resolve Disputes, and Manage Users across all groups.</w:t>
      </w:r>
    </w:p>
    <w:p w14:paraId="5B5D5457" w14:textId="370B9CA5" w:rsidR="00402C06" w:rsidRDefault="00914707">
      <w:pPr>
        <w:pStyle w:val="Heading3"/>
      </w:pPr>
      <w:r w:rsidRPr="00914707">
        <w:rPr>
          <w:i w:val="0"/>
          <w:iCs w:val="0"/>
          <w:noProof/>
        </w:rPr>
        <w:drawing>
          <wp:inline distT="0" distB="0" distL="0" distR="0" wp14:anchorId="2B98E59D" wp14:editId="2BC170A8">
            <wp:extent cx="5502910" cy="4402455"/>
            <wp:effectExtent l="0" t="0" r="2540" b="0"/>
            <wp:docPr id="1438943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943891" name=""/>
                    <pic:cNvPicPr/>
                  </pic:nvPicPr>
                  <pic:blipFill>
                    <a:blip r:embed="rId23"/>
                    <a:stretch>
                      <a:fillRect/>
                    </a:stretch>
                  </pic:blipFill>
                  <pic:spPr>
                    <a:xfrm>
                      <a:off x="0" y="0"/>
                      <a:ext cx="5502910" cy="4402455"/>
                    </a:xfrm>
                    <a:prstGeom prst="rect">
                      <a:avLst/>
                    </a:prstGeom>
                  </pic:spPr>
                </pic:pic>
              </a:graphicData>
            </a:graphic>
          </wp:inline>
        </w:drawing>
      </w:r>
      <w:bookmarkEnd w:id="71"/>
    </w:p>
    <w:p w14:paraId="0C6B1DB5" w14:textId="4F6DBA2D" w:rsidR="00402C06" w:rsidRPr="00402C06" w:rsidRDefault="00402C06" w:rsidP="00402C06">
      <w:pPr>
        <w:rPr>
          <w:i/>
          <w:iCs/>
        </w:rPr>
      </w:pPr>
      <w:r w:rsidRPr="00402C06">
        <w:rPr>
          <w:i/>
          <w:iCs/>
        </w:rPr>
        <w:t xml:space="preserve">Figure 4.12: Use case diagram of the </w:t>
      </w:r>
      <w:proofErr w:type="spellStart"/>
      <w:r w:rsidRPr="00402C06">
        <w:rPr>
          <w:i/>
          <w:iCs/>
        </w:rPr>
        <w:t>njangi</w:t>
      </w:r>
      <w:proofErr w:type="spellEnd"/>
      <w:r w:rsidRPr="00402C06">
        <w:rPr>
          <w:i/>
          <w:iCs/>
        </w:rPr>
        <w:t xml:space="preserve"> management system</w:t>
      </w:r>
    </w:p>
    <w:p w14:paraId="5C0C6C10" w14:textId="40461340" w:rsidR="009922C5" w:rsidRDefault="00BC5581">
      <w:pPr>
        <w:pStyle w:val="Heading3"/>
      </w:pPr>
      <w:bookmarkStart w:id="72" w:name="_Toc232496085"/>
      <w:r>
        <w:t>4.4.2 Class Diagram</w:t>
      </w:r>
      <w:bookmarkEnd w:id="72"/>
    </w:p>
    <w:p w14:paraId="4C352E46" w14:textId="77777777" w:rsidR="00E74CF0" w:rsidRPr="00E74CF0" w:rsidRDefault="00E74CF0" w:rsidP="00E74CF0">
      <w:pPr>
        <w:spacing w:after="160" w:line="360" w:lineRule="auto"/>
        <w:jc w:val="both"/>
        <w:rPr>
          <w:lang w:val="en-CM"/>
        </w:rPr>
      </w:pPr>
      <w:r w:rsidRPr="00E74CF0">
        <w:rPr>
          <w:lang w:val="en-CM"/>
        </w:rPr>
        <w:t>The class diagram defines the twelve core entities of the Mbole Pay system and the relationships between them.</w:t>
      </w:r>
    </w:p>
    <w:p w14:paraId="2F3D0FAB" w14:textId="77777777" w:rsidR="00E74CF0" w:rsidRPr="00E74CF0" w:rsidRDefault="00E74CF0" w:rsidP="00E74CF0">
      <w:pPr>
        <w:spacing w:after="160" w:line="360" w:lineRule="auto"/>
        <w:jc w:val="both"/>
        <w:rPr>
          <w:lang w:val="en-CM"/>
        </w:rPr>
      </w:pPr>
      <w:r w:rsidRPr="00E74CF0">
        <w:rPr>
          <w:b/>
          <w:bCs/>
          <w:lang w:val="en-CM"/>
        </w:rPr>
        <w:t>User</w:t>
      </w:r>
      <w:r w:rsidRPr="00E74CF0">
        <w:rPr>
          <w:lang w:val="en-CM"/>
        </w:rPr>
        <w:t xml:space="preserve"> is the central entity representing any registered platform user. Attributes include id, name, email, password, role, </w:t>
      </w:r>
      <w:proofErr w:type="spellStart"/>
      <w:r w:rsidRPr="00E74CF0">
        <w:rPr>
          <w:lang w:val="en-CM"/>
        </w:rPr>
        <w:t>kycStatus</w:t>
      </w:r>
      <w:proofErr w:type="spellEnd"/>
      <w:r w:rsidRPr="00E74CF0">
        <w:rPr>
          <w:lang w:val="en-CM"/>
        </w:rPr>
        <w:t xml:space="preserve">, </w:t>
      </w:r>
      <w:proofErr w:type="spellStart"/>
      <w:r w:rsidRPr="00E74CF0">
        <w:rPr>
          <w:lang w:val="en-CM"/>
        </w:rPr>
        <w:t>kycDocumentCid</w:t>
      </w:r>
      <w:proofErr w:type="spellEnd"/>
      <w:r w:rsidRPr="00E74CF0">
        <w:rPr>
          <w:lang w:val="en-CM"/>
        </w:rPr>
        <w:t xml:space="preserve">, phone, image, </w:t>
      </w:r>
      <w:proofErr w:type="spellStart"/>
      <w:r w:rsidRPr="00E74CF0">
        <w:rPr>
          <w:lang w:val="en-CM"/>
        </w:rPr>
        <w:t>mfaOtp</w:t>
      </w:r>
      <w:proofErr w:type="spellEnd"/>
      <w:r w:rsidRPr="00E74CF0">
        <w:rPr>
          <w:lang w:val="en-CM"/>
        </w:rPr>
        <w:t xml:space="preserve">, </w:t>
      </w:r>
      <w:proofErr w:type="spellStart"/>
      <w:r w:rsidRPr="00E74CF0">
        <w:rPr>
          <w:lang w:val="en-CM"/>
        </w:rPr>
        <w:t>mfaOtpExpiry</w:t>
      </w:r>
      <w:proofErr w:type="spellEnd"/>
      <w:r w:rsidRPr="00E74CF0">
        <w:rPr>
          <w:lang w:val="en-CM"/>
        </w:rPr>
        <w:t xml:space="preserve">, and </w:t>
      </w:r>
      <w:proofErr w:type="spellStart"/>
      <w:r w:rsidRPr="00E74CF0">
        <w:rPr>
          <w:lang w:val="en-CM"/>
        </w:rPr>
        <w:t>createdAt</w:t>
      </w:r>
      <w:proofErr w:type="spellEnd"/>
      <w:r w:rsidRPr="00E74CF0">
        <w:rPr>
          <w:lang w:val="en-CM"/>
        </w:rPr>
        <w:t xml:space="preserve">. A User has many Memberships, makes many Contributions, </w:t>
      </w:r>
      <w:r w:rsidRPr="00E74CF0">
        <w:rPr>
          <w:lang w:val="en-CM"/>
        </w:rPr>
        <w:lastRenderedPageBreak/>
        <w:t xml:space="preserve">receives many Payouts, files many Disputes, casts many </w:t>
      </w:r>
      <w:proofErr w:type="spellStart"/>
      <w:r w:rsidRPr="00E74CF0">
        <w:rPr>
          <w:lang w:val="en-CM"/>
        </w:rPr>
        <w:t>DisputeVotes</w:t>
      </w:r>
      <w:proofErr w:type="spellEnd"/>
      <w:r w:rsidRPr="00E74CF0">
        <w:rPr>
          <w:lang w:val="en-CM"/>
        </w:rPr>
        <w:t xml:space="preserve">, submits many </w:t>
      </w:r>
      <w:proofErr w:type="spellStart"/>
      <w:r w:rsidRPr="00E74CF0">
        <w:rPr>
          <w:lang w:val="en-CM"/>
        </w:rPr>
        <w:t>WithdrawalRequests</w:t>
      </w:r>
      <w:proofErr w:type="spellEnd"/>
      <w:r w:rsidRPr="00E74CF0">
        <w:rPr>
          <w:lang w:val="en-CM"/>
        </w:rPr>
        <w:t xml:space="preserve">, receives many Notifications, and configures at most one </w:t>
      </w:r>
      <w:proofErr w:type="spellStart"/>
      <w:r w:rsidRPr="00E74CF0">
        <w:rPr>
          <w:lang w:val="en-CM"/>
        </w:rPr>
        <w:t>NotificationPreference</w:t>
      </w:r>
      <w:proofErr w:type="spellEnd"/>
      <w:r w:rsidRPr="00E74CF0">
        <w:rPr>
          <w:lang w:val="en-CM"/>
        </w:rPr>
        <w:t>.</w:t>
      </w:r>
    </w:p>
    <w:p w14:paraId="548EDD99" w14:textId="77777777" w:rsidR="00E74CF0" w:rsidRPr="00E74CF0" w:rsidRDefault="00E74CF0" w:rsidP="00E74CF0">
      <w:pPr>
        <w:spacing w:after="160" w:line="360" w:lineRule="auto"/>
        <w:jc w:val="both"/>
        <w:rPr>
          <w:lang w:val="en-CM"/>
        </w:rPr>
      </w:pPr>
      <w:r w:rsidRPr="00E74CF0">
        <w:rPr>
          <w:b/>
          <w:bCs/>
          <w:lang w:val="en-CM"/>
        </w:rPr>
        <w:t>Group</w:t>
      </w:r>
      <w:r w:rsidRPr="00E74CF0">
        <w:rPr>
          <w:lang w:val="en-CM"/>
        </w:rPr>
        <w:t xml:space="preserve"> represents a Njangi savings group. Attributes include id, name, </w:t>
      </w:r>
      <w:proofErr w:type="spellStart"/>
      <w:r w:rsidRPr="00E74CF0">
        <w:rPr>
          <w:lang w:val="en-CM"/>
        </w:rPr>
        <w:t>contributionAmount</w:t>
      </w:r>
      <w:proofErr w:type="spellEnd"/>
      <w:r w:rsidRPr="00E74CF0">
        <w:rPr>
          <w:lang w:val="en-CM"/>
        </w:rPr>
        <w:t xml:space="preserve">, frequency, </w:t>
      </w:r>
      <w:proofErr w:type="spellStart"/>
      <w:r w:rsidRPr="00E74CF0">
        <w:rPr>
          <w:lang w:val="en-CM"/>
        </w:rPr>
        <w:t>cycleType</w:t>
      </w:r>
      <w:proofErr w:type="spellEnd"/>
      <w:r w:rsidRPr="00E74CF0">
        <w:rPr>
          <w:lang w:val="en-CM"/>
        </w:rPr>
        <w:t xml:space="preserve">, </w:t>
      </w:r>
      <w:proofErr w:type="spellStart"/>
      <w:r w:rsidRPr="00E74CF0">
        <w:rPr>
          <w:lang w:val="en-CM"/>
        </w:rPr>
        <w:t>payoutOrder</w:t>
      </w:r>
      <w:proofErr w:type="spellEnd"/>
      <w:r w:rsidRPr="00E74CF0">
        <w:rPr>
          <w:lang w:val="en-CM"/>
        </w:rPr>
        <w:t xml:space="preserve">, </w:t>
      </w:r>
      <w:proofErr w:type="spellStart"/>
      <w:r w:rsidRPr="00E74CF0">
        <w:rPr>
          <w:lang w:val="en-CM"/>
        </w:rPr>
        <w:t>currentCycle</w:t>
      </w:r>
      <w:proofErr w:type="spellEnd"/>
      <w:r w:rsidRPr="00E74CF0">
        <w:rPr>
          <w:lang w:val="en-CM"/>
        </w:rPr>
        <w:t xml:space="preserve">, </w:t>
      </w:r>
      <w:proofErr w:type="spellStart"/>
      <w:r w:rsidRPr="00E74CF0">
        <w:rPr>
          <w:lang w:val="en-CM"/>
        </w:rPr>
        <w:t>currentRecipientIndex</w:t>
      </w:r>
      <w:proofErr w:type="spellEnd"/>
      <w:r w:rsidRPr="00E74CF0">
        <w:rPr>
          <w:lang w:val="en-CM"/>
        </w:rPr>
        <w:t xml:space="preserve">, </w:t>
      </w:r>
      <w:proofErr w:type="spellStart"/>
      <w:r w:rsidRPr="00E74CF0">
        <w:rPr>
          <w:lang w:val="en-CM"/>
        </w:rPr>
        <w:t>isActive</w:t>
      </w:r>
      <w:proofErr w:type="spellEnd"/>
      <w:r w:rsidRPr="00E74CF0">
        <w:rPr>
          <w:lang w:val="en-CM"/>
        </w:rPr>
        <w:t xml:space="preserve">, </w:t>
      </w:r>
      <w:proofErr w:type="spellStart"/>
      <w:r w:rsidRPr="00E74CF0">
        <w:rPr>
          <w:lang w:val="en-CM"/>
        </w:rPr>
        <w:t>contractTxHash</w:t>
      </w:r>
      <w:proofErr w:type="spellEnd"/>
      <w:r w:rsidRPr="00E74CF0">
        <w:rPr>
          <w:lang w:val="en-CM"/>
        </w:rPr>
        <w:t xml:space="preserve">, and </w:t>
      </w:r>
      <w:proofErr w:type="spellStart"/>
      <w:r w:rsidRPr="00E74CF0">
        <w:rPr>
          <w:lang w:val="en-CM"/>
        </w:rPr>
        <w:t>createdAt</w:t>
      </w:r>
      <w:proofErr w:type="spellEnd"/>
      <w:r w:rsidRPr="00E74CF0">
        <w:rPr>
          <w:lang w:val="en-CM"/>
        </w:rPr>
        <w:t xml:space="preserve">. A Group has one or more Memberships, tracks many Contributions, distributes many Payouts, contains many Disputes, and issues many </w:t>
      </w:r>
      <w:proofErr w:type="spellStart"/>
      <w:r w:rsidRPr="00E74CF0">
        <w:rPr>
          <w:lang w:val="en-CM"/>
        </w:rPr>
        <w:t>GroupInvitations</w:t>
      </w:r>
      <w:proofErr w:type="spellEnd"/>
      <w:r w:rsidRPr="00E74CF0">
        <w:rPr>
          <w:lang w:val="en-CM"/>
        </w:rPr>
        <w:t>.</w:t>
      </w:r>
    </w:p>
    <w:p w14:paraId="07D8258E" w14:textId="77777777" w:rsidR="00E74CF0" w:rsidRPr="00E74CF0" w:rsidRDefault="00E74CF0" w:rsidP="00E74CF0">
      <w:pPr>
        <w:spacing w:after="160" w:line="360" w:lineRule="auto"/>
        <w:jc w:val="both"/>
        <w:rPr>
          <w:lang w:val="en-CM"/>
        </w:rPr>
      </w:pPr>
      <w:r w:rsidRPr="00E74CF0">
        <w:rPr>
          <w:b/>
          <w:bCs/>
          <w:lang w:val="en-CM"/>
        </w:rPr>
        <w:t>Membership</w:t>
      </w:r>
      <w:r w:rsidRPr="00E74CF0">
        <w:rPr>
          <w:lang w:val="en-CM"/>
        </w:rPr>
        <w:t xml:space="preserve"> is the association between a User and a Group, carrying the attributes id, role (ADMIN or MEMBER), </w:t>
      </w:r>
      <w:proofErr w:type="spellStart"/>
      <w:r w:rsidRPr="00E74CF0">
        <w:rPr>
          <w:lang w:val="en-CM"/>
        </w:rPr>
        <w:t>isDelinquent</w:t>
      </w:r>
      <w:proofErr w:type="spellEnd"/>
      <w:r w:rsidRPr="00E74CF0">
        <w:rPr>
          <w:lang w:val="en-CM"/>
        </w:rPr>
        <w:t xml:space="preserve">, </w:t>
      </w:r>
      <w:proofErr w:type="spellStart"/>
      <w:r w:rsidRPr="00E74CF0">
        <w:rPr>
          <w:lang w:val="en-CM"/>
        </w:rPr>
        <w:t>delinquentAt</w:t>
      </w:r>
      <w:proofErr w:type="spellEnd"/>
      <w:r w:rsidRPr="00E74CF0">
        <w:rPr>
          <w:lang w:val="en-CM"/>
        </w:rPr>
        <w:t xml:space="preserve">, </w:t>
      </w:r>
      <w:proofErr w:type="spellStart"/>
      <w:r w:rsidRPr="00E74CF0">
        <w:rPr>
          <w:lang w:val="en-CM"/>
        </w:rPr>
        <w:t>exitRequestedAt</w:t>
      </w:r>
      <w:proofErr w:type="spellEnd"/>
      <w:r w:rsidRPr="00E74CF0">
        <w:rPr>
          <w:lang w:val="en-CM"/>
        </w:rPr>
        <w:t xml:space="preserve">, and </w:t>
      </w:r>
      <w:proofErr w:type="spellStart"/>
      <w:r w:rsidRPr="00E74CF0">
        <w:rPr>
          <w:lang w:val="en-CM"/>
        </w:rPr>
        <w:t>createdAt</w:t>
      </w:r>
      <w:proofErr w:type="spellEnd"/>
      <w:r w:rsidRPr="00E74CF0">
        <w:rPr>
          <w:lang w:val="en-CM"/>
        </w:rPr>
        <w:t>.</w:t>
      </w:r>
    </w:p>
    <w:p w14:paraId="0A256C71" w14:textId="77777777" w:rsidR="00E74CF0" w:rsidRPr="00E74CF0" w:rsidRDefault="00E74CF0" w:rsidP="00E74CF0">
      <w:pPr>
        <w:spacing w:after="160" w:line="360" w:lineRule="auto"/>
        <w:jc w:val="both"/>
        <w:rPr>
          <w:lang w:val="en-CM"/>
        </w:rPr>
      </w:pPr>
      <w:r w:rsidRPr="00E74CF0">
        <w:rPr>
          <w:b/>
          <w:bCs/>
          <w:lang w:val="en-CM"/>
        </w:rPr>
        <w:t>Contribution</w:t>
      </w:r>
      <w:r w:rsidRPr="00E74CF0">
        <w:rPr>
          <w:lang w:val="en-CM"/>
        </w:rPr>
        <w:t xml:space="preserve"> records a single contribution event with attributes id, amount, status (PENDING, PAID, or OVERDUE), </w:t>
      </w:r>
      <w:proofErr w:type="spellStart"/>
      <w:r w:rsidRPr="00E74CF0">
        <w:rPr>
          <w:lang w:val="en-CM"/>
        </w:rPr>
        <w:t>dueDate</w:t>
      </w:r>
      <w:proofErr w:type="spellEnd"/>
      <w:r w:rsidRPr="00E74CF0">
        <w:rPr>
          <w:lang w:val="en-CM"/>
        </w:rPr>
        <w:t xml:space="preserve">, </w:t>
      </w:r>
      <w:proofErr w:type="spellStart"/>
      <w:r w:rsidRPr="00E74CF0">
        <w:rPr>
          <w:lang w:val="en-CM"/>
        </w:rPr>
        <w:t>paidAt</w:t>
      </w:r>
      <w:proofErr w:type="spellEnd"/>
      <w:r w:rsidRPr="00E74CF0">
        <w:rPr>
          <w:lang w:val="en-CM"/>
        </w:rPr>
        <w:t xml:space="preserve">, and </w:t>
      </w:r>
      <w:proofErr w:type="spellStart"/>
      <w:r w:rsidRPr="00E74CF0">
        <w:rPr>
          <w:lang w:val="en-CM"/>
        </w:rPr>
        <w:t>createdAt</w:t>
      </w:r>
      <w:proofErr w:type="spellEnd"/>
      <w:r w:rsidRPr="00E74CF0">
        <w:rPr>
          <w:lang w:val="en-CM"/>
        </w:rPr>
        <w:t xml:space="preserve">. Each Contribution may be settled via at most one </w:t>
      </w:r>
      <w:r w:rsidRPr="00E74CF0">
        <w:rPr>
          <w:b/>
          <w:bCs/>
          <w:lang w:val="en-CM"/>
        </w:rPr>
        <w:t>Payment</w:t>
      </w:r>
      <w:r w:rsidRPr="00E74CF0">
        <w:rPr>
          <w:lang w:val="en-CM"/>
        </w:rPr>
        <w:t xml:space="preserve">, which tracks id, amount, provider, status (PENDING, PROCESSING, COMPLETED, or FAILED), </w:t>
      </w:r>
      <w:proofErr w:type="spellStart"/>
      <w:r w:rsidRPr="00E74CF0">
        <w:rPr>
          <w:lang w:val="en-CM"/>
        </w:rPr>
        <w:t>providerRef</w:t>
      </w:r>
      <w:proofErr w:type="spellEnd"/>
      <w:r w:rsidRPr="00E74CF0">
        <w:rPr>
          <w:lang w:val="en-CM"/>
        </w:rPr>
        <w:t xml:space="preserve">, </w:t>
      </w:r>
      <w:proofErr w:type="spellStart"/>
      <w:r w:rsidRPr="00E74CF0">
        <w:rPr>
          <w:lang w:val="en-CM"/>
        </w:rPr>
        <w:t>retryCount</w:t>
      </w:r>
      <w:proofErr w:type="spellEnd"/>
      <w:r w:rsidRPr="00E74CF0">
        <w:rPr>
          <w:lang w:val="en-CM"/>
        </w:rPr>
        <w:t xml:space="preserve">, and </w:t>
      </w:r>
      <w:proofErr w:type="spellStart"/>
      <w:r w:rsidRPr="00E74CF0">
        <w:rPr>
          <w:lang w:val="en-CM"/>
        </w:rPr>
        <w:t>errorMessage</w:t>
      </w:r>
      <w:proofErr w:type="spellEnd"/>
      <w:r w:rsidRPr="00E74CF0">
        <w:rPr>
          <w:lang w:val="en-CM"/>
        </w:rPr>
        <w:t>.</w:t>
      </w:r>
    </w:p>
    <w:p w14:paraId="58BDD2D6" w14:textId="77777777" w:rsidR="00E74CF0" w:rsidRPr="00E74CF0" w:rsidRDefault="00E74CF0" w:rsidP="00E74CF0">
      <w:pPr>
        <w:spacing w:after="160" w:line="360" w:lineRule="auto"/>
        <w:jc w:val="both"/>
        <w:rPr>
          <w:lang w:val="en-CM"/>
        </w:rPr>
      </w:pPr>
      <w:r w:rsidRPr="00E74CF0">
        <w:rPr>
          <w:b/>
          <w:bCs/>
          <w:lang w:val="en-CM"/>
        </w:rPr>
        <w:t>Payout</w:t>
      </w:r>
      <w:r w:rsidRPr="00E74CF0">
        <w:rPr>
          <w:lang w:val="en-CM"/>
        </w:rPr>
        <w:t xml:space="preserve"> records a disbursement to a recipient with attributes id, amount, status (PENDING, SCHEDULED, PROCESSING, COMPLETED, or HELD), </w:t>
      </w:r>
      <w:proofErr w:type="spellStart"/>
      <w:r w:rsidRPr="00E74CF0">
        <w:rPr>
          <w:lang w:val="en-CM"/>
        </w:rPr>
        <w:t>cycleTxHash</w:t>
      </w:r>
      <w:proofErr w:type="spellEnd"/>
      <w:r w:rsidRPr="00E74CF0">
        <w:rPr>
          <w:lang w:val="en-CM"/>
        </w:rPr>
        <w:t xml:space="preserve">, </w:t>
      </w:r>
      <w:proofErr w:type="spellStart"/>
      <w:r w:rsidRPr="00E74CF0">
        <w:rPr>
          <w:lang w:val="en-CM"/>
        </w:rPr>
        <w:t>retryCount</w:t>
      </w:r>
      <w:proofErr w:type="spellEnd"/>
      <w:r w:rsidRPr="00E74CF0">
        <w:rPr>
          <w:lang w:val="en-CM"/>
        </w:rPr>
        <w:t xml:space="preserve">, </w:t>
      </w:r>
      <w:proofErr w:type="spellStart"/>
      <w:r w:rsidRPr="00E74CF0">
        <w:rPr>
          <w:lang w:val="en-CM"/>
        </w:rPr>
        <w:t>escrowReason</w:t>
      </w:r>
      <w:proofErr w:type="spellEnd"/>
      <w:r w:rsidRPr="00E74CF0">
        <w:rPr>
          <w:lang w:val="en-CM"/>
        </w:rPr>
        <w:t xml:space="preserve">, and </w:t>
      </w:r>
      <w:proofErr w:type="spellStart"/>
      <w:r w:rsidRPr="00E74CF0">
        <w:rPr>
          <w:lang w:val="en-CM"/>
        </w:rPr>
        <w:t>createdAt</w:t>
      </w:r>
      <w:proofErr w:type="spellEnd"/>
      <w:r w:rsidRPr="00E74CF0">
        <w:rPr>
          <w:lang w:val="en-CM"/>
        </w:rPr>
        <w:t>. A HELD status indicates funds are in escrow after three failed retry attempts.</w:t>
      </w:r>
    </w:p>
    <w:p w14:paraId="054E46E5" w14:textId="77777777" w:rsidR="00E74CF0" w:rsidRPr="00E74CF0" w:rsidRDefault="00E74CF0" w:rsidP="00E74CF0">
      <w:pPr>
        <w:spacing w:after="160" w:line="360" w:lineRule="auto"/>
        <w:jc w:val="both"/>
        <w:rPr>
          <w:lang w:val="en-CM"/>
        </w:rPr>
      </w:pPr>
      <w:r w:rsidRPr="00E74CF0">
        <w:rPr>
          <w:b/>
          <w:bCs/>
          <w:lang w:val="en-CM"/>
        </w:rPr>
        <w:t>Dispute</w:t>
      </w:r>
      <w:r w:rsidRPr="00E74CF0">
        <w:rPr>
          <w:lang w:val="en-CM"/>
        </w:rPr>
        <w:t xml:space="preserve"> represents a raised issue within a group, carrying id, category, description, </w:t>
      </w:r>
      <w:proofErr w:type="spellStart"/>
      <w:r w:rsidRPr="00E74CF0">
        <w:rPr>
          <w:lang w:val="en-CM"/>
        </w:rPr>
        <w:t>evidenceCid</w:t>
      </w:r>
      <w:proofErr w:type="spellEnd"/>
      <w:r w:rsidRPr="00E74CF0">
        <w:rPr>
          <w:lang w:val="en-CM"/>
        </w:rPr>
        <w:t xml:space="preserve">, status (OPEN or RESOLVED), resolution, </w:t>
      </w:r>
      <w:proofErr w:type="spellStart"/>
      <w:r w:rsidRPr="00E74CF0">
        <w:rPr>
          <w:lang w:val="en-CM"/>
        </w:rPr>
        <w:t>votingDeadline</w:t>
      </w:r>
      <w:proofErr w:type="spellEnd"/>
      <w:r w:rsidRPr="00E74CF0">
        <w:rPr>
          <w:lang w:val="en-CM"/>
        </w:rPr>
        <w:t xml:space="preserve">, and </w:t>
      </w:r>
      <w:proofErr w:type="spellStart"/>
      <w:r w:rsidRPr="00E74CF0">
        <w:rPr>
          <w:lang w:val="en-CM"/>
        </w:rPr>
        <w:t>createdAt</w:t>
      </w:r>
      <w:proofErr w:type="spellEnd"/>
      <w:r w:rsidRPr="00E74CF0">
        <w:rPr>
          <w:lang w:val="en-CM"/>
        </w:rPr>
        <w:t xml:space="preserve">. A Dispute receives many </w:t>
      </w:r>
      <w:proofErr w:type="spellStart"/>
      <w:r w:rsidRPr="00E74CF0">
        <w:rPr>
          <w:b/>
          <w:bCs/>
          <w:lang w:val="en-CM"/>
        </w:rPr>
        <w:t>DisputeVotes</w:t>
      </w:r>
      <w:proofErr w:type="spellEnd"/>
      <w:r w:rsidRPr="00E74CF0">
        <w:rPr>
          <w:lang w:val="en-CM"/>
        </w:rPr>
        <w:t>, each recording a member's vote (UPHELD or REJECTED).</w:t>
      </w:r>
    </w:p>
    <w:p w14:paraId="270268EE" w14:textId="77777777" w:rsidR="00E74CF0" w:rsidRPr="00E74CF0" w:rsidRDefault="00E74CF0" w:rsidP="00E74CF0">
      <w:pPr>
        <w:spacing w:after="160" w:line="360" w:lineRule="auto"/>
        <w:jc w:val="both"/>
        <w:rPr>
          <w:lang w:val="en-CM"/>
        </w:rPr>
      </w:pPr>
      <w:proofErr w:type="spellStart"/>
      <w:r w:rsidRPr="00E74CF0">
        <w:rPr>
          <w:b/>
          <w:bCs/>
          <w:lang w:val="en-CM"/>
        </w:rPr>
        <w:t>GroupInvitation</w:t>
      </w:r>
      <w:proofErr w:type="spellEnd"/>
      <w:r w:rsidRPr="00E74CF0">
        <w:rPr>
          <w:lang w:val="en-CM"/>
        </w:rPr>
        <w:t xml:space="preserve"> tracks pending group invitations with attributes id, email, token, status (PENDING, ACCEPTED, DECLINED, or EXPIRED), </w:t>
      </w:r>
      <w:proofErr w:type="spellStart"/>
      <w:r w:rsidRPr="00E74CF0">
        <w:rPr>
          <w:lang w:val="en-CM"/>
        </w:rPr>
        <w:t>expiresAt</w:t>
      </w:r>
      <w:proofErr w:type="spellEnd"/>
      <w:r w:rsidRPr="00E74CF0">
        <w:rPr>
          <w:lang w:val="en-CM"/>
        </w:rPr>
        <w:t xml:space="preserve">, and </w:t>
      </w:r>
      <w:proofErr w:type="spellStart"/>
      <w:r w:rsidRPr="00E74CF0">
        <w:rPr>
          <w:lang w:val="en-CM"/>
        </w:rPr>
        <w:t>createdAt</w:t>
      </w:r>
      <w:proofErr w:type="spellEnd"/>
      <w:r w:rsidRPr="00E74CF0">
        <w:rPr>
          <w:lang w:val="en-CM"/>
        </w:rPr>
        <w:t>.</w:t>
      </w:r>
    </w:p>
    <w:p w14:paraId="22802C9B" w14:textId="13CB2B9B" w:rsidR="00E74CF0" w:rsidRPr="00E74CF0" w:rsidRDefault="00E74CF0" w:rsidP="00E74CF0">
      <w:pPr>
        <w:spacing w:after="160" w:line="360" w:lineRule="auto"/>
        <w:jc w:val="both"/>
        <w:rPr>
          <w:lang w:val="en-CM"/>
        </w:rPr>
      </w:pPr>
      <w:proofErr w:type="spellStart"/>
      <w:r w:rsidRPr="00E74CF0">
        <w:rPr>
          <w:b/>
          <w:bCs/>
          <w:lang w:val="en-CM"/>
        </w:rPr>
        <w:t>WithdrawalRequest</w:t>
      </w:r>
      <w:proofErr w:type="spellEnd"/>
      <w:r w:rsidRPr="00E74CF0">
        <w:rPr>
          <w:lang w:val="en-CM"/>
        </w:rPr>
        <w:t xml:space="preserve"> records </w:t>
      </w:r>
      <w:proofErr w:type="spellStart"/>
      <w:r w:rsidRPr="00E74CF0">
        <w:rPr>
          <w:lang w:val="en-CM"/>
        </w:rPr>
        <w:t>admininitiated</w:t>
      </w:r>
      <w:proofErr w:type="spellEnd"/>
      <w:r w:rsidRPr="00E74CF0">
        <w:rPr>
          <w:lang w:val="en-CM"/>
        </w:rPr>
        <w:t xml:space="preserve"> payout withdrawals with attributes id, amount, provider, status, </w:t>
      </w:r>
      <w:proofErr w:type="spellStart"/>
      <w:r w:rsidRPr="00E74CF0">
        <w:rPr>
          <w:lang w:val="en-CM"/>
        </w:rPr>
        <w:t>ussdCode</w:t>
      </w:r>
      <w:proofErr w:type="spellEnd"/>
      <w:r w:rsidRPr="00E74CF0">
        <w:rPr>
          <w:lang w:val="en-CM"/>
        </w:rPr>
        <w:t xml:space="preserve">, and </w:t>
      </w:r>
      <w:proofErr w:type="spellStart"/>
      <w:r w:rsidRPr="00E74CF0">
        <w:rPr>
          <w:lang w:val="en-CM"/>
        </w:rPr>
        <w:t>createdAt</w:t>
      </w:r>
      <w:proofErr w:type="spellEnd"/>
      <w:r w:rsidRPr="00E74CF0">
        <w:rPr>
          <w:lang w:val="en-CM"/>
        </w:rPr>
        <w:t>.</w:t>
      </w:r>
    </w:p>
    <w:p w14:paraId="2A3C0E5A" w14:textId="6CF4324E" w:rsidR="00E74CF0" w:rsidRPr="00E74CF0" w:rsidRDefault="00E74CF0" w:rsidP="00E74CF0">
      <w:pPr>
        <w:spacing w:after="160" w:line="360" w:lineRule="auto"/>
        <w:jc w:val="both"/>
        <w:rPr>
          <w:lang w:val="en-CM"/>
        </w:rPr>
      </w:pPr>
      <w:r w:rsidRPr="00E74CF0">
        <w:rPr>
          <w:b/>
          <w:bCs/>
          <w:lang w:val="en-CM"/>
        </w:rPr>
        <w:t>Notification</w:t>
      </w:r>
      <w:r w:rsidRPr="00E74CF0">
        <w:rPr>
          <w:lang w:val="en-CM"/>
        </w:rPr>
        <w:t xml:space="preserve"> stores </w:t>
      </w:r>
      <w:proofErr w:type="spellStart"/>
      <w:r w:rsidRPr="00E74CF0">
        <w:rPr>
          <w:lang w:val="en-CM"/>
        </w:rPr>
        <w:t>inapp</w:t>
      </w:r>
      <w:proofErr w:type="spellEnd"/>
      <w:r w:rsidRPr="00E74CF0">
        <w:rPr>
          <w:lang w:val="en-CM"/>
        </w:rPr>
        <w:t xml:space="preserve"> alerts with id, type, title, body, read, and </w:t>
      </w:r>
      <w:proofErr w:type="spellStart"/>
      <w:r w:rsidRPr="00E74CF0">
        <w:rPr>
          <w:lang w:val="en-CM"/>
        </w:rPr>
        <w:t>createdAt</w:t>
      </w:r>
      <w:proofErr w:type="spellEnd"/>
      <w:r w:rsidRPr="00E74CF0">
        <w:rPr>
          <w:lang w:val="en-CM"/>
        </w:rPr>
        <w:t xml:space="preserve">. </w:t>
      </w:r>
      <w:proofErr w:type="spellStart"/>
      <w:r w:rsidRPr="00E74CF0">
        <w:rPr>
          <w:b/>
          <w:bCs/>
          <w:lang w:val="en-CM"/>
        </w:rPr>
        <w:t>NotificationPreference</w:t>
      </w:r>
      <w:proofErr w:type="spellEnd"/>
      <w:r w:rsidRPr="00E74CF0">
        <w:rPr>
          <w:lang w:val="en-CM"/>
        </w:rPr>
        <w:t xml:space="preserve"> stores peruser delivery settings: </w:t>
      </w:r>
      <w:proofErr w:type="spellStart"/>
      <w:r w:rsidRPr="00E74CF0">
        <w:rPr>
          <w:lang w:val="en-CM"/>
        </w:rPr>
        <w:t>emailEnabled</w:t>
      </w:r>
      <w:proofErr w:type="spellEnd"/>
      <w:r w:rsidRPr="00E74CF0">
        <w:rPr>
          <w:lang w:val="en-CM"/>
        </w:rPr>
        <w:t xml:space="preserve">, </w:t>
      </w:r>
      <w:proofErr w:type="spellStart"/>
      <w:r w:rsidRPr="00E74CF0">
        <w:rPr>
          <w:lang w:val="en-CM"/>
        </w:rPr>
        <w:t>smsEnabled</w:t>
      </w:r>
      <w:proofErr w:type="spellEnd"/>
      <w:r w:rsidRPr="00E74CF0">
        <w:rPr>
          <w:lang w:val="en-CM"/>
        </w:rPr>
        <w:t xml:space="preserve">, </w:t>
      </w:r>
      <w:proofErr w:type="spellStart"/>
      <w:r w:rsidRPr="00E74CF0">
        <w:rPr>
          <w:lang w:val="en-CM"/>
        </w:rPr>
        <w:t>quietHoursStart</w:t>
      </w:r>
      <w:proofErr w:type="spellEnd"/>
      <w:r w:rsidRPr="00E74CF0">
        <w:rPr>
          <w:lang w:val="en-CM"/>
        </w:rPr>
        <w:t xml:space="preserve">, and </w:t>
      </w:r>
      <w:proofErr w:type="spellStart"/>
      <w:r w:rsidRPr="00E74CF0">
        <w:rPr>
          <w:lang w:val="en-CM"/>
        </w:rPr>
        <w:t>quietHoursEnd</w:t>
      </w:r>
      <w:proofErr w:type="spellEnd"/>
      <w:r w:rsidRPr="00E74CF0">
        <w:rPr>
          <w:lang w:val="en-CM"/>
        </w:rPr>
        <w:t>.</w:t>
      </w:r>
    </w:p>
    <w:p w14:paraId="69A63777" w14:textId="6D2554DA" w:rsidR="009922C5" w:rsidRDefault="00BC5581">
      <w:pPr>
        <w:spacing w:after="160" w:line="360" w:lineRule="auto"/>
        <w:jc w:val="both"/>
      </w:pPr>
      <w:proofErr w:type="gramStart"/>
      <w:r>
        <w:lastRenderedPageBreak/>
        <w:t>retry(</w:t>
      </w:r>
      <w:proofErr w:type="gramEnd"/>
      <w:r>
        <w:t>).</w:t>
      </w:r>
    </w:p>
    <w:p w14:paraId="38764E94" w14:textId="5EE478CC" w:rsidR="00402C06" w:rsidRDefault="00161B7B" w:rsidP="00161B7B">
      <w:pPr>
        <w:spacing w:after="160" w:line="360" w:lineRule="auto"/>
        <w:jc w:val="center"/>
        <w:rPr>
          <w:b/>
          <w:bCs/>
        </w:rPr>
      </w:pPr>
      <w:r w:rsidRPr="00161B7B">
        <w:rPr>
          <w:i/>
          <w:iCs/>
          <w:noProof/>
        </w:rPr>
        <w:drawing>
          <wp:inline distT="0" distB="0" distL="0" distR="0" wp14:anchorId="3F030561" wp14:editId="2B8F9921">
            <wp:extent cx="6169863" cy="4372947"/>
            <wp:effectExtent l="0" t="0" r="2540" b="8890"/>
            <wp:docPr id="64875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75688" name=""/>
                    <pic:cNvPicPr/>
                  </pic:nvPicPr>
                  <pic:blipFill>
                    <a:blip r:embed="rId24"/>
                    <a:stretch>
                      <a:fillRect/>
                    </a:stretch>
                  </pic:blipFill>
                  <pic:spPr>
                    <a:xfrm>
                      <a:off x="0" y="0"/>
                      <a:ext cx="6229595" cy="4415282"/>
                    </a:xfrm>
                    <a:prstGeom prst="rect">
                      <a:avLst/>
                    </a:prstGeom>
                  </pic:spPr>
                </pic:pic>
              </a:graphicData>
            </a:graphic>
          </wp:inline>
        </w:drawing>
      </w:r>
    </w:p>
    <w:p w14:paraId="600D5DFF" w14:textId="77777777" w:rsidR="00402C06" w:rsidRDefault="00402C06" w:rsidP="00402C06">
      <w:pPr>
        <w:ind w:left="720"/>
        <w:rPr>
          <w:i/>
          <w:iCs/>
        </w:rPr>
      </w:pPr>
      <w:r w:rsidRPr="007D54A1">
        <w:rPr>
          <w:i/>
          <w:iCs/>
        </w:rPr>
        <w:t xml:space="preserve">Figure 4.13: Class diagram of the </w:t>
      </w:r>
      <w:proofErr w:type="spellStart"/>
      <w:r w:rsidRPr="007D54A1">
        <w:rPr>
          <w:i/>
          <w:iCs/>
        </w:rPr>
        <w:t>njangi</w:t>
      </w:r>
      <w:proofErr w:type="spellEnd"/>
      <w:r w:rsidRPr="007D54A1">
        <w:rPr>
          <w:i/>
          <w:iCs/>
        </w:rPr>
        <w:t xml:space="preserve"> management system</w:t>
      </w:r>
    </w:p>
    <w:p w14:paraId="1B0756DB" w14:textId="77777777" w:rsidR="00E74CF0" w:rsidRDefault="00E74CF0" w:rsidP="00402C06">
      <w:pPr>
        <w:ind w:left="720"/>
        <w:rPr>
          <w:i/>
          <w:iCs/>
        </w:rPr>
      </w:pPr>
    </w:p>
    <w:p w14:paraId="0D059A5F" w14:textId="77777777" w:rsidR="00E74CF0" w:rsidRDefault="00E74CF0" w:rsidP="00402C06">
      <w:pPr>
        <w:ind w:left="720"/>
        <w:rPr>
          <w:i/>
          <w:iCs/>
        </w:rPr>
      </w:pPr>
    </w:p>
    <w:p w14:paraId="3639F0D3" w14:textId="77777777" w:rsidR="00E74CF0" w:rsidRDefault="00E74CF0" w:rsidP="00402C06">
      <w:pPr>
        <w:ind w:left="720"/>
        <w:rPr>
          <w:i/>
          <w:iCs/>
        </w:rPr>
      </w:pPr>
    </w:p>
    <w:p w14:paraId="7B2419B4" w14:textId="77777777" w:rsidR="00E74CF0" w:rsidRDefault="00E74CF0" w:rsidP="00402C06">
      <w:pPr>
        <w:ind w:left="720"/>
        <w:rPr>
          <w:i/>
          <w:iCs/>
        </w:rPr>
      </w:pPr>
    </w:p>
    <w:p w14:paraId="6523A6B0" w14:textId="77777777" w:rsidR="00E74CF0" w:rsidRDefault="00E74CF0" w:rsidP="00402C06">
      <w:pPr>
        <w:ind w:left="720"/>
        <w:rPr>
          <w:i/>
          <w:iCs/>
        </w:rPr>
      </w:pPr>
    </w:p>
    <w:p w14:paraId="611DBB6F" w14:textId="77777777" w:rsidR="00E74CF0" w:rsidRDefault="00E74CF0" w:rsidP="00402C06">
      <w:pPr>
        <w:ind w:left="720"/>
        <w:rPr>
          <w:i/>
          <w:iCs/>
        </w:rPr>
      </w:pPr>
    </w:p>
    <w:p w14:paraId="1201A91C" w14:textId="77777777" w:rsidR="00E74CF0" w:rsidRDefault="00E74CF0" w:rsidP="00402C06">
      <w:pPr>
        <w:ind w:left="720"/>
        <w:rPr>
          <w:i/>
          <w:iCs/>
        </w:rPr>
      </w:pPr>
    </w:p>
    <w:p w14:paraId="6509431B" w14:textId="77777777" w:rsidR="00E74CF0" w:rsidRDefault="00E74CF0" w:rsidP="00402C06">
      <w:pPr>
        <w:ind w:left="720"/>
        <w:rPr>
          <w:i/>
          <w:iCs/>
        </w:rPr>
      </w:pPr>
    </w:p>
    <w:p w14:paraId="1D36B91F" w14:textId="77777777" w:rsidR="00E74CF0" w:rsidRDefault="00E74CF0" w:rsidP="00402C06">
      <w:pPr>
        <w:ind w:left="720"/>
        <w:rPr>
          <w:i/>
          <w:iCs/>
        </w:rPr>
      </w:pPr>
    </w:p>
    <w:p w14:paraId="633764A1" w14:textId="77777777" w:rsidR="00E74CF0" w:rsidRDefault="00E74CF0" w:rsidP="00402C06">
      <w:pPr>
        <w:ind w:left="720"/>
        <w:rPr>
          <w:i/>
          <w:iCs/>
        </w:rPr>
      </w:pPr>
    </w:p>
    <w:p w14:paraId="5EAA7F05" w14:textId="77777777" w:rsidR="00E74CF0" w:rsidRDefault="00E74CF0" w:rsidP="00402C06">
      <w:pPr>
        <w:ind w:left="720"/>
        <w:rPr>
          <w:i/>
          <w:iCs/>
        </w:rPr>
      </w:pPr>
    </w:p>
    <w:p w14:paraId="68FFE41B" w14:textId="77777777" w:rsidR="00E74CF0" w:rsidRDefault="00E74CF0" w:rsidP="00402C06">
      <w:pPr>
        <w:ind w:left="720"/>
        <w:rPr>
          <w:i/>
          <w:iCs/>
        </w:rPr>
      </w:pPr>
    </w:p>
    <w:p w14:paraId="6D732538" w14:textId="77777777" w:rsidR="00E74CF0" w:rsidRDefault="00E74CF0" w:rsidP="00402C06">
      <w:pPr>
        <w:ind w:left="720"/>
        <w:rPr>
          <w:i/>
          <w:iCs/>
        </w:rPr>
      </w:pPr>
    </w:p>
    <w:p w14:paraId="2B3050EA" w14:textId="77777777" w:rsidR="00E74CF0" w:rsidRDefault="00E74CF0" w:rsidP="00402C06">
      <w:pPr>
        <w:ind w:left="720"/>
        <w:rPr>
          <w:i/>
          <w:iCs/>
        </w:rPr>
      </w:pPr>
    </w:p>
    <w:p w14:paraId="5C89A5EA" w14:textId="77777777" w:rsidR="00E74CF0" w:rsidRDefault="00E74CF0" w:rsidP="00402C06">
      <w:pPr>
        <w:ind w:left="720"/>
        <w:rPr>
          <w:i/>
          <w:iCs/>
        </w:rPr>
      </w:pPr>
    </w:p>
    <w:p w14:paraId="7F0EADA2" w14:textId="77777777" w:rsidR="00E74CF0" w:rsidRDefault="00E74CF0" w:rsidP="00402C06">
      <w:pPr>
        <w:ind w:left="720"/>
        <w:rPr>
          <w:i/>
          <w:iCs/>
        </w:rPr>
      </w:pPr>
    </w:p>
    <w:p w14:paraId="28FB6683" w14:textId="77777777" w:rsidR="00E74CF0" w:rsidRDefault="00E74CF0" w:rsidP="00402C06">
      <w:pPr>
        <w:ind w:left="720"/>
        <w:rPr>
          <w:i/>
          <w:iCs/>
        </w:rPr>
      </w:pPr>
    </w:p>
    <w:p w14:paraId="25090A3F" w14:textId="77777777" w:rsidR="00E74CF0" w:rsidRDefault="00E74CF0" w:rsidP="00402C06">
      <w:pPr>
        <w:ind w:left="720"/>
        <w:rPr>
          <w:i/>
          <w:iCs/>
        </w:rPr>
      </w:pPr>
    </w:p>
    <w:p w14:paraId="7301238E" w14:textId="77777777" w:rsidR="00E74CF0" w:rsidRPr="007D54A1" w:rsidRDefault="00E74CF0" w:rsidP="00402C06">
      <w:pPr>
        <w:ind w:left="720"/>
      </w:pPr>
    </w:p>
    <w:p w14:paraId="7FEC6E11" w14:textId="77777777" w:rsidR="00402C06" w:rsidRPr="00E86912" w:rsidRDefault="00402C06" w:rsidP="00E86912">
      <w:pPr>
        <w:pStyle w:val="Strong1"/>
        <w:rPr>
          <w:i/>
          <w:iCs/>
        </w:rPr>
      </w:pPr>
    </w:p>
    <w:p w14:paraId="3B0B2F82" w14:textId="246FED96" w:rsidR="009922C5" w:rsidRPr="00E86912" w:rsidRDefault="00E86912" w:rsidP="00E86912">
      <w:pPr>
        <w:pStyle w:val="Heading1"/>
        <w:jc w:val="left"/>
        <w:rPr>
          <w:i/>
          <w:iCs/>
          <w:sz w:val="24"/>
          <w:szCs w:val="24"/>
        </w:rPr>
      </w:pPr>
      <w:r w:rsidRPr="00E86912">
        <w:rPr>
          <w:i/>
          <w:iCs/>
          <w:caps w:val="0"/>
          <w:sz w:val="24"/>
          <w:szCs w:val="24"/>
        </w:rPr>
        <w:lastRenderedPageBreak/>
        <w:t>4.4.3 sequence diagram</w:t>
      </w:r>
    </w:p>
    <w:p w14:paraId="2C238E55" w14:textId="3CB190E0" w:rsidR="00E74CF0" w:rsidRPr="00E74CF0" w:rsidRDefault="00E74CF0" w:rsidP="00E74CF0">
      <w:pPr>
        <w:spacing w:after="160" w:line="360" w:lineRule="auto"/>
        <w:jc w:val="both"/>
        <w:rPr>
          <w:b/>
          <w:bCs/>
          <w:lang w:val="en-CM"/>
        </w:rPr>
      </w:pPr>
      <w:r w:rsidRPr="00E74CF0">
        <w:rPr>
          <w:b/>
          <w:bCs/>
          <w:lang w:val="en-CM"/>
        </w:rPr>
        <w:t xml:space="preserve">Sequence Diagram 1 </w:t>
      </w:r>
      <w:r w:rsidR="001A34C1">
        <w:rPr>
          <w:b/>
          <w:bCs/>
          <w:lang w:val="en-CM"/>
        </w:rPr>
        <w:t xml:space="preserve"> </w:t>
      </w:r>
      <w:r w:rsidRPr="00E74CF0">
        <w:rPr>
          <w:b/>
          <w:bCs/>
          <w:lang w:val="en-CM"/>
        </w:rPr>
        <w:t xml:space="preserve"> Payment &amp; Payout</w:t>
      </w:r>
    </w:p>
    <w:p w14:paraId="6B182F90" w14:textId="77777777" w:rsidR="00E74CF0" w:rsidRPr="00E74CF0" w:rsidRDefault="00E74CF0" w:rsidP="00E74CF0">
      <w:pPr>
        <w:spacing w:after="160" w:line="360" w:lineRule="auto"/>
        <w:jc w:val="both"/>
        <w:rPr>
          <w:lang w:val="en-CM"/>
        </w:rPr>
      </w:pPr>
      <w:r w:rsidRPr="00E74CF0">
        <w:rPr>
          <w:lang w:val="en-CM"/>
        </w:rPr>
        <w:t xml:space="preserve">The payment and payout sequence models interactions between eight components: </w:t>
      </w:r>
      <w:r w:rsidRPr="00E74CF0">
        <w:rPr>
          <w:b/>
          <w:bCs/>
          <w:lang w:val="en-CM"/>
        </w:rPr>
        <w:t>Member</w:t>
      </w:r>
      <w:r w:rsidRPr="00E74CF0">
        <w:rPr>
          <w:lang w:val="en-CM"/>
        </w:rPr>
        <w:t xml:space="preserve">, </w:t>
      </w:r>
      <w:r w:rsidRPr="00E74CF0">
        <w:rPr>
          <w:b/>
          <w:bCs/>
          <w:lang w:val="en-CM"/>
        </w:rPr>
        <w:t>Browser</w:t>
      </w:r>
      <w:r w:rsidRPr="00E74CF0">
        <w:rPr>
          <w:lang w:val="en-CM"/>
        </w:rPr>
        <w:t xml:space="preserve">, </w:t>
      </w:r>
      <w:r w:rsidRPr="00E74CF0">
        <w:rPr>
          <w:b/>
          <w:bCs/>
          <w:lang w:val="en-CM"/>
        </w:rPr>
        <w:t>Next.js API</w:t>
      </w:r>
      <w:r w:rsidRPr="00E74CF0">
        <w:rPr>
          <w:lang w:val="en-CM"/>
        </w:rPr>
        <w:t xml:space="preserve">, </w:t>
      </w:r>
      <w:r w:rsidRPr="00E74CF0">
        <w:rPr>
          <w:b/>
          <w:bCs/>
          <w:lang w:val="en-CM"/>
        </w:rPr>
        <w:t>PostgreSQL</w:t>
      </w:r>
      <w:r w:rsidRPr="00E74CF0">
        <w:rPr>
          <w:lang w:val="en-CM"/>
        </w:rPr>
        <w:t xml:space="preserve">, </w:t>
      </w:r>
      <w:proofErr w:type="spellStart"/>
      <w:r w:rsidRPr="00E74CF0">
        <w:rPr>
          <w:b/>
          <w:bCs/>
          <w:lang w:val="en-CM"/>
        </w:rPr>
        <w:t>BullMQ</w:t>
      </w:r>
      <w:proofErr w:type="spellEnd"/>
      <w:r w:rsidRPr="00E74CF0">
        <w:rPr>
          <w:b/>
          <w:bCs/>
          <w:lang w:val="en-CM"/>
        </w:rPr>
        <w:t>/Redis</w:t>
      </w:r>
      <w:r w:rsidRPr="00E74CF0">
        <w:rPr>
          <w:lang w:val="en-CM"/>
        </w:rPr>
        <w:t xml:space="preserve">, </w:t>
      </w:r>
      <w:proofErr w:type="spellStart"/>
      <w:r w:rsidRPr="00E74CF0">
        <w:rPr>
          <w:b/>
          <w:bCs/>
          <w:lang w:val="en-CM"/>
        </w:rPr>
        <w:t>Fapshi</w:t>
      </w:r>
      <w:proofErr w:type="spellEnd"/>
      <w:r w:rsidRPr="00E74CF0">
        <w:rPr>
          <w:b/>
          <w:bCs/>
          <w:lang w:val="en-CM"/>
        </w:rPr>
        <w:t xml:space="preserve"> API</w:t>
      </w:r>
      <w:r w:rsidRPr="00E74CF0">
        <w:rPr>
          <w:lang w:val="en-CM"/>
        </w:rPr>
        <w:t xml:space="preserve">, </w:t>
      </w:r>
      <w:r w:rsidRPr="00E74CF0">
        <w:rPr>
          <w:b/>
          <w:bCs/>
          <w:lang w:val="en-CM"/>
        </w:rPr>
        <w:t>MTN MoMo / Orange Money</w:t>
      </w:r>
      <w:r w:rsidRPr="00E74CF0">
        <w:rPr>
          <w:lang w:val="en-CM"/>
        </w:rPr>
        <w:t xml:space="preserve">, and the </w:t>
      </w:r>
      <w:r w:rsidRPr="00E74CF0">
        <w:rPr>
          <w:b/>
          <w:bCs/>
          <w:lang w:val="en-CM"/>
        </w:rPr>
        <w:t>Polygon Smart Contract</w:t>
      </w:r>
      <w:r w:rsidRPr="00E74CF0">
        <w:rPr>
          <w:lang w:val="en-CM"/>
        </w:rPr>
        <w:t>.</w:t>
      </w:r>
    </w:p>
    <w:p w14:paraId="19E59B9B" w14:textId="0AB6BF60" w:rsidR="00E74CF0" w:rsidRPr="00E74CF0" w:rsidRDefault="00E74CF0" w:rsidP="00E74CF0">
      <w:pPr>
        <w:spacing w:after="160" w:line="360" w:lineRule="auto"/>
        <w:jc w:val="both"/>
        <w:rPr>
          <w:lang w:val="en-CM"/>
        </w:rPr>
      </w:pPr>
      <w:r w:rsidRPr="00E74CF0">
        <w:rPr>
          <w:lang w:val="en-CM"/>
        </w:rPr>
        <w:t>The contribution payment flow proceeds as follows: (1) the Member clicks "Pay Now" on the dashboard; (2) the Browser sends POST /</w:t>
      </w:r>
      <w:proofErr w:type="spellStart"/>
      <w:r w:rsidRPr="00E74CF0">
        <w:rPr>
          <w:lang w:val="en-CM"/>
        </w:rPr>
        <w:t>api</w:t>
      </w:r>
      <w:proofErr w:type="spellEnd"/>
      <w:r w:rsidRPr="00E74CF0">
        <w:rPr>
          <w:lang w:val="en-CM"/>
        </w:rPr>
        <w:t xml:space="preserve">/payments/initialize to the Next.js API; (3) the API creates a Payment (PENDING) and Contribution (PENDING) record in PostgreSQL, then enqueues a </w:t>
      </w:r>
      <w:proofErr w:type="spellStart"/>
      <w:r w:rsidRPr="00E74CF0">
        <w:rPr>
          <w:lang w:val="en-CM"/>
        </w:rPr>
        <w:t>paymentretry</w:t>
      </w:r>
      <w:proofErr w:type="spellEnd"/>
      <w:r w:rsidRPr="00E74CF0">
        <w:rPr>
          <w:lang w:val="en-CM"/>
        </w:rPr>
        <w:t xml:space="preserve"> job in </w:t>
      </w:r>
      <w:proofErr w:type="spellStart"/>
      <w:r w:rsidRPr="00E74CF0">
        <w:rPr>
          <w:lang w:val="en-CM"/>
        </w:rPr>
        <w:t>BullMQ</w:t>
      </w:r>
      <w:proofErr w:type="spellEnd"/>
      <w:r w:rsidRPr="00E74CF0">
        <w:rPr>
          <w:lang w:val="en-CM"/>
        </w:rPr>
        <w:t xml:space="preserve"> with a 120second delay; (4) the API calls </w:t>
      </w:r>
      <w:proofErr w:type="spellStart"/>
      <w:r w:rsidRPr="00E74CF0">
        <w:rPr>
          <w:lang w:val="en-CM"/>
        </w:rPr>
        <w:t>Fapshi</w:t>
      </w:r>
      <w:proofErr w:type="spellEnd"/>
      <w:r w:rsidRPr="00E74CF0">
        <w:rPr>
          <w:lang w:val="en-CM"/>
        </w:rPr>
        <w:t xml:space="preserve"> POST /</w:t>
      </w:r>
      <w:proofErr w:type="spellStart"/>
      <w:r w:rsidRPr="00E74CF0">
        <w:rPr>
          <w:lang w:val="en-CM"/>
        </w:rPr>
        <w:t>initiatepay</w:t>
      </w:r>
      <w:proofErr w:type="spellEnd"/>
      <w:r w:rsidRPr="00E74CF0">
        <w:rPr>
          <w:lang w:val="en-CM"/>
        </w:rPr>
        <w:t xml:space="preserve">, which pushes a USSD prompt to the member's phone via MTN MoMo or Orange Money; (5) if the member approves on their phone, </w:t>
      </w:r>
      <w:proofErr w:type="spellStart"/>
      <w:r w:rsidRPr="00E74CF0">
        <w:rPr>
          <w:lang w:val="en-CM"/>
        </w:rPr>
        <w:t>Fapshi</w:t>
      </w:r>
      <w:proofErr w:type="spellEnd"/>
      <w:r w:rsidRPr="00E74CF0">
        <w:rPr>
          <w:lang w:val="en-CM"/>
        </w:rPr>
        <w:t xml:space="preserve"> fires a webhook POST /</w:t>
      </w:r>
      <w:proofErr w:type="spellStart"/>
      <w:r w:rsidRPr="00E74CF0">
        <w:rPr>
          <w:lang w:val="en-CM"/>
        </w:rPr>
        <w:t>api</w:t>
      </w:r>
      <w:proofErr w:type="spellEnd"/>
      <w:r w:rsidRPr="00E74CF0">
        <w:rPr>
          <w:lang w:val="en-CM"/>
        </w:rPr>
        <w:t xml:space="preserve">/payments/webhook with status SUCCESSFUL, and the API marks the Payment as COMPLETED and the Contribution as PAID; (6) if the member ignores the prompt, </w:t>
      </w:r>
      <w:proofErr w:type="spellStart"/>
      <w:r w:rsidRPr="00E74CF0">
        <w:rPr>
          <w:lang w:val="en-CM"/>
        </w:rPr>
        <w:t>BullMQ</w:t>
      </w:r>
      <w:proofErr w:type="spellEnd"/>
      <w:r w:rsidRPr="00E74CF0">
        <w:rPr>
          <w:lang w:val="en-CM"/>
        </w:rPr>
        <w:t xml:space="preserve"> fires the retry job after 120 seconds, the API polls </w:t>
      </w:r>
      <w:proofErr w:type="spellStart"/>
      <w:r w:rsidRPr="00E74CF0">
        <w:rPr>
          <w:lang w:val="en-CM"/>
        </w:rPr>
        <w:t>Fapshi</w:t>
      </w:r>
      <w:proofErr w:type="spellEnd"/>
      <w:r w:rsidRPr="00E74CF0">
        <w:rPr>
          <w:lang w:val="en-CM"/>
        </w:rPr>
        <w:t xml:space="preserve"> for the status, and if it returns FAILED it </w:t>
      </w:r>
      <w:proofErr w:type="spellStart"/>
      <w:r w:rsidRPr="00E74CF0">
        <w:rPr>
          <w:lang w:val="en-CM"/>
        </w:rPr>
        <w:t>reenqueues</w:t>
      </w:r>
      <w:proofErr w:type="spellEnd"/>
      <w:r w:rsidRPr="00E74CF0">
        <w:rPr>
          <w:lang w:val="en-CM"/>
        </w:rPr>
        <w:t xml:space="preserve"> with backoff </w:t>
      </w:r>
      <w:r w:rsidR="001A34C1">
        <w:rPr>
          <w:lang w:val="en-CM"/>
        </w:rPr>
        <w:t xml:space="preserve"> </w:t>
      </w:r>
      <w:r w:rsidRPr="00E74CF0">
        <w:rPr>
          <w:lang w:val="en-CM"/>
        </w:rPr>
        <w:t xml:space="preserve"> after three failed retries the Payment is marked FAILED and the Membership is flagged </w:t>
      </w:r>
      <w:proofErr w:type="spellStart"/>
      <w:r w:rsidRPr="00E74CF0">
        <w:rPr>
          <w:lang w:val="en-CM"/>
        </w:rPr>
        <w:t>isDelinquent</w:t>
      </w:r>
      <w:proofErr w:type="spellEnd"/>
      <w:r w:rsidRPr="00E74CF0">
        <w:rPr>
          <w:lang w:val="en-CM"/>
        </w:rPr>
        <w:t xml:space="preserve"> = true.</w:t>
      </w:r>
    </w:p>
    <w:p w14:paraId="188F3931" w14:textId="77777777" w:rsidR="00E74CF0" w:rsidRDefault="00E74CF0" w:rsidP="00E74CF0">
      <w:pPr>
        <w:spacing w:after="160" w:line="360" w:lineRule="auto"/>
        <w:jc w:val="both"/>
        <w:rPr>
          <w:lang w:val="en-CM"/>
        </w:rPr>
      </w:pPr>
      <w:r w:rsidRPr="00E74CF0">
        <w:rPr>
          <w:lang w:val="en-CM"/>
        </w:rPr>
        <w:t xml:space="preserve">Once all contributions in a cycle are PAID, the payout trigger runs: the API identifies the current recipient by rotation index, creates a Payout (PENDING), and calls </w:t>
      </w:r>
      <w:proofErr w:type="spellStart"/>
      <w:r w:rsidRPr="00E74CF0">
        <w:rPr>
          <w:lang w:val="en-CM"/>
        </w:rPr>
        <w:t>Fapshi</w:t>
      </w:r>
      <w:proofErr w:type="spellEnd"/>
      <w:r w:rsidRPr="00E74CF0">
        <w:rPr>
          <w:lang w:val="en-CM"/>
        </w:rPr>
        <w:t xml:space="preserve"> POST /transfer. If the transfer succeeds, the Payout is marked COMPLETED, the cycle index increments, and </w:t>
      </w:r>
      <w:proofErr w:type="spellStart"/>
      <w:proofErr w:type="gramStart"/>
      <w:r w:rsidRPr="00E74CF0">
        <w:rPr>
          <w:lang w:val="en-CM"/>
        </w:rPr>
        <w:t>recordCycleComplete</w:t>
      </w:r>
      <w:proofErr w:type="spellEnd"/>
      <w:r w:rsidRPr="00E74CF0">
        <w:rPr>
          <w:lang w:val="en-CM"/>
        </w:rPr>
        <w:t>(</w:t>
      </w:r>
      <w:proofErr w:type="gramEnd"/>
      <w:r w:rsidRPr="00E74CF0">
        <w:rPr>
          <w:lang w:val="en-CM"/>
        </w:rPr>
        <w:t xml:space="preserve">) is called on the Polygon smart contract which returns a </w:t>
      </w:r>
      <w:proofErr w:type="spellStart"/>
      <w:r w:rsidRPr="00E74CF0">
        <w:rPr>
          <w:lang w:val="en-CM"/>
        </w:rPr>
        <w:t>txHash</w:t>
      </w:r>
      <w:proofErr w:type="spellEnd"/>
      <w:r w:rsidRPr="00E74CF0">
        <w:rPr>
          <w:lang w:val="en-CM"/>
        </w:rPr>
        <w:t>. If the transfer fails after three retries, the Payout is set to HELD (escrow) and both the admin and recipient are notified.</w:t>
      </w:r>
    </w:p>
    <w:p w14:paraId="0870B928" w14:textId="5EC2C90B" w:rsidR="00E74CF0" w:rsidRPr="00E74CF0" w:rsidRDefault="00E74CF0" w:rsidP="00E74CF0">
      <w:pPr>
        <w:spacing w:after="160" w:line="360" w:lineRule="auto"/>
        <w:jc w:val="both"/>
        <w:rPr>
          <w:lang w:val="en-CM"/>
        </w:rPr>
      </w:pPr>
      <w:r w:rsidRPr="00E74CF0">
        <w:rPr>
          <w:noProof/>
        </w:rPr>
        <w:lastRenderedPageBreak/>
        <w:drawing>
          <wp:inline distT="0" distB="0" distL="0" distR="0" wp14:anchorId="71A78F9F" wp14:editId="337A1F9F">
            <wp:extent cx="5502910" cy="6706021"/>
            <wp:effectExtent l="0" t="0" r="2540" b="0"/>
            <wp:docPr id="92902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02175" name=""/>
                    <pic:cNvPicPr/>
                  </pic:nvPicPr>
                  <pic:blipFill>
                    <a:blip r:embed="rId25"/>
                    <a:stretch>
                      <a:fillRect/>
                    </a:stretch>
                  </pic:blipFill>
                  <pic:spPr>
                    <a:xfrm>
                      <a:off x="0" y="0"/>
                      <a:ext cx="5502910" cy="6706021"/>
                    </a:xfrm>
                    <a:prstGeom prst="rect">
                      <a:avLst/>
                    </a:prstGeom>
                  </pic:spPr>
                </pic:pic>
              </a:graphicData>
            </a:graphic>
          </wp:inline>
        </w:drawing>
      </w:r>
    </w:p>
    <w:p w14:paraId="264E366D" w14:textId="77777777" w:rsidR="00A13349" w:rsidRDefault="00A13349" w:rsidP="00A13349">
      <w:pPr>
        <w:pStyle w:val="Heading3"/>
      </w:pPr>
    </w:p>
    <w:p w14:paraId="218AB72F" w14:textId="1F567000" w:rsidR="00A13349" w:rsidRPr="007D54A1" w:rsidRDefault="00A13349" w:rsidP="00A13349">
      <w:pPr>
        <w:ind w:left="720"/>
      </w:pPr>
      <w:r w:rsidRPr="007D54A1">
        <w:rPr>
          <w:i/>
          <w:iCs/>
        </w:rPr>
        <w:t>Figure 4.1</w:t>
      </w:r>
      <w:r>
        <w:rPr>
          <w:i/>
          <w:iCs/>
        </w:rPr>
        <w:t>4</w:t>
      </w:r>
      <w:r w:rsidRPr="007D54A1">
        <w:rPr>
          <w:i/>
          <w:iCs/>
        </w:rPr>
        <w:t xml:space="preserve">: Sequence diagram for </w:t>
      </w:r>
      <w:r>
        <w:rPr>
          <w:i/>
          <w:iCs/>
        </w:rPr>
        <w:t>contribution &amp;payout</w:t>
      </w:r>
      <w:r w:rsidRPr="007D54A1">
        <w:rPr>
          <w:i/>
          <w:iCs/>
        </w:rPr>
        <w:t xml:space="preserve"> process</w:t>
      </w:r>
    </w:p>
    <w:p w14:paraId="4991C2E6" w14:textId="2EACD7A1" w:rsidR="00E74CF0" w:rsidRPr="00A13349" w:rsidRDefault="00E74CF0" w:rsidP="00E74CF0">
      <w:pPr>
        <w:spacing w:after="160" w:line="360" w:lineRule="auto"/>
        <w:jc w:val="both"/>
      </w:pPr>
    </w:p>
    <w:p w14:paraId="1EAC6256" w14:textId="77777777" w:rsidR="00A13349" w:rsidRDefault="00A13349" w:rsidP="00E74CF0">
      <w:pPr>
        <w:spacing w:after="160" w:line="360" w:lineRule="auto"/>
        <w:jc w:val="both"/>
        <w:rPr>
          <w:lang w:val="en-CM"/>
        </w:rPr>
      </w:pPr>
    </w:p>
    <w:p w14:paraId="391CE0FD" w14:textId="77777777" w:rsidR="00A13349" w:rsidRDefault="00A13349" w:rsidP="00E74CF0">
      <w:pPr>
        <w:spacing w:after="160" w:line="360" w:lineRule="auto"/>
        <w:jc w:val="both"/>
        <w:rPr>
          <w:lang w:val="en-CM"/>
        </w:rPr>
      </w:pPr>
    </w:p>
    <w:p w14:paraId="0A55C817" w14:textId="77777777" w:rsidR="00402C06" w:rsidRDefault="00402C06">
      <w:pPr>
        <w:pStyle w:val="Heading3"/>
      </w:pPr>
    </w:p>
    <w:p w14:paraId="23752D3F" w14:textId="37C13688" w:rsidR="009922C5" w:rsidRDefault="00BC5581">
      <w:pPr>
        <w:pStyle w:val="Heading3"/>
      </w:pPr>
      <w:bookmarkStart w:id="73" w:name="_Toc232496087"/>
      <w:r>
        <w:lastRenderedPageBreak/>
        <w:t>4.4.4 Activity Diagram</w:t>
      </w:r>
      <w:bookmarkEnd w:id="73"/>
    </w:p>
    <w:p w14:paraId="54AA35C2" w14:textId="77777777" w:rsidR="001A34C1" w:rsidRPr="001A34C1" w:rsidRDefault="001A34C1" w:rsidP="001A34C1">
      <w:pPr>
        <w:spacing w:after="160" w:line="360" w:lineRule="auto"/>
        <w:jc w:val="both"/>
        <w:rPr>
          <w:lang w:val="en-CM"/>
        </w:rPr>
      </w:pPr>
      <w:r w:rsidRPr="001A34C1">
        <w:rPr>
          <w:lang w:val="en-CM"/>
        </w:rPr>
        <w:t>An activity diagram was developed to model the dispute resolution workflow in detail, given its complexity and importance as a differentiating feature of the Mbole Pay system.</w:t>
      </w:r>
    </w:p>
    <w:p w14:paraId="20DD2DEB" w14:textId="77777777" w:rsidR="001A34C1" w:rsidRPr="001A34C1" w:rsidRDefault="001A34C1" w:rsidP="001A34C1">
      <w:pPr>
        <w:spacing w:after="160" w:line="360" w:lineRule="auto"/>
        <w:jc w:val="both"/>
        <w:rPr>
          <w:lang w:val="en-CM"/>
        </w:rPr>
      </w:pPr>
      <w:r w:rsidRPr="001A34C1">
        <w:rPr>
          <w:lang w:val="en-CM"/>
        </w:rPr>
        <w:t xml:space="preserve">The workflow begins when a member navigates to /disputes on their group dashboard and clicks "File Dispute." The member fills in the dispute form with a category, description, and an optional evidence file. If an evidence file is attached, it is uploaded to </w:t>
      </w:r>
      <w:r w:rsidRPr="001A34C1">
        <w:rPr>
          <w:b/>
          <w:bCs/>
          <w:lang w:val="en-CM"/>
        </w:rPr>
        <w:t>Pinata IPFS</w:t>
      </w:r>
      <w:r w:rsidRPr="001A34C1">
        <w:rPr>
          <w:lang w:val="en-CM"/>
        </w:rPr>
        <w:t xml:space="preserve"> and the returned CID is stored alongside the dispute record. The dispute is then submitted via POST /</w:t>
      </w:r>
      <w:proofErr w:type="spellStart"/>
      <w:r w:rsidRPr="001A34C1">
        <w:rPr>
          <w:lang w:val="en-CM"/>
        </w:rPr>
        <w:t>api</w:t>
      </w:r>
      <w:proofErr w:type="spellEnd"/>
      <w:r w:rsidRPr="001A34C1">
        <w:rPr>
          <w:lang w:val="en-CM"/>
        </w:rPr>
        <w:t xml:space="preserve">/disputes, creating a Dispute record in PostgreSQL with status </w:t>
      </w:r>
      <w:r w:rsidRPr="001A34C1">
        <w:rPr>
          <w:b/>
          <w:bCs/>
          <w:lang w:val="en-CM"/>
        </w:rPr>
        <w:t>OPEN</w:t>
      </w:r>
      <w:r w:rsidRPr="001A34C1">
        <w:rPr>
          <w:lang w:val="en-CM"/>
        </w:rPr>
        <w:t xml:space="preserve"> and a voting deadline set to 72 hours from submission. Notifications are immediately dispatched to all group members.</w:t>
      </w:r>
    </w:p>
    <w:p w14:paraId="60374D10" w14:textId="4FA8AF5E" w:rsidR="001A34C1" w:rsidRPr="001A34C1" w:rsidRDefault="001A34C1" w:rsidP="001A34C1">
      <w:pPr>
        <w:spacing w:after="160" w:line="360" w:lineRule="auto"/>
        <w:jc w:val="both"/>
        <w:rPr>
          <w:lang w:val="en-CM"/>
        </w:rPr>
      </w:pPr>
      <w:r w:rsidRPr="001A34C1">
        <w:rPr>
          <w:lang w:val="en-CM"/>
        </w:rPr>
        <w:t xml:space="preserve">The system then enters the </w:t>
      </w:r>
      <w:r w:rsidRPr="001A34C1">
        <w:rPr>
          <w:b/>
          <w:bCs/>
          <w:lang w:val="en-CM"/>
        </w:rPr>
        <w:t>72hour voting window</w:t>
      </w:r>
      <w:r w:rsidRPr="001A34C1">
        <w:rPr>
          <w:lang w:val="en-CM"/>
        </w:rPr>
        <w:t xml:space="preserve">. Any group member can cast a vote (UPHELD or REJECTED) during this period. The system enforces a </w:t>
      </w:r>
      <w:proofErr w:type="spellStart"/>
      <w:r w:rsidRPr="001A34C1">
        <w:rPr>
          <w:lang w:val="en-CM"/>
        </w:rPr>
        <w:t>onevotepermember</w:t>
      </w:r>
      <w:proofErr w:type="spellEnd"/>
      <w:r w:rsidRPr="001A34C1">
        <w:rPr>
          <w:lang w:val="en-CM"/>
        </w:rPr>
        <w:t xml:space="preserve"> rule </w:t>
      </w:r>
      <w:r>
        <w:rPr>
          <w:lang w:val="en-CM"/>
        </w:rPr>
        <w:t xml:space="preserve"> </w:t>
      </w:r>
      <w:r w:rsidRPr="001A34C1">
        <w:rPr>
          <w:lang w:val="en-CM"/>
        </w:rPr>
        <w:t xml:space="preserve"> if a member attempts to vote twice, the request is rejected. Each valid vote is recorded as a </w:t>
      </w:r>
      <w:proofErr w:type="spellStart"/>
      <w:r w:rsidRPr="001A34C1">
        <w:rPr>
          <w:lang w:val="en-CM"/>
        </w:rPr>
        <w:t>DisputeVote</w:t>
      </w:r>
      <w:proofErr w:type="spellEnd"/>
      <w:r w:rsidRPr="001A34C1">
        <w:rPr>
          <w:lang w:val="en-CM"/>
        </w:rPr>
        <w:t xml:space="preserve"> in PostgreSQL.</w:t>
      </w:r>
    </w:p>
    <w:p w14:paraId="44943D99" w14:textId="6115E9B0" w:rsidR="001A34C1" w:rsidRPr="001A34C1" w:rsidRDefault="001A34C1" w:rsidP="001A34C1">
      <w:pPr>
        <w:spacing w:after="160" w:line="360" w:lineRule="auto"/>
        <w:jc w:val="both"/>
        <w:rPr>
          <w:lang w:val="en-CM"/>
        </w:rPr>
      </w:pPr>
      <w:r w:rsidRPr="001A34C1">
        <w:rPr>
          <w:lang w:val="en-CM"/>
        </w:rPr>
        <w:t xml:space="preserve">When the voting deadline is reached, the system follows one of two paths. If an </w:t>
      </w:r>
      <w:r w:rsidRPr="001A34C1">
        <w:rPr>
          <w:b/>
          <w:bCs/>
          <w:lang w:val="en-CM"/>
        </w:rPr>
        <w:t xml:space="preserve">admin </w:t>
      </w:r>
      <w:proofErr w:type="spellStart"/>
      <w:r w:rsidRPr="001A34C1">
        <w:rPr>
          <w:b/>
          <w:bCs/>
          <w:lang w:val="en-CM"/>
        </w:rPr>
        <w:t>forceresolves</w:t>
      </w:r>
      <w:proofErr w:type="spellEnd"/>
      <w:r w:rsidRPr="001A34C1">
        <w:rPr>
          <w:lang w:val="en-CM"/>
        </w:rPr>
        <w:t xml:space="preserve"> the dispute via POST /</w:t>
      </w:r>
      <w:proofErr w:type="spellStart"/>
      <w:r w:rsidRPr="001A34C1">
        <w:rPr>
          <w:lang w:val="en-CM"/>
        </w:rPr>
        <w:t>api</w:t>
      </w:r>
      <w:proofErr w:type="spellEnd"/>
      <w:r w:rsidRPr="001A34C1">
        <w:rPr>
          <w:lang w:val="en-CM"/>
        </w:rPr>
        <w:t xml:space="preserve">/admin/disputes/{id}/resolve, the dispute is closed immediately with an admin override. Otherwise, the system </w:t>
      </w:r>
      <w:proofErr w:type="spellStart"/>
      <w:r w:rsidRPr="001A34C1">
        <w:rPr>
          <w:b/>
          <w:bCs/>
          <w:lang w:val="en-CM"/>
        </w:rPr>
        <w:t>autoresolves</w:t>
      </w:r>
      <w:proofErr w:type="spellEnd"/>
      <w:r w:rsidRPr="001A34C1">
        <w:rPr>
          <w:lang w:val="en-CM"/>
        </w:rPr>
        <w:t xml:space="preserve"> based on vote counts: an UPHELD majority closes the dispute as UPHELD; a REJECTED majority closes it as REJECTED; if no quorum is reached (insufficient votes), the dispute is automatically resolved as </w:t>
      </w:r>
      <w:r w:rsidRPr="001A34C1">
        <w:rPr>
          <w:b/>
          <w:bCs/>
          <w:lang w:val="en-CM"/>
        </w:rPr>
        <w:t>REJECTED</w:t>
      </w:r>
      <w:r w:rsidRPr="001A34C1">
        <w:rPr>
          <w:lang w:val="en-CM"/>
        </w:rPr>
        <w:t>. In all cases, the dispute is marked closed and all parties are notified.</w:t>
      </w:r>
    </w:p>
    <w:p w14:paraId="6BBD78CE" w14:textId="46367C68" w:rsidR="001A34C1" w:rsidRDefault="001A34C1">
      <w:pPr>
        <w:spacing w:after="160" w:line="360" w:lineRule="auto"/>
        <w:jc w:val="both"/>
      </w:pPr>
      <w:r w:rsidRPr="001A34C1">
        <w:lastRenderedPageBreak/>
        <w:drawing>
          <wp:inline distT="0" distB="0" distL="0" distR="0" wp14:anchorId="334F740E" wp14:editId="1173C5CE">
            <wp:extent cx="5502910" cy="7646035"/>
            <wp:effectExtent l="0" t="0" r="2540" b="0"/>
            <wp:docPr id="1365866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866942" name=""/>
                    <pic:cNvPicPr/>
                  </pic:nvPicPr>
                  <pic:blipFill>
                    <a:blip r:embed="rId26"/>
                    <a:stretch>
                      <a:fillRect/>
                    </a:stretch>
                  </pic:blipFill>
                  <pic:spPr>
                    <a:xfrm>
                      <a:off x="0" y="0"/>
                      <a:ext cx="5502910" cy="7646035"/>
                    </a:xfrm>
                    <a:prstGeom prst="rect">
                      <a:avLst/>
                    </a:prstGeom>
                  </pic:spPr>
                </pic:pic>
              </a:graphicData>
            </a:graphic>
          </wp:inline>
        </w:drawing>
      </w:r>
    </w:p>
    <w:p w14:paraId="0D70EB82" w14:textId="0387543F" w:rsidR="009922C5" w:rsidRPr="001A34C1" w:rsidRDefault="00BC5581">
      <w:pPr>
        <w:spacing w:after="160" w:line="360" w:lineRule="auto"/>
        <w:jc w:val="both"/>
        <w:rPr>
          <w:i/>
          <w:iCs/>
        </w:rPr>
      </w:pPr>
      <w:r w:rsidRPr="001A34C1">
        <w:rPr>
          <w:i/>
          <w:iCs/>
        </w:rPr>
        <w:t xml:space="preserve">Figure 4.16: Activity Diagram for dispute resolution </w:t>
      </w:r>
    </w:p>
    <w:p w14:paraId="1C78FD00" w14:textId="77777777" w:rsidR="001A34C1" w:rsidRDefault="001A34C1">
      <w:pPr>
        <w:spacing w:after="160" w:line="360" w:lineRule="auto"/>
        <w:jc w:val="both"/>
      </w:pPr>
    </w:p>
    <w:p w14:paraId="40079100" w14:textId="77777777" w:rsidR="009922C5" w:rsidRDefault="00BC5581">
      <w:pPr>
        <w:pStyle w:val="Heading3"/>
      </w:pPr>
      <w:bookmarkStart w:id="74" w:name="_Toc232496088"/>
      <w:r>
        <w:t>4.4.5 Deployment Diagram</w:t>
      </w:r>
      <w:bookmarkEnd w:id="74"/>
    </w:p>
    <w:p w14:paraId="5F315346" w14:textId="77777777" w:rsidR="00A13349" w:rsidRPr="00A13349" w:rsidRDefault="00A13349" w:rsidP="00A13349">
      <w:pPr>
        <w:spacing w:after="160" w:line="360" w:lineRule="auto"/>
        <w:jc w:val="both"/>
        <w:rPr>
          <w:lang w:val="en-CM"/>
        </w:rPr>
      </w:pPr>
      <w:r w:rsidRPr="00A13349">
        <w:rPr>
          <w:lang w:val="en-CM"/>
        </w:rPr>
        <w:lastRenderedPageBreak/>
        <w:t>The deployment diagram describes the physical architecture of the Mbole Pay system, organised into six tiers:</w:t>
      </w:r>
    </w:p>
    <w:p w14:paraId="0254817F" w14:textId="77777777" w:rsidR="00A13349" w:rsidRPr="00A13349" w:rsidRDefault="00A13349" w:rsidP="00A13349">
      <w:pPr>
        <w:spacing w:after="160" w:line="360" w:lineRule="auto"/>
        <w:jc w:val="both"/>
        <w:rPr>
          <w:lang w:val="en-CM"/>
        </w:rPr>
      </w:pPr>
      <w:r w:rsidRPr="00A13349">
        <w:rPr>
          <w:b/>
          <w:bCs/>
          <w:lang w:val="en-CM"/>
        </w:rPr>
        <w:t>Client Tier:</w:t>
      </w:r>
      <w:r w:rsidRPr="00A13349">
        <w:rPr>
          <w:lang w:val="en-CM"/>
        </w:rPr>
        <w:t xml:space="preserve"> A web browser used by members and admins communicates with the system exclusively over HTTPS.</w:t>
      </w:r>
    </w:p>
    <w:p w14:paraId="7EF8892C" w14:textId="09F6A003" w:rsidR="00A13349" w:rsidRPr="00A13349" w:rsidRDefault="00A13349" w:rsidP="00A13349">
      <w:pPr>
        <w:spacing w:after="160" w:line="360" w:lineRule="auto"/>
        <w:jc w:val="both"/>
        <w:rPr>
          <w:lang w:val="en-CM"/>
        </w:rPr>
      </w:pPr>
      <w:r w:rsidRPr="00A13349">
        <w:rPr>
          <w:b/>
          <w:bCs/>
          <w:lang w:val="en-CM"/>
        </w:rPr>
        <w:t xml:space="preserve">Application </w:t>
      </w:r>
      <w:proofErr w:type="gramStart"/>
      <w:r w:rsidRPr="00A13349">
        <w:rPr>
          <w:b/>
          <w:bCs/>
          <w:lang w:val="en-CM"/>
        </w:rPr>
        <w:t xml:space="preserve">Tier </w:t>
      </w:r>
      <w:r>
        <w:rPr>
          <w:b/>
          <w:bCs/>
          <w:lang w:val="en-CM"/>
        </w:rPr>
        <w:t>:</w:t>
      </w:r>
      <w:proofErr w:type="gramEnd"/>
      <w:r>
        <w:rPr>
          <w:b/>
          <w:bCs/>
          <w:lang w:val="en-CM"/>
        </w:rPr>
        <w:t xml:space="preserve"> </w:t>
      </w:r>
      <w:proofErr w:type="spellStart"/>
      <w:r w:rsidRPr="00A13349">
        <w:rPr>
          <w:b/>
          <w:bCs/>
          <w:lang w:val="en-CM"/>
        </w:rPr>
        <w:t>Vercel</w:t>
      </w:r>
      <w:proofErr w:type="spellEnd"/>
      <w:r w:rsidRPr="00A13349">
        <w:rPr>
          <w:b/>
          <w:bCs/>
          <w:lang w:val="en-CM"/>
        </w:rPr>
        <w:t xml:space="preserve"> / Kubernetes:</w:t>
      </w:r>
      <w:r w:rsidRPr="00A13349">
        <w:rPr>
          <w:lang w:val="en-CM"/>
        </w:rPr>
        <w:t xml:space="preserve"> The core of the system is a </w:t>
      </w:r>
      <w:r w:rsidRPr="00A13349">
        <w:rPr>
          <w:b/>
          <w:bCs/>
          <w:lang w:val="en-CM"/>
        </w:rPr>
        <w:t>Next.js 15 App Server</w:t>
      </w:r>
      <w:r w:rsidRPr="00A13349">
        <w:rPr>
          <w:lang w:val="en-CM"/>
        </w:rPr>
        <w:t xml:space="preserve"> hosting the App Router, all API Routes, and NextAuth.js for authentication. Running embedded within the same deployment are </w:t>
      </w:r>
      <w:proofErr w:type="spellStart"/>
      <w:r w:rsidRPr="00A13349">
        <w:rPr>
          <w:b/>
          <w:bCs/>
          <w:lang w:val="en-CM"/>
        </w:rPr>
        <w:t>BullMQ</w:t>
      </w:r>
      <w:proofErr w:type="spellEnd"/>
      <w:r w:rsidRPr="00A13349">
        <w:rPr>
          <w:b/>
          <w:bCs/>
          <w:lang w:val="en-CM"/>
        </w:rPr>
        <w:t xml:space="preserve"> Workers</w:t>
      </w:r>
      <w:r w:rsidRPr="00A13349">
        <w:rPr>
          <w:lang w:val="en-CM"/>
        </w:rPr>
        <w:t xml:space="preserve"> managing five background queues: notifications, </w:t>
      </w:r>
      <w:proofErr w:type="spellStart"/>
      <w:r w:rsidRPr="00A13349">
        <w:rPr>
          <w:lang w:val="en-CM"/>
        </w:rPr>
        <w:t>paymentretries</w:t>
      </w:r>
      <w:proofErr w:type="spellEnd"/>
      <w:r w:rsidRPr="00A13349">
        <w:rPr>
          <w:lang w:val="en-CM"/>
        </w:rPr>
        <w:t xml:space="preserve">, </w:t>
      </w:r>
      <w:proofErr w:type="spellStart"/>
      <w:r w:rsidRPr="00A13349">
        <w:rPr>
          <w:lang w:val="en-CM"/>
        </w:rPr>
        <w:t>payoutretries</w:t>
      </w:r>
      <w:proofErr w:type="spellEnd"/>
      <w:r w:rsidRPr="00A13349">
        <w:rPr>
          <w:lang w:val="en-CM"/>
        </w:rPr>
        <w:t>, reports, and scheduler.</w:t>
      </w:r>
    </w:p>
    <w:p w14:paraId="1FB36B5A" w14:textId="77777777" w:rsidR="00A13349" w:rsidRPr="00A13349" w:rsidRDefault="00A13349" w:rsidP="00A13349">
      <w:pPr>
        <w:spacing w:after="160" w:line="360" w:lineRule="auto"/>
        <w:jc w:val="both"/>
        <w:rPr>
          <w:lang w:val="en-CM"/>
        </w:rPr>
      </w:pPr>
      <w:r w:rsidRPr="00A13349">
        <w:rPr>
          <w:b/>
          <w:bCs/>
          <w:lang w:val="en-CM"/>
        </w:rPr>
        <w:t>Data Tier:</w:t>
      </w:r>
      <w:r w:rsidRPr="00A13349">
        <w:rPr>
          <w:lang w:val="en-CM"/>
        </w:rPr>
        <w:t xml:space="preserve"> The Next.js API communicates with </w:t>
      </w:r>
      <w:r w:rsidRPr="00A13349">
        <w:rPr>
          <w:b/>
          <w:bCs/>
          <w:lang w:val="en-CM"/>
        </w:rPr>
        <w:t>PostgreSQL</w:t>
      </w:r>
      <w:r w:rsidRPr="00A13349">
        <w:rPr>
          <w:lang w:val="en-CM"/>
        </w:rPr>
        <w:t xml:space="preserve"> via Prisma ORM 6.18 for all relational data, and with </w:t>
      </w:r>
      <w:r w:rsidRPr="00A13349">
        <w:rPr>
          <w:b/>
          <w:bCs/>
          <w:lang w:val="en-CM"/>
        </w:rPr>
        <w:t>Redis</w:t>
      </w:r>
      <w:r w:rsidRPr="00A13349">
        <w:rPr>
          <w:lang w:val="en-CM"/>
        </w:rPr>
        <w:t xml:space="preserve"> via </w:t>
      </w:r>
      <w:proofErr w:type="spellStart"/>
      <w:r w:rsidRPr="00A13349">
        <w:rPr>
          <w:lang w:val="en-CM"/>
        </w:rPr>
        <w:t>ioredis</w:t>
      </w:r>
      <w:proofErr w:type="spellEnd"/>
      <w:r w:rsidRPr="00A13349">
        <w:rPr>
          <w:lang w:val="en-CM"/>
        </w:rPr>
        <w:t xml:space="preserve"> 5 as the </w:t>
      </w:r>
      <w:proofErr w:type="spellStart"/>
      <w:r w:rsidRPr="00A13349">
        <w:rPr>
          <w:lang w:val="en-CM"/>
        </w:rPr>
        <w:t>BullMQ</w:t>
      </w:r>
      <w:proofErr w:type="spellEnd"/>
      <w:r w:rsidRPr="00A13349">
        <w:rPr>
          <w:lang w:val="en-CM"/>
        </w:rPr>
        <w:t xml:space="preserve"> queue backend for job enqueueing.</w:t>
      </w:r>
    </w:p>
    <w:p w14:paraId="412A2ABF" w14:textId="1A6316BD" w:rsidR="00A13349" w:rsidRPr="00A13349" w:rsidRDefault="00A13349" w:rsidP="00A13349">
      <w:pPr>
        <w:spacing w:after="160" w:line="360" w:lineRule="auto"/>
        <w:jc w:val="both"/>
        <w:rPr>
          <w:lang w:val="en-CM"/>
        </w:rPr>
      </w:pPr>
      <w:r w:rsidRPr="00A13349">
        <w:rPr>
          <w:b/>
          <w:bCs/>
          <w:lang w:val="en-CM"/>
        </w:rPr>
        <w:t>Payment Services:</w:t>
      </w:r>
      <w:r w:rsidRPr="00A13349">
        <w:rPr>
          <w:lang w:val="en-CM"/>
        </w:rPr>
        <w:t xml:space="preserve"> The Next.js API integrates with the </w:t>
      </w:r>
      <w:proofErr w:type="spellStart"/>
      <w:r w:rsidRPr="00A13349">
        <w:rPr>
          <w:b/>
          <w:bCs/>
          <w:lang w:val="en-CM"/>
        </w:rPr>
        <w:t>Fapshi</w:t>
      </w:r>
      <w:proofErr w:type="spellEnd"/>
      <w:r w:rsidRPr="00A13349">
        <w:rPr>
          <w:b/>
          <w:bCs/>
          <w:lang w:val="en-CM"/>
        </w:rPr>
        <w:t xml:space="preserve"> API</w:t>
      </w:r>
      <w:r w:rsidRPr="00A13349">
        <w:rPr>
          <w:lang w:val="en-CM"/>
        </w:rPr>
        <w:t xml:space="preserve"> (MTN MoMo and Orange Money aggregator) over three channels </w:t>
      </w:r>
      <w:r w:rsidR="001A34C1">
        <w:rPr>
          <w:lang w:val="en-CM"/>
        </w:rPr>
        <w:t xml:space="preserve"> </w:t>
      </w:r>
      <w:r w:rsidRPr="00A13349">
        <w:rPr>
          <w:lang w:val="en-CM"/>
        </w:rPr>
        <w:t xml:space="preserve"> POST /</w:t>
      </w:r>
      <w:proofErr w:type="spellStart"/>
      <w:r w:rsidRPr="00A13349">
        <w:rPr>
          <w:lang w:val="en-CM"/>
        </w:rPr>
        <w:t>initiatepay</w:t>
      </w:r>
      <w:proofErr w:type="spellEnd"/>
      <w:r w:rsidRPr="00A13349">
        <w:rPr>
          <w:lang w:val="en-CM"/>
        </w:rPr>
        <w:t xml:space="preserve"> and POST /transfer for outbound requests, GET /</w:t>
      </w:r>
      <w:proofErr w:type="spellStart"/>
      <w:r w:rsidRPr="00A13349">
        <w:rPr>
          <w:lang w:val="en-CM"/>
        </w:rPr>
        <w:t>paymentstatus</w:t>
      </w:r>
      <w:proofErr w:type="spellEnd"/>
      <w:r w:rsidRPr="00A13349">
        <w:rPr>
          <w:lang w:val="en-CM"/>
        </w:rPr>
        <w:t xml:space="preserve"> for polling, and an inbound webhook POST /</w:t>
      </w:r>
      <w:proofErr w:type="spellStart"/>
      <w:r w:rsidRPr="00A13349">
        <w:rPr>
          <w:lang w:val="en-CM"/>
        </w:rPr>
        <w:t>api</w:t>
      </w:r>
      <w:proofErr w:type="spellEnd"/>
      <w:r w:rsidRPr="00A13349">
        <w:rPr>
          <w:lang w:val="en-CM"/>
        </w:rPr>
        <w:t xml:space="preserve">/payments/webhook for settlement callbacks. </w:t>
      </w:r>
      <w:proofErr w:type="spellStart"/>
      <w:r w:rsidRPr="00A13349">
        <w:rPr>
          <w:lang w:val="en-CM"/>
        </w:rPr>
        <w:t>Fapshi</w:t>
      </w:r>
      <w:proofErr w:type="spellEnd"/>
      <w:r w:rsidRPr="00A13349">
        <w:rPr>
          <w:lang w:val="en-CM"/>
        </w:rPr>
        <w:t xml:space="preserve"> routes USSD prompts to </w:t>
      </w:r>
      <w:r w:rsidRPr="00A13349">
        <w:rPr>
          <w:b/>
          <w:bCs/>
          <w:lang w:val="en-CM"/>
        </w:rPr>
        <w:t>MTN MoMo</w:t>
      </w:r>
      <w:r w:rsidRPr="00A13349">
        <w:rPr>
          <w:lang w:val="en-CM"/>
        </w:rPr>
        <w:t xml:space="preserve"> and </w:t>
      </w:r>
      <w:r w:rsidRPr="00A13349">
        <w:rPr>
          <w:b/>
          <w:bCs/>
          <w:lang w:val="en-CM"/>
        </w:rPr>
        <w:t>Orange Money</w:t>
      </w:r>
      <w:r w:rsidRPr="00A13349">
        <w:rPr>
          <w:lang w:val="en-CM"/>
        </w:rPr>
        <w:t xml:space="preserve"> on the member's phone.</w:t>
      </w:r>
    </w:p>
    <w:p w14:paraId="09B6AD11" w14:textId="5C571CD0" w:rsidR="00A13349" w:rsidRPr="00A13349" w:rsidRDefault="00A13349" w:rsidP="00A13349">
      <w:pPr>
        <w:spacing w:after="160" w:line="360" w:lineRule="auto"/>
        <w:jc w:val="both"/>
        <w:rPr>
          <w:lang w:val="en-CM"/>
        </w:rPr>
      </w:pPr>
      <w:r w:rsidRPr="00A13349">
        <w:rPr>
          <w:b/>
          <w:bCs/>
          <w:lang w:val="en-CM"/>
        </w:rPr>
        <w:t>External Services:</w:t>
      </w:r>
      <w:r w:rsidRPr="00A13349">
        <w:rPr>
          <w:lang w:val="en-CM"/>
        </w:rPr>
        <w:t xml:space="preserve"> The API connects to three external services </w:t>
      </w:r>
      <w:r w:rsidR="001A34C1">
        <w:rPr>
          <w:lang w:val="en-CM"/>
        </w:rPr>
        <w:t xml:space="preserve"> </w:t>
      </w:r>
      <w:r w:rsidRPr="00A13349">
        <w:rPr>
          <w:lang w:val="en-CM"/>
        </w:rPr>
        <w:t xml:space="preserve"> </w:t>
      </w:r>
      <w:r w:rsidRPr="00A13349">
        <w:rPr>
          <w:b/>
          <w:bCs/>
          <w:lang w:val="en-CM"/>
        </w:rPr>
        <w:t xml:space="preserve">SMTP Server via </w:t>
      </w:r>
      <w:proofErr w:type="spellStart"/>
      <w:r w:rsidRPr="00A13349">
        <w:rPr>
          <w:b/>
          <w:bCs/>
          <w:lang w:val="en-CM"/>
        </w:rPr>
        <w:t>Nodemailer</w:t>
      </w:r>
      <w:proofErr w:type="spellEnd"/>
      <w:r w:rsidRPr="00A13349">
        <w:rPr>
          <w:lang w:val="en-CM"/>
        </w:rPr>
        <w:t xml:space="preserve"> for transactional email, </w:t>
      </w:r>
      <w:r w:rsidRPr="00A13349">
        <w:rPr>
          <w:b/>
          <w:bCs/>
          <w:lang w:val="en-CM"/>
        </w:rPr>
        <w:t>Google OAuth 2.0</w:t>
      </w:r>
      <w:r w:rsidRPr="00A13349">
        <w:rPr>
          <w:lang w:val="en-CM"/>
        </w:rPr>
        <w:t xml:space="preserve"> for social login, and </w:t>
      </w:r>
      <w:r w:rsidRPr="00A13349">
        <w:rPr>
          <w:b/>
          <w:bCs/>
          <w:lang w:val="en-CM"/>
        </w:rPr>
        <w:t>Pinata IPFS</w:t>
      </w:r>
      <w:r w:rsidRPr="00A13349">
        <w:rPr>
          <w:lang w:val="en-CM"/>
        </w:rPr>
        <w:t xml:space="preserve"> for storing KYC documents and dispute evidence as </w:t>
      </w:r>
      <w:proofErr w:type="spellStart"/>
      <w:r w:rsidRPr="00A13349">
        <w:rPr>
          <w:lang w:val="en-CM"/>
        </w:rPr>
        <w:t>contentaddressed</w:t>
      </w:r>
      <w:proofErr w:type="spellEnd"/>
      <w:r w:rsidRPr="00A13349">
        <w:rPr>
          <w:lang w:val="en-CM"/>
        </w:rPr>
        <w:t xml:space="preserve"> CIDs.</w:t>
      </w:r>
    </w:p>
    <w:p w14:paraId="401A2A2F" w14:textId="37958655" w:rsidR="00A13349" w:rsidRPr="00A13349" w:rsidRDefault="00A13349" w:rsidP="00A13349">
      <w:pPr>
        <w:spacing w:after="160" w:line="360" w:lineRule="auto"/>
        <w:jc w:val="both"/>
        <w:rPr>
          <w:lang w:val="en-CM"/>
        </w:rPr>
      </w:pPr>
      <w:r w:rsidRPr="00A13349">
        <w:rPr>
          <w:b/>
          <w:bCs/>
          <w:lang w:val="en-CM"/>
        </w:rPr>
        <w:t xml:space="preserve">Blockchain </w:t>
      </w:r>
      <w:r w:rsidR="001A34C1">
        <w:rPr>
          <w:b/>
          <w:bCs/>
          <w:lang w:val="en-CM"/>
        </w:rPr>
        <w:t xml:space="preserve"> </w:t>
      </w:r>
      <w:r w:rsidRPr="00A13349">
        <w:rPr>
          <w:b/>
          <w:bCs/>
          <w:lang w:val="en-CM"/>
        </w:rPr>
        <w:t xml:space="preserve"> EVM:</w:t>
      </w:r>
      <w:r w:rsidRPr="00A13349">
        <w:rPr>
          <w:lang w:val="en-CM"/>
        </w:rPr>
        <w:t xml:space="preserve"> The API uses </w:t>
      </w:r>
      <w:r w:rsidRPr="00A13349">
        <w:rPr>
          <w:b/>
          <w:bCs/>
          <w:lang w:val="en-CM"/>
        </w:rPr>
        <w:t>ethers.js JSONRPC</w:t>
      </w:r>
      <w:r w:rsidRPr="00A13349">
        <w:rPr>
          <w:lang w:val="en-CM"/>
        </w:rPr>
        <w:t xml:space="preserve"> to communicate with a </w:t>
      </w:r>
      <w:r w:rsidRPr="00A13349">
        <w:rPr>
          <w:b/>
          <w:bCs/>
          <w:lang w:val="en-CM"/>
        </w:rPr>
        <w:t>Polygon Node</w:t>
      </w:r>
      <w:r w:rsidRPr="00A13349">
        <w:rPr>
          <w:lang w:val="en-CM"/>
        </w:rPr>
        <w:t xml:space="preserve"> (Amoy testnet and </w:t>
      </w:r>
      <w:proofErr w:type="spellStart"/>
      <w:r w:rsidRPr="00A13349">
        <w:rPr>
          <w:lang w:val="en-CM"/>
        </w:rPr>
        <w:t>Mainnet</w:t>
      </w:r>
      <w:proofErr w:type="spellEnd"/>
      <w:r w:rsidRPr="00A13349">
        <w:rPr>
          <w:lang w:val="en-CM"/>
        </w:rPr>
        <w:t xml:space="preserve">). The </w:t>
      </w:r>
      <w:r w:rsidRPr="00A13349">
        <w:rPr>
          <w:b/>
          <w:bCs/>
          <w:lang w:val="en-CM"/>
        </w:rPr>
        <w:t>Factory Smart Contract</w:t>
      </w:r>
      <w:r w:rsidRPr="00A13349">
        <w:rPr>
          <w:lang w:val="en-CM"/>
        </w:rPr>
        <w:t xml:space="preserve">, written in Solidity and compiled with Hardhat, is deployed and called on the Polygon network to record group rules and cycle completions </w:t>
      </w:r>
      <w:proofErr w:type="spellStart"/>
      <w:r w:rsidRPr="00A13349">
        <w:rPr>
          <w:lang w:val="en-CM"/>
        </w:rPr>
        <w:t>onchain</w:t>
      </w:r>
      <w:proofErr w:type="spellEnd"/>
      <w:r w:rsidRPr="00A13349">
        <w:rPr>
          <w:lang w:val="en-CM"/>
        </w:rPr>
        <w:t>.</w:t>
      </w:r>
    </w:p>
    <w:p w14:paraId="41D30D17" w14:textId="77777777" w:rsidR="00A13349" w:rsidRDefault="00A13349" w:rsidP="00A13349">
      <w:pPr>
        <w:spacing w:after="160" w:line="360" w:lineRule="auto"/>
        <w:jc w:val="both"/>
        <w:rPr>
          <w:lang w:val="en-CM"/>
        </w:rPr>
      </w:pPr>
      <w:r w:rsidRPr="00A13349">
        <w:rPr>
          <w:b/>
          <w:bCs/>
          <w:lang w:val="en-CM"/>
        </w:rPr>
        <w:t>Observability:</w:t>
      </w:r>
      <w:r w:rsidRPr="00A13349">
        <w:rPr>
          <w:lang w:val="en-CM"/>
        </w:rPr>
        <w:t xml:space="preserve"> </w:t>
      </w:r>
      <w:r w:rsidRPr="00A13349">
        <w:rPr>
          <w:b/>
          <w:bCs/>
          <w:lang w:val="en-CM"/>
        </w:rPr>
        <w:t>Prometheus</w:t>
      </w:r>
      <w:r w:rsidRPr="00A13349">
        <w:rPr>
          <w:lang w:val="en-CM"/>
        </w:rPr>
        <w:t xml:space="preserve"> scrapes the /</w:t>
      </w:r>
      <w:proofErr w:type="spellStart"/>
      <w:r w:rsidRPr="00A13349">
        <w:rPr>
          <w:lang w:val="en-CM"/>
        </w:rPr>
        <w:t>api</w:t>
      </w:r>
      <w:proofErr w:type="spellEnd"/>
      <w:r w:rsidRPr="00A13349">
        <w:rPr>
          <w:lang w:val="en-CM"/>
        </w:rPr>
        <w:t xml:space="preserve">/metrics endpoint and feeds data into </w:t>
      </w:r>
      <w:r w:rsidRPr="00A13349">
        <w:rPr>
          <w:b/>
          <w:bCs/>
          <w:lang w:val="en-CM"/>
        </w:rPr>
        <w:t>Grafana Dashboards</w:t>
      </w:r>
      <w:r w:rsidRPr="00A13349">
        <w:rPr>
          <w:lang w:val="en-CM"/>
        </w:rPr>
        <w:t xml:space="preserve"> for monitoring. </w:t>
      </w:r>
      <w:r w:rsidRPr="00A13349">
        <w:rPr>
          <w:b/>
          <w:bCs/>
          <w:lang w:val="en-CM"/>
        </w:rPr>
        <w:t>Jaeger</w:t>
      </w:r>
      <w:r w:rsidRPr="00A13349">
        <w:rPr>
          <w:lang w:val="en-CM"/>
        </w:rPr>
        <w:t xml:space="preserve"> collects OTEL spans for distributed tracing.</w:t>
      </w:r>
    </w:p>
    <w:p w14:paraId="7973B3E6" w14:textId="7E313BE0" w:rsidR="00A13349" w:rsidRPr="00A13349" w:rsidRDefault="00A13349" w:rsidP="00A13349">
      <w:pPr>
        <w:spacing w:after="160" w:line="360" w:lineRule="auto"/>
        <w:jc w:val="both"/>
        <w:rPr>
          <w:lang w:val="en-CM"/>
        </w:rPr>
      </w:pPr>
      <w:r w:rsidRPr="00A13349">
        <w:rPr>
          <w:lang w:val="en-CM"/>
        </w:rPr>
        <w:lastRenderedPageBreak/>
        <w:drawing>
          <wp:inline distT="0" distB="0" distL="0" distR="0" wp14:anchorId="31AF10F6" wp14:editId="5AACB1AA">
            <wp:extent cx="6291618" cy="4557888"/>
            <wp:effectExtent l="0" t="0" r="0" b="0"/>
            <wp:docPr id="1910733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733259" name=""/>
                    <pic:cNvPicPr/>
                  </pic:nvPicPr>
                  <pic:blipFill>
                    <a:blip r:embed="rId27"/>
                    <a:stretch>
                      <a:fillRect/>
                    </a:stretch>
                  </pic:blipFill>
                  <pic:spPr>
                    <a:xfrm>
                      <a:off x="0" y="0"/>
                      <a:ext cx="6308699" cy="4570262"/>
                    </a:xfrm>
                    <a:prstGeom prst="rect">
                      <a:avLst/>
                    </a:prstGeom>
                  </pic:spPr>
                </pic:pic>
              </a:graphicData>
            </a:graphic>
          </wp:inline>
        </w:drawing>
      </w:r>
    </w:p>
    <w:p w14:paraId="5451738E" w14:textId="1328D02C" w:rsidR="00A13349" w:rsidRPr="00A13349" w:rsidRDefault="00BC5581">
      <w:pPr>
        <w:spacing w:after="160" w:line="360" w:lineRule="auto"/>
        <w:jc w:val="both"/>
        <w:rPr>
          <w:i/>
          <w:iCs/>
        </w:rPr>
      </w:pPr>
      <w:r w:rsidRPr="00A13349">
        <w:rPr>
          <w:i/>
          <w:iCs/>
        </w:rPr>
        <w:t xml:space="preserve">Figure 4.17: Deployment Diagram of the Mbole Pay system </w:t>
      </w:r>
    </w:p>
    <w:p w14:paraId="0411BA32" w14:textId="77777777" w:rsidR="00A13349" w:rsidRDefault="00A13349">
      <w:pPr>
        <w:spacing w:after="160" w:line="360" w:lineRule="auto"/>
        <w:jc w:val="both"/>
      </w:pPr>
    </w:p>
    <w:p w14:paraId="22013EDC" w14:textId="77777777" w:rsidR="009922C5" w:rsidRDefault="00BC5581">
      <w:pPr>
        <w:pStyle w:val="Heading2"/>
      </w:pPr>
      <w:bookmarkStart w:id="75" w:name="_Toc232496089"/>
      <w:r>
        <w:t>4.5 System Implementation</w:t>
      </w:r>
      <w:bookmarkEnd w:id="75"/>
    </w:p>
    <w:p w14:paraId="24D54A20" w14:textId="77777777" w:rsidR="009922C5" w:rsidRDefault="00BC5581">
      <w:pPr>
        <w:pStyle w:val="Heading3"/>
      </w:pPr>
      <w:bookmarkStart w:id="76" w:name="_Toc232496090"/>
      <w:r>
        <w:t>4.5.1 Development Environment</w:t>
      </w:r>
      <w:bookmarkEnd w:id="76"/>
    </w:p>
    <w:p w14:paraId="68169A47" w14:textId="77777777" w:rsidR="00FD4A08" w:rsidRPr="00FD4A08" w:rsidRDefault="00FD4A08" w:rsidP="00FD4A08">
      <w:pPr>
        <w:rPr>
          <w:lang w:val="en-CM"/>
        </w:rPr>
      </w:pPr>
      <w:bookmarkStart w:id="77" w:name="_Toc232496091"/>
      <w:r w:rsidRPr="00FD4A08">
        <w:rPr>
          <w:lang w:val="en-CM"/>
        </w:rPr>
        <w:t xml:space="preserve">The Mbole Pay prototype was implemented in the following technical environment: </w:t>
      </w:r>
      <w:r w:rsidRPr="00FD4A08">
        <w:rPr>
          <w:b/>
          <w:bCs/>
          <w:lang w:val="en-CM"/>
        </w:rPr>
        <w:t>Windows 11 Home</w:t>
      </w:r>
      <w:r w:rsidRPr="00FD4A08">
        <w:rPr>
          <w:lang w:val="en-CM"/>
        </w:rPr>
        <w:t xml:space="preserve"> as the primary development operating system; </w:t>
      </w:r>
      <w:r w:rsidRPr="00FD4A08">
        <w:rPr>
          <w:b/>
          <w:bCs/>
          <w:lang w:val="en-CM"/>
        </w:rPr>
        <w:t>Node.js v20 LTS</w:t>
      </w:r>
      <w:r w:rsidRPr="00FD4A08">
        <w:rPr>
          <w:lang w:val="en-CM"/>
        </w:rPr>
        <w:t xml:space="preserve"> as the JavaScript runtime; </w:t>
      </w:r>
      <w:r w:rsidRPr="00FD4A08">
        <w:rPr>
          <w:b/>
          <w:bCs/>
          <w:lang w:val="en-CM"/>
        </w:rPr>
        <w:t>Next.js 15.2</w:t>
      </w:r>
      <w:r w:rsidRPr="00FD4A08">
        <w:rPr>
          <w:lang w:val="en-CM"/>
        </w:rPr>
        <w:t xml:space="preserve"> as the full-stack framework, providing both the React frontend via the App Router and all backend logic via API Routes, eliminating the need for a separate server process; </w:t>
      </w:r>
      <w:r w:rsidRPr="00FD4A08">
        <w:rPr>
          <w:b/>
          <w:bCs/>
          <w:lang w:val="en-CM"/>
        </w:rPr>
        <w:t>TypeScript 5.9</w:t>
      </w:r>
      <w:r w:rsidRPr="00FD4A08">
        <w:rPr>
          <w:lang w:val="en-CM"/>
        </w:rPr>
        <w:t xml:space="preserve"> as the primary language across the entire codebase; </w:t>
      </w:r>
      <w:r w:rsidRPr="00FD4A08">
        <w:rPr>
          <w:b/>
          <w:bCs/>
          <w:lang w:val="en-CM"/>
        </w:rPr>
        <w:t>PostgreSQL</w:t>
      </w:r>
      <w:r w:rsidRPr="00FD4A08">
        <w:rPr>
          <w:lang w:val="en-CM"/>
        </w:rPr>
        <w:t xml:space="preserve"> as the relational database, accessed exclusively through </w:t>
      </w:r>
      <w:r w:rsidRPr="00FD4A08">
        <w:rPr>
          <w:b/>
          <w:bCs/>
          <w:lang w:val="en-CM"/>
        </w:rPr>
        <w:t>Prisma ORM 6.18</w:t>
      </w:r>
      <w:r w:rsidRPr="00FD4A08">
        <w:rPr>
          <w:lang w:val="en-CM"/>
        </w:rPr>
        <w:t xml:space="preserve">; </w:t>
      </w:r>
      <w:r w:rsidRPr="00FD4A08">
        <w:rPr>
          <w:b/>
          <w:bCs/>
          <w:lang w:val="en-CM"/>
        </w:rPr>
        <w:t>Redis</w:t>
      </w:r>
      <w:r w:rsidRPr="00FD4A08">
        <w:rPr>
          <w:lang w:val="en-CM"/>
        </w:rPr>
        <w:t xml:space="preserve"> via </w:t>
      </w:r>
      <w:proofErr w:type="spellStart"/>
      <w:r w:rsidRPr="00FD4A08">
        <w:rPr>
          <w:b/>
          <w:bCs/>
          <w:lang w:val="en-CM"/>
        </w:rPr>
        <w:t>ioredis</w:t>
      </w:r>
      <w:proofErr w:type="spellEnd"/>
      <w:r w:rsidRPr="00FD4A08">
        <w:rPr>
          <w:b/>
          <w:bCs/>
          <w:lang w:val="en-CM"/>
        </w:rPr>
        <w:t xml:space="preserve"> 5</w:t>
      </w:r>
      <w:r w:rsidRPr="00FD4A08">
        <w:rPr>
          <w:lang w:val="en-CM"/>
        </w:rPr>
        <w:t xml:space="preserve"> as the </w:t>
      </w:r>
      <w:proofErr w:type="spellStart"/>
      <w:r w:rsidRPr="00FD4A08">
        <w:rPr>
          <w:lang w:val="en-CM"/>
        </w:rPr>
        <w:t>BullMQ</w:t>
      </w:r>
      <w:proofErr w:type="spellEnd"/>
      <w:r w:rsidRPr="00FD4A08">
        <w:rPr>
          <w:lang w:val="en-CM"/>
        </w:rPr>
        <w:t xml:space="preserve"> queue backend for background job processing; </w:t>
      </w:r>
      <w:r w:rsidRPr="00FD4A08">
        <w:rPr>
          <w:b/>
          <w:bCs/>
          <w:lang w:val="en-CM"/>
        </w:rPr>
        <w:t>Hardhat 2.28</w:t>
      </w:r>
      <w:r w:rsidRPr="00FD4A08">
        <w:rPr>
          <w:lang w:val="en-CM"/>
        </w:rPr>
        <w:t xml:space="preserve"> for smart contract development, compilation, and deployment to the Polygon Amoy testnet and </w:t>
      </w:r>
      <w:proofErr w:type="spellStart"/>
      <w:r w:rsidRPr="00FD4A08">
        <w:rPr>
          <w:lang w:val="en-CM"/>
        </w:rPr>
        <w:t>Mainnet</w:t>
      </w:r>
      <w:proofErr w:type="spellEnd"/>
      <w:r w:rsidRPr="00FD4A08">
        <w:rPr>
          <w:lang w:val="en-CM"/>
        </w:rPr>
        <w:t xml:space="preserve">; and </w:t>
      </w:r>
      <w:proofErr w:type="spellStart"/>
      <w:r w:rsidRPr="00FD4A08">
        <w:rPr>
          <w:b/>
          <w:bCs/>
          <w:lang w:val="en-CM"/>
        </w:rPr>
        <w:t>Vercel</w:t>
      </w:r>
      <w:proofErr w:type="spellEnd"/>
      <w:r w:rsidRPr="00FD4A08">
        <w:rPr>
          <w:lang w:val="en-CM"/>
        </w:rPr>
        <w:t xml:space="preserve"> as the production deployment platform, with Next.js build output optimised for edge and serverless execution.</w:t>
      </w:r>
    </w:p>
    <w:p w14:paraId="4629715B" w14:textId="77777777" w:rsidR="00FD4A08" w:rsidRPr="00FD4A08" w:rsidRDefault="00FD4A08" w:rsidP="00FD4A08">
      <w:pPr>
        <w:rPr>
          <w:lang w:val="en-CM"/>
        </w:rPr>
      </w:pPr>
      <w:r w:rsidRPr="00FD4A08">
        <w:rPr>
          <w:lang w:val="en-CM"/>
        </w:rPr>
        <w:t xml:space="preserve">Version control was managed through Git, with code hosted on GitHub. The build pipeline runs </w:t>
      </w:r>
      <w:proofErr w:type="spellStart"/>
      <w:r w:rsidRPr="00FD4A08">
        <w:rPr>
          <w:lang w:val="en-CM"/>
        </w:rPr>
        <w:t>prisma</w:t>
      </w:r>
      <w:proofErr w:type="spellEnd"/>
      <w:r w:rsidRPr="00FD4A08">
        <w:rPr>
          <w:lang w:val="en-CM"/>
        </w:rPr>
        <w:t xml:space="preserve"> migrate deploy followed by next build on each deployment to </w:t>
      </w:r>
      <w:proofErr w:type="spellStart"/>
      <w:r w:rsidRPr="00FD4A08">
        <w:rPr>
          <w:lang w:val="en-CM"/>
        </w:rPr>
        <w:t>Vercel</w:t>
      </w:r>
      <w:proofErr w:type="spellEnd"/>
      <w:r w:rsidRPr="00FD4A08">
        <w:rPr>
          <w:lang w:val="en-CM"/>
        </w:rPr>
        <w:t xml:space="preserve"> to ensure schema migrations are applied before the application starts.</w:t>
      </w:r>
    </w:p>
    <w:p w14:paraId="5C604581" w14:textId="77777777" w:rsidR="009922C5" w:rsidRDefault="00BC5581">
      <w:pPr>
        <w:pStyle w:val="Heading3"/>
      </w:pPr>
      <w:r>
        <w:lastRenderedPageBreak/>
        <w:t>4.5.2 Database Schema Implementation</w:t>
      </w:r>
      <w:bookmarkEnd w:id="77"/>
    </w:p>
    <w:p w14:paraId="74574CBD" w14:textId="77777777" w:rsidR="009922C5" w:rsidRDefault="00BC5581">
      <w:pPr>
        <w:spacing w:after="160" w:line="360" w:lineRule="auto"/>
        <w:jc w:val="both"/>
      </w:pPr>
      <w:r>
        <w:t>The PostgreSQL database schema was derived directly from the class diagram described in Section 4.4.2. The following primary tables were implemented:</w:t>
      </w:r>
    </w:p>
    <w:tbl>
      <w:tblPr>
        <w:tblpPr w:leftFromText="180" w:rightFromText="180" w:vertAnchor="text" w:horzAnchor="page" w:tblpX="1" w:tblpY="274"/>
        <w:tblW w:w="316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7"/>
        <w:gridCol w:w="29523"/>
      </w:tblGrid>
      <w:tr w:rsidR="00081295" w14:paraId="0BF30B3A" w14:textId="77777777" w:rsidTr="00081295">
        <w:tc>
          <w:tcPr>
            <w:tcW w:w="2025" w:type="dxa"/>
            <w:shd w:val="clear" w:color="auto" w:fill="D9D9D9"/>
            <w:tcMar>
              <w:top w:w="80" w:type="dxa"/>
              <w:left w:w="120" w:type="dxa"/>
              <w:bottom w:w="80" w:type="dxa"/>
              <w:right w:w="120" w:type="dxa"/>
            </w:tcMar>
            <w:vAlign w:val="center"/>
          </w:tcPr>
          <w:p w14:paraId="12C23303" w14:textId="77777777" w:rsidR="00081295" w:rsidRPr="00081295" w:rsidRDefault="00081295" w:rsidP="00081295">
            <w:r w:rsidRPr="00081295">
              <w:rPr>
                <w:b/>
                <w:bCs/>
              </w:rPr>
              <w:t>Table</w:t>
            </w:r>
          </w:p>
        </w:tc>
        <w:tc>
          <w:tcPr>
            <w:tcW w:w="29645" w:type="dxa"/>
            <w:shd w:val="clear" w:color="auto" w:fill="D9D9D9"/>
            <w:tcMar>
              <w:top w:w="80" w:type="dxa"/>
              <w:left w:w="120" w:type="dxa"/>
              <w:bottom w:w="80" w:type="dxa"/>
              <w:right w:w="120" w:type="dxa"/>
            </w:tcMar>
            <w:vAlign w:val="center"/>
          </w:tcPr>
          <w:p w14:paraId="3F2BBCB4" w14:textId="77777777" w:rsidR="00081295" w:rsidRPr="00081295" w:rsidRDefault="00081295" w:rsidP="00081295">
            <w:r w:rsidRPr="00081295">
              <w:rPr>
                <w:b/>
                <w:bCs/>
              </w:rPr>
              <w:t>Purpose and Key Columns</w:t>
            </w:r>
          </w:p>
        </w:tc>
      </w:tr>
      <w:tr w:rsidR="00081295" w14:paraId="135C499E" w14:textId="77777777" w:rsidTr="00081295">
        <w:tc>
          <w:tcPr>
            <w:tcW w:w="2025" w:type="dxa"/>
            <w:shd w:val="clear" w:color="auto" w:fill="FFFFFF"/>
            <w:tcMar>
              <w:top w:w="80" w:type="dxa"/>
              <w:left w:w="120" w:type="dxa"/>
              <w:bottom w:w="80" w:type="dxa"/>
              <w:right w:w="120" w:type="dxa"/>
            </w:tcMar>
            <w:vAlign w:val="center"/>
          </w:tcPr>
          <w:p w14:paraId="06026EA4" w14:textId="77777777" w:rsidR="00081295" w:rsidRPr="00081295" w:rsidRDefault="00081295" w:rsidP="00081295">
            <w:r w:rsidRPr="00081295">
              <w:rPr>
                <w:rStyle w:val="HTMLCode"/>
                <w:rFonts w:ascii="Times New Roman" w:hAnsi="Times New Roman" w:cs="Times New Roman"/>
                <w:sz w:val="24"/>
                <w:szCs w:val="24"/>
              </w:rPr>
              <w:t>User</w:t>
            </w:r>
          </w:p>
        </w:tc>
        <w:tc>
          <w:tcPr>
            <w:tcW w:w="29645" w:type="dxa"/>
            <w:shd w:val="clear" w:color="auto" w:fill="FFFFFF"/>
            <w:tcMar>
              <w:top w:w="80" w:type="dxa"/>
              <w:left w:w="120" w:type="dxa"/>
              <w:bottom w:w="80" w:type="dxa"/>
              <w:right w:w="120" w:type="dxa"/>
            </w:tcMar>
            <w:vAlign w:val="center"/>
          </w:tcPr>
          <w:p w14:paraId="265B3065" w14:textId="77777777" w:rsidR="00081295" w:rsidRPr="00081295" w:rsidRDefault="00081295" w:rsidP="00081295">
            <w:pPr>
              <w:rPr>
                <w:sz w:val="20"/>
                <w:szCs w:val="20"/>
              </w:rPr>
            </w:pPr>
            <w:r w:rsidRPr="00081295">
              <w:rPr>
                <w:sz w:val="20"/>
                <w:szCs w:val="20"/>
              </w:rPr>
              <w:t>Stores platform accounts: </w:t>
            </w:r>
            <w:r w:rsidRPr="00081295">
              <w:rPr>
                <w:rStyle w:val="HTMLCode"/>
                <w:rFonts w:ascii="Times New Roman" w:hAnsi="Times New Roman" w:cs="Times New Roman"/>
              </w:rPr>
              <w:t>id</w:t>
            </w:r>
            <w:r w:rsidRPr="00081295">
              <w:rPr>
                <w:sz w:val="20"/>
                <w:szCs w:val="20"/>
              </w:rPr>
              <w:t> (</w:t>
            </w:r>
            <w:proofErr w:type="spellStart"/>
            <w:r w:rsidRPr="00081295">
              <w:rPr>
                <w:sz w:val="20"/>
                <w:szCs w:val="20"/>
              </w:rPr>
              <w:t>cuid</w:t>
            </w:r>
            <w:proofErr w:type="spellEnd"/>
            <w:r w:rsidRPr="00081295">
              <w:rPr>
                <w:sz w:val="20"/>
                <w:szCs w:val="20"/>
              </w:rPr>
              <w:t>, PK), </w:t>
            </w:r>
            <w:r w:rsidRPr="00081295">
              <w:rPr>
                <w:rStyle w:val="HTMLCode"/>
                <w:rFonts w:ascii="Times New Roman" w:hAnsi="Times New Roman" w:cs="Times New Roman"/>
              </w:rPr>
              <w:t>email</w:t>
            </w:r>
            <w:r w:rsidRPr="00081295">
              <w:rPr>
                <w:sz w:val="20"/>
                <w:szCs w:val="20"/>
              </w:rPr>
              <w:t> (unique), </w:t>
            </w:r>
            <w:r w:rsidRPr="00081295">
              <w:rPr>
                <w:rStyle w:val="HTMLCode"/>
                <w:rFonts w:ascii="Times New Roman" w:hAnsi="Times New Roman" w:cs="Times New Roman"/>
              </w:rPr>
              <w:t>name</w:t>
            </w:r>
            <w:r w:rsidRPr="00081295">
              <w:rPr>
                <w:sz w:val="20"/>
                <w:szCs w:val="20"/>
              </w:rPr>
              <w:t>, </w:t>
            </w:r>
            <w:r w:rsidRPr="00081295">
              <w:rPr>
                <w:rStyle w:val="HTMLCode"/>
                <w:rFonts w:ascii="Times New Roman" w:hAnsi="Times New Roman" w:cs="Times New Roman"/>
              </w:rPr>
              <w:t>username</w:t>
            </w:r>
            <w:r w:rsidRPr="00081295">
              <w:rPr>
                <w:sz w:val="20"/>
                <w:szCs w:val="20"/>
              </w:rPr>
              <w:t>, </w:t>
            </w:r>
            <w:r w:rsidRPr="00081295">
              <w:rPr>
                <w:rStyle w:val="HTMLCode"/>
                <w:rFonts w:ascii="Times New Roman" w:hAnsi="Times New Roman" w:cs="Times New Roman"/>
              </w:rPr>
              <w:t>password</w:t>
            </w:r>
            <w:r w:rsidRPr="00081295">
              <w:rPr>
                <w:sz w:val="20"/>
                <w:szCs w:val="20"/>
              </w:rPr>
              <w:t> (</w:t>
            </w:r>
            <w:proofErr w:type="spellStart"/>
            <w:r w:rsidRPr="00081295">
              <w:rPr>
                <w:sz w:val="20"/>
                <w:szCs w:val="20"/>
              </w:rPr>
              <w:t>bcrypt</w:t>
            </w:r>
            <w:proofErr w:type="spellEnd"/>
            <w:r w:rsidRPr="00081295">
              <w:rPr>
                <w:sz w:val="20"/>
                <w:szCs w:val="20"/>
              </w:rPr>
              <w:t xml:space="preserve"> hash, nullable for OAuth users), </w:t>
            </w:r>
            <w:r w:rsidRPr="00081295">
              <w:rPr>
                <w:rStyle w:val="HTMLCode"/>
                <w:rFonts w:ascii="Times New Roman" w:hAnsi="Times New Roman" w:cs="Times New Roman"/>
              </w:rPr>
              <w:t>phone</w:t>
            </w:r>
            <w:r w:rsidRPr="00081295">
              <w:rPr>
                <w:sz w:val="20"/>
                <w:szCs w:val="20"/>
              </w:rPr>
              <w:t>, </w:t>
            </w:r>
            <w:r w:rsidRPr="00081295">
              <w:rPr>
                <w:rStyle w:val="HTMLCode"/>
                <w:rFonts w:ascii="Times New Roman" w:hAnsi="Times New Roman" w:cs="Times New Roman"/>
              </w:rPr>
              <w:t>role</w:t>
            </w:r>
            <w:r w:rsidRPr="00081295">
              <w:rPr>
                <w:sz w:val="20"/>
                <w:szCs w:val="20"/>
              </w:rPr>
              <w:t> (</w:t>
            </w:r>
            <w:r w:rsidRPr="00081295">
              <w:rPr>
                <w:rStyle w:val="HTMLCode"/>
                <w:rFonts w:ascii="Times New Roman" w:hAnsi="Times New Roman" w:cs="Times New Roman"/>
              </w:rPr>
              <w:t>"USER"</w:t>
            </w:r>
            <w:r w:rsidRPr="00081295">
              <w:rPr>
                <w:sz w:val="20"/>
                <w:szCs w:val="20"/>
              </w:rPr>
              <w:t> | </w:t>
            </w:r>
            <w:r w:rsidRPr="00081295">
              <w:rPr>
                <w:rStyle w:val="HTMLCode"/>
                <w:rFonts w:ascii="Times New Roman" w:hAnsi="Times New Roman" w:cs="Times New Roman"/>
              </w:rPr>
              <w:t>"ADMIN"</w:t>
            </w:r>
            <w:r w:rsidRPr="00081295">
              <w:rPr>
                <w:sz w:val="20"/>
                <w:szCs w:val="20"/>
              </w:rPr>
              <w:t> | </w:t>
            </w:r>
            <w:r w:rsidRPr="00081295">
              <w:rPr>
                <w:rStyle w:val="HTMLCode"/>
                <w:rFonts w:ascii="Times New Roman" w:hAnsi="Times New Roman" w:cs="Times New Roman"/>
              </w:rPr>
              <w:t>"SUPER_ADMIN"</w:t>
            </w:r>
            <w:r w:rsidRPr="00081295">
              <w:rPr>
                <w:sz w:val="20"/>
                <w:szCs w:val="20"/>
              </w:rPr>
              <w:t>), </w:t>
            </w:r>
            <w:r w:rsidRPr="00081295">
              <w:rPr>
                <w:rStyle w:val="HTMLCode"/>
                <w:rFonts w:ascii="Times New Roman" w:hAnsi="Times New Roman" w:cs="Times New Roman"/>
              </w:rPr>
              <w:t>kycStatus</w:t>
            </w:r>
            <w:r w:rsidRPr="00081295">
              <w:rPr>
                <w:sz w:val="20"/>
                <w:szCs w:val="20"/>
              </w:rPr>
              <w:t> (</w:t>
            </w:r>
            <w:r w:rsidRPr="00081295">
              <w:rPr>
                <w:rStyle w:val="HTMLCode"/>
                <w:rFonts w:ascii="Times New Roman" w:hAnsi="Times New Roman" w:cs="Times New Roman"/>
              </w:rPr>
              <w:t>"NONE"</w:t>
            </w:r>
            <w:r w:rsidRPr="00081295">
              <w:rPr>
                <w:sz w:val="20"/>
                <w:szCs w:val="20"/>
              </w:rPr>
              <w:t> | </w:t>
            </w:r>
            <w:r w:rsidRPr="00081295">
              <w:rPr>
                <w:rStyle w:val="HTMLCode"/>
                <w:rFonts w:ascii="Times New Roman" w:hAnsi="Times New Roman" w:cs="Times New Roman"/>
              </w:rPr>
              <w:t>"PENDING"</w:t>
            </w:r>
            <w:r w:rsidRPr="00081295">
              <w:rPr>
                <w:sz w:val="20"/>
                <w:szCs w:val="20"/>
              </w:rPr>
              <w:t> | </w:t>
            </w:r>
            <w:r w:rsidRPr="00081295">
              <w:rPr>
                <w:rStyle w:val="HTMLCode"/>
                <w:rFonts w:ascii="Times New Roman" w:hAnsi="Times New Roman" w:cs="Times New Roman"/>
              </w:rPr>
              <w:t>"APPROVED"</w:t>
            </w:r>
            <w:r w:rsidRPr="00081295">
              <w:rPr>
                <w:sz w:val="20"/>
                <w:szCs w:val="20"/>
              </w:rPr>
              <w:t> | </w:t>
            </w:r>
            <w:r w:rsidRPr="00081295">
              <w:rPr>
                <w:rStyle w:val="HTMLCode"/>
                <w:rFonts w:ascii="Times New Roman" w:hAnsi="Times New Roman" w:cs="Times New Roman"/>
              </w:rPr>
              <w:t>"REJECTED"</w:t>
            </w:r>
            <w:r w:rsidRPr="00081295">
              <w:rPr>
                <w:sz w:val="20"/>
                <w:szCs w:val="20"/>
              </w:rPr>
              <w:t>), </w:t>
            </w:r>
            <w:r w:rsidRPr="00081295">
              <w:rPr>
                <w:rStyle w:val="HTMLCode"/>
                <w:rFonts w:ascii="Times New Roman" w:hAnsi="Times New Roman" w:cs="Times New Roman"/>
              </w:rPr>
              <w:t>idDocumentCid</w:t>
            </w:r>
            <w:r w:rsidRPr="00081295">
              <w:rPr>
                <w:sz w:val="20"/>
                <w:szCs w:val="20"/>
              </w:rPr>
              <w:t>, </w:t>
            </w:r>
            <w:r w:rsidRPr="00081295">
              <w:rPr>
                <w:rStyle w:val="HTMLCode"/>
                <w:rFonts w:ascii="Times New Roman" w:hAnsi="Times New Roman" w:cs="Times New Roman"/>
              </w:rPr>
              <w:t>selfiePhotoCid</w:t>
            </w:r>
            <w:r w:rsidRPr="00081295">
              <w:rPr>
                <w:sz w:val="20"/>
                <w:szCs w:val="20"/>
              </w:rPr>
              <w:t>, </w:t>
            </w:r>
            <w:r w:rsidRPr="00081295">
              <w:rPr>
                <w:rStyle w:val="HTMLCode"/>
                <w:rFonts w:ascii="Times New Roman" w:hAnsi="Times New Roman" w:cs="Times New Roman"/>
              </w:rPr>
              <w:t>mfaOtp</w:t>
            </w:r>
            <w:r w:rsidRPr="00081295">
              <w:rPr>
                <w:sz w:val="20"/>
                <w:szCs w:val="20"/>
              </w:rPr>
              <w:t>, </w:t>
            </w:r>
            <w:r w:rsidRPr="00081295">
              <w:rPr>
                <w:rStyle w:val="HTMLCode"/>
                <w:rFonts w:ascii="Times New Roman" w:hAnsi="Times New Roman" w:cs="Times New Roman"/>
              </w:rPr>
              <w:t>mfaOtpExpiry</w:t>
            </w:r>
            <w:r w:rsidRPr="00081295">
              <w:rPr>
                <w:sz w:val="20"/>
                <w:szCs w:val="20"/>
              </w:rPr>
              <w:t>, </w:t>
            </w:r>
            <w:r w:rsidRPr="00081295">
              <w:rPr>
                <w:rStyle w:val="HTMLCode"/>
                <w:rFonts w:ascii="Times New Roman" w:hAnsi="Times New Roman" w:cs="Times New Roman"/>
              </w:rPr>
              <w:t>emailVerified</w:t>
            </w:r>
            <w:r w:rsidRPr="00081295">
              <w:rPr>
                <w:sz w:val="20"/>
                <w:szCs w:val="20"/>
              </w:rPr>
              <w:t>, </w:t>
            </w:r>
            <w:r w:rsidRPr="00081295">
              <w:rPr>
                <w:rStyle w:val="HTMLCode"/>
                <w:rFonts w:ascii="Times New Roman" w:hAnsi="Times New Roman" w:cs="Times New Roman"/>
              </w:rPr>
              <w:t>createdAt</w:t>
            </w:r>
          </w:p>
        </w:tc>
      </w:tr>
      <w:tr w:rsidR="00081295" w14:paraId="3EF39BC5" w14:textId="77777777" w:rsidTr="00081295">
        <w:tc>
          <w:tcPr>
            <w:tcW w:w="2025" w:type="dxa"/>
            <w:shd w:val="clear" w:color="auto" w:fill="FFFFFF"/>
            <w:tcMar>
              <w:top w:w="80" w:type="dxa"/>
              <w:left w:w="120" w:type="dxa"/>
              <w:bottom w:w="80" w:type="dxa"/>
              <w:right w:w="120" w:type="dxa"/>
            </w:tcMar>
            <w:vAlign w:val="center"/>
          </w:tcPr>
          <w:p w14:paraId="5680EB58" w14:textId="77777777" w:rsidR="00081295" w:rsidRPr="00081295" w:rsidRDefault="00081295" w:rsidP="00081295">
            <w:r w:rsidRPr="00081295">
              <w:rPr>
                <w:rStyle w:val="HTMLCode"/>
                <w:rFonts w:ascii="Times New Roman" w:hAnsi="Times New Roman" w:cs="Times New Roman"/>
                <w:sz w:val="24"/>
                <w:szCs w:val="24"/>
              </w:rPr>
              <w:t>Group</w:t>
            </w:r>
          </w:p>
        </w:tc>
        <w:tc>
          <w:tcPr>
            <w:tcW w:w="29645" w:type="dxa"/>
            <w:shd w:val="clear" w:color="auto" w:fill="FFFFFF"/>
            <w:tcMar>
              <w:top w:w="80" w:type="dxa"/>
              <w:left w:w="120" w:type="dxa"/>
              <w:bottom w:w="80" w:type="dxa"/>
              <w:right w:w="120" w:type="dxa"/>
            </w:tcMar>
            <w:vAlign w:val="center"/>
          </w:tcPr>
          <w:p w14:paraId="2AD16A9C" w14:textId="77777777" w:rsidR="00081295" w:rsidRPr="00081295" w:rsidRDefault="00081295" w:rsidP="00081295">
            <w:pPr>
              <w:rPr>
                <w:sz w:val="20"/>
                <w:szCs w:val="20"/>
              </w:rPr>
            </w:pPr>
            <w:r w:rsidRPr="00081295">
              <w:rPr>
                <w:sz w:val="20"/>
                <w:szCs w:val="20"/>
              </w:rPr>
              <w:t>Stores Njangi groups: </w:t>
            </w:r>
            <w:r w:rsidRPr="00081295">
              <w:rPr>
                <w:rStyle w:val="HTMLCode"/>
                <w:rFonts w:ascii="Times New Roman" w:hAnsi="Times New Roman" w:cs="Times New Roman"/>
              </w:rPr>
              <w:t>id</w:t>
            </w:r>
            <w:r w:rsidRPr="00081295">
              <w:rPr>
                <w:sz w:val="20"/>
                <w:szCs w:val="20"/>
              </w:rPr>
              <w:t>, </w:t>
            </w:r>
            <w:r w:rsidRPr="00081295">
              <w:rPr>
                <w:rStyle w:val="HTMLCode"/>
                <w:rFonts w:ascii="Times New Roman" w:hAnsi="Times New Roman" w:cs="Times New Roman"/>
              </w:rPr>
              <w:t>name</w:t>
            </w:r>
            <w:r w:rsidRPr="00081295">
              <w:rPr>
                <w:sz w:val="20"/>
                <w:szCs w:val="20"/>
              </w:rPr>
              <w:t>, </w:t>
            </w:r>
            <w:r w:rsidRPr="00081295">
              <w:rPr>
                <w:rStyle w:val="HTMLCode"/>
                <w:rFonts w:ascii="Times New Roman" w:hAnsi="Times New Roman" w:cs="Times New Roman"/>
              </w:rPr>
              <w:t>description</w:t>
            </w:r>
            <w:r w:rsidRPr="00081295">
              <w:rPr>
                <w:sz w:val="20"/>
                <w:szCs w:val="20"/>
              </w:rPr>
              <w:t>, </w:t>
            </w:r>
            <w:r w:rsidRPr="00081295">
              <w:rPr>
                <w:rStyle w:val="HTMLCode"/>
                <w:rFonts w:ascii="Times New Roman" w:hAnsi="Times New Roman" w:cs="Times New Roman"/>
              </w:rPr>
              <w:t>inviteCode</w:t>
            </w:r>
            <w:r w:rsidRPr="00081295">
              <w:rPr>
                <w:sz w:val="20"/>
                <w:szCs w:val="20"/>
              </w:rPr>
              <w:t> (unique), </w:t>
            </w:r>
            <w:r w:rsidRPr="00081295">
              <w:rPr>
                <w:rStyle w:val="HTMLCode"/>
                <w:rFonts w:ascii="Times New Roman" w:hAnsi="Times New Roman" w:cs="Times New Roman"/>
              </w:rPr>
              <w:t>contributionAmount</w:t>
            </w:r>
            <w:r w:rsidRPr="00081295">
              <w:rPr>
                <w:sz w:val="20"/>
                <w:szCs w:val="20"/>
              </w:rPr>
              <w:t> (Int, XAF), </w:t>
            </w:r>
            <w:r w:rsidRPr="00081295">
              <w:rPr>
                <w:rStyle w:val="HTMLCode"/>
                <w:rFonts w:ascii="Times New Roman" w:hAnsi="Times New Roman" w:cs="Times New Roman"/>
              </w:rPr>
              <w:t>frequency</w:t>
            </w:r>
            <w:r w:rsidRPr="00081295">
              <w:rPr>
                <w:sz w:val="20"/>
                <w:szCs w:val="20"/>
              </w:rPr>
              <w:t> (</w:t>
            </w:r>
            <w:r w:rsidRPr="00081295">
              <w:rPr>
                <w:rStyle w:val="HTMLCode"/>
                <w:rFonts w:ascii="Times New Roman" w:hAnsi="Times New Roman" w:cs="Times New Roman"/>
              </w:rPr>
              <w:t>"WEEKLY"</w:t>
            </w:r>
            <w:r w:rsidRPr="00081295">
              <w:rPr>
                <w:sz w:val="20"/>
                <w:szCs w:val="20"/>
              </w:rPr>
              <w:t> | </w:t>
            </w:r>
            <w:r w:rsidRPr="00081295">
              <w:rPr>
                <w:rStyle w:val="HTMLCode"/>
                <w:rFonts w:ascii="Times New Roman" w:hAnsi="Times New Roman" w:cs="Times New Roman"/>
              </w:rPr>
              <w:t>"BIWEEKLY"</w:t>
            </w:r>
            <w:r w:rsidRPr="00081295">
              <w:rPr>
                <w:sz w:val="20"/>
                <w:szCs w:val="20"/>
              </w:rPr>
              <w:t> | </w:t>
            </w:r>
            <w:r w:rsidRPr="00081295">
              <w:rPr>
                <w:rStyle w:val="HTMLCode"/>
                <w:rFonts w:ascii="Times New Roman" w:hAnsi="Times New Roman" w:cs="Times New Roman"/>
              </w:rPr>
              <w:t>"MONTHLY"</w:t>
            </w:r>
            <w:r w:rsidRPr="00081295">
              <w:rPr>
                <w:sz w:val="20"/>
                <w:szCs w:val="20"/>
              </w:rPr>
              <w:t> | </w:t>
            </w:r>
            <w:r w:rsidRPr="00081295">
              <w:rPr>
                <w:rStyle w:val="HTMLCode"/>
                <w:rFonts w:ascii="Times New Roman" w:hAnsi="Times New Roman" w:cs="Times New Roman"/>
              </w:rPr>
              <w:t>"QUARTERLY"</w:t>
            </w:r>
            <w:r w:rsidRPr="00081295">
              <w:rPr>
                <w:sz w:val="20"/>
                <w:szCs w:val="20"/>
              </w:rPr>
              <w:t>), </w:t>
            </w:r>
            <w:r w:rsidRPr="00081295">
              <w:rPr>
                <w:rStyle w:val="HTMLCode"/>
                <w:rFonts w:ascii="Times New Roman" w:hAnsi="Times New Roman" w:cs="Times New Roman"/>
              </w:rPr>
              <w:t>cycleType</w:t>
            </w:r>
            <w:r w:rsidRPr="00081295">
              <w:rPr>
                <w:sz w:val="20"/>
                <w:szCs w:val="20"/>
              </w:rPr>
              <w:t> (</w:t>
            </w:r>
            <w:r w:rsidRPr="00081295">
              <w:rPr>
                <w:rStyle w:val="HTMLCode"/>
                <w:rFonts w:ascii="Times New Roman" w:hAnsi="Times New Roman" w:cs="Times New Roman"/>
              </w:rPr>
              <w:t>"ROTATING"</w:t>
            </w:r>
            <w:r w:rsidRPr="00081295">
              <w:rPr>
                <w:sz w:val="20"/>
                <w:szCs w:val="20"/>
              </w:rPr>
              <w:t> | </w:t>
            </w:r>
            <w:r w:rsidRPr="00081295">
              <w:rPr>
                <w:rStyle w:val="HTMLCode"/>
                <w:rFonts w:ascii="Times New Roman" w:hAnsi="Times New Roman" w:cs="Times New Roman"/>
              </w:rPr>
              <w:t>"FIXED"</w:t>
            </w:r>
            <w:r w:rsidRPr="00081295">
              <w:rPr>
                <w:sz w:val="20"/>
                <w:szCs w:val="20"/>
              </w:rPr>
              <w:t>), </w:t>
            </w:r>
            <w:r w:rsidRPr="00081295">
              <w:rPr>
                <w:rStyle w:val="HTMLCode"/>
                <w:rFonts w:ascii="Times New Roman" w:hAnsi="Times New Roman" w:cs="Times New Roman"/>
              </w:rPr>
              <w:t>payoutOrder</w:t>
            </w:r>
            <w:r w:rsidRPr="00081295">
              <w:rPr>
                <w:sz w:val="20"/>
                <w:szCs w:val="20"/>
              </w:rPr>
              <w:t> (</w:t>
            </w:r>
            <w:r w:rsidRPr="00081295">
              <w:rPr>
                <w:rStyle w:val="HTMLCode"/>
                <w:rFonts w:ascii="Times New Roman" w:hAnsi="Times New Roman" w:cs="Times New Roman"/>
              </w:rPr>
              <w:t>"SEQUENTIAL"</w:t>
            </w:r>
            <w:r w:rsidRPr="00081295">
              <w:rPr>
                <w:sz w:val="20"/>
                <w:szCs w:val="20"/>
              </w:rPr>
              <w:t> | </w:t>
            </w:r>
            <w:r w:rsidRPr="00081295">
              <w:rPr>
                <w:rStyle w:val="HTMLCode"/>
                <w:rFonts w:ascii="Times New Roman" w:hAnsi="Times New Roman" w:cs="Times New Roman"/>
              </w:rPr>
              <w:t>"LOTTERY"</w:t>
            </w:r>
            <w:r w:rsidRPr="00081295">
              <w:rPr>
                <w:sz w:val="20"/>
                <w:szCs w:val="20"/>
              </w:rPr>
              <w:t>), </w:t>
            </w:r>
            <w:r w:rsidRPr="00081295">
              <w:rPr>
                <w:rStyle w:val="HTMLCode"/>
                <w:rFonts w:ascii="Times New Roman" w:hAnsi="Times New Roman" w:cs="Times New Roman"/>
              </w:rPr>
              <w:t>minMembers</w:t>
            </w:r>
            <w:r w:rsidRPr="00081295">
              <w:rPr>
                <w:sz w:val="20"/>
                <w:szCs w:val="20"/>
              </w:rPr>
              <w:t>, </w:t>
            </w:r>
            <w:r w:rsidRPr="00081295">
              <w:rPr>
                <w:rStyle w:val="HTMLCode"/>
                <w:rFonts w:ascii="Times New Roman" w:hAnsi="Times New Roman" w:cs="Times New Roman"/>
              </w:rPr>
              <w:t>maxMembers</w:t>
            </w:r>
            <w:r w:rsidRPr="00081295">
              <w:rPr>
                <w:sz w:val="20"/>
                <w:szCs w:val="20"/>
              </w:rPr>
              <w:t>, </w:t>
            </w:r>
            <w:r w:rsidRPr="00081295">
              <w:rPr>
                <w:rStyle w:val="HTMLCode"/>
                <w:rFonts w:ascii="Times New Roman" w:hAnsi="Times New Roman" w:cs="Times New Roman"/>
              </w:rPr>
              <w:t>status</w:t>
            </w:r>
            <w:r w:rsidRPr="00081295">
              <w:rPr>
                <w:sz w:val="20"/>
                <w:szCs w:val="20"/>
              </w:rPr>
              <w:t> (</w:t>
            </w:r>
            <w:r w:rsidRPr="00081295">
              <w:rPr>
                <w:rStyle w:val="HTMLCode"/>
                <w:rFonts w:ascii="Times New Roman" w:hAnsi="Times New Roman" w:cs="Times New Roman"/>
              </w:rPr>
              <w:t>"ACTIVE"</w:t>
            </w:r>
            <w:r w:rsidRPr="00081295">
              <w:rPr>
                <w:sz w:val="20"/>
                <w:szCs w:val="20"/>
              </w:rPr>
              <w:t> | </w:t>
            </w:r>
            <w:r w:rsidRPr="00081295">
              <w:rPr>
                <w:rStyle w:val="HTMLCode"/>
                <w:rFonts w:ascii="Times New Roman" w:hAnsi="Times New Roman" w:cs="Times New Roman"/>
              </w:rPr>
              <w:t>"INACTIVE"</w:t>
            </w:r>
            <w:r w:rsidRPr="00081295">
              <w:rPr>
                <w:sz w:val="20"/>
                <w:szCs w:val="20"/>
              </w:rPr>
              <w:t>), </w:t>
            </w:r>
            <w:r w:rsidRPr="00081295">
              <w:rPr>
                <w:rStyle w:val="HTMLCode"/>
                <w:rFonts w:ascii="Times New Roman" w:hAnsi="Times New Roman" w:cs="Times New Roman"/>
              </w:rPr>
              <w:t>currentCycle</w:t>
            </w:r>
            <w:r w:rsidRPr="00081295">
              <w:rPr>
                <w:sz w:val="20"/>
                <w:szCs w:val="20"/>
              </w:rPr>
              <w:t>, </w:t>
            </w:r>
            <w:r w:rsidRPr="00081295">
              <w:rPr>
                <w:rStyle w:val="HTMLCode"/>
                <w:rFonts w:ascii="Times New Roman" w:hAnsi="Times New Roman" w:cs="Times New Roman"/>
              </w:rPr>
              <w:t>currentRecipientIndex</w:t>
            </w:r>
            <w:r w:rsidRPr="00081295">
              <w:rPr>
                <w:sz w:val="20"/>
                <w:szCs w:val="20"/>
              </w:rPr>
              <w:t>, </w:t>
            </w:r>
            <w:r w:rsidRPr="00081295">
              <w:rPr>
                <w:rStyle w:val="HTMLCode"/>
                <w:rFonts w:ascii="Times New Roman" w:hAnsi="Times New Roman" w:cs="Times New Roman"/>
              </w:rPr>
              <w:t>contractTxHash</w:t>
            </w:r>
            <w:r w:rsidRPr="00081295">
              <w:rPr>
                <w:sz w:val="20"/>
                <w:szCs w:val="20"/>
              </w:rPr>
              <w:t>, </w:t>
            </w:r>
            <w:r w:rsidRPr="00081295">
              <w:rPr>
                <w:rStyle w:val="HTMLCode"/>
                <w:rFonts w:ascii="Times New Roman" w:hAnsi="Times New Roman" w:cs="Times New Roman"/>
              </w:rPr>
              <w:t>contractGroupId</w:t>
            </w:r>
            <w:r w:rsidRPr="00081295">
              <w:rPr>
                <w:sz w:val="20"/>
                <w:szCs w:val="20"/>
              </w:rPr>
              <w:t>, </w:t>
            </w:r>
            <w:r w:rsidRPr="00081295">
              <w:rPr>
                <w:rStyle w:val="HTMLCode"/>
                <w:rFonts w:ascii="Times New Roman" w:hAnsi="Times New Roman" w:cs="Times New Roman"/>
              </w:rPr>
              <w:t>creator_id</w:t>
            </w:r>
            <w:r w:rsidRPr="00081295">
              <w:rPr>
                <w:sz w:val="20"/>
                <w:szCs w:val="20"/>
              </w:rPr>
              <w:t> (FK → User)</w:t>
            </w:r>
          </w:p>
        </w:tc>
      </w:tr>
      <w:tr w:rsidR="00081295" w14:paraId="5EEA598C" w14:textId="77777777" w:rsidTr="00081295">
        <w:tc>
          <w:tcPr>
            <w:tcW w:w="2025" w:type="dxa"/>
            <w:shd w:val="clear" w:color="auto" w:fill="FFFFFF"/>
            <w:tcMar>
              <w:top w:w="80" w:type="dxa"/>
              <w:left w:w="120" w:type="dxa"/>
              <w:bottom w:w="80" w:type="dxa"/>
              <w:right w:w="120" w:type="dxa"/>
            </w:tcMar>
            <w:vAlign w:val="center"/>
          </w:tcPr>
          <w:p w14:paraId="22AB97C7" w14:textId="77777777" w:rsidR="00081295" w:rsidRPr="00081295" w:rsidRDefault="00081295" w:rsidP="00081295">
            <w:r w:rsidRPr="00081295">
              <w:rPr>
                <w:rStyle w:val="HTMLCode"/>
                <w:rFonts w:ascii="Times New Roman" w:hAnsi="Times New Roman" w:cs="Times New Roman"/>
                <w:sz w:val="24"/>
                <w:szCs w:val="24"/>
              </w:rPr>
              <w:t>Membership</w:t>
            </w:r>
          </w:p>
        </w:tc>
        <w:tc>
          <w:tcPr>
            <w:tcW w:w="29645" w:type="dxa"/>
            <w:shd w:val="clear" w:color="auto" w:fill="FFFFFF"/>
            <w:tcMar>
              <w:top w:w="80" w:type="dxa"/>
              <w:left w:w="120" w:type="dxa"/>
              <w:bottom w:w="80" w:type="dxa"/>
              <w:right w:w="120" w:type="dxa"/>
            </w:tcMar>
            <w:vAlign w:val="center"/>
          </w:tcPr>
          <w:p w14:paraId="2BEA8483" w14:textId="77777777" w:rsidR="00081295" w:rsidRPr="00081295" w:rsidRDefault="00081295" w:rsidP="00081295">
            <w:pPr>
              <w:rPr>
                <w:sz w:val="20"/>
                <w:szCs w:val="20"/>
              </w:rPr>
            </w:pPr>
            <w:r w:rsidRPr="00081295">
              <w:rPr>
                <w:sz w:val="20"/>
                <w:szCs w:val="20"/>
              </w:rPr>
              <w:t>Links users to groups: </w:t>
            </w:r>
            <w:r w:rsidRPr="00081295">
              <w:rPr>
                <w:rStyle w:val="HTMLCode"/>
                <w:rFonts w:ascii="Times New Roman" w:hAnsi="Times New Roman" w:cs="Times New Roman"/>
              </w:rPr>
              <w:t>id</w:t>
            </w:r>
            <w:r w:rsidRPr="00081295">
              <w:rPr>
                <w:sz w:val="20"/>
                <w:szCs w:val="20"/>
              </w:rPr>
              <w:t>, </w:t>
            </w:r>
            <w:r w:rsidRPr="00081295">
              <w:rPr>
                <w:rStyle w:val="HTMLCode"/>
                <w:rFonts w:ascii="Times New Roman" w:hAnsi="Times New Roman" w:cs="Times New Roman"/>
              </w:rPr>
              <w:t>userId</w:t>
            </w:r>
            <w:r w:rsidRPr="00081295">
              <w:rPr>
                <w:sz w:val="20"/>
                <w:szCs w:val="20"/>
              </w:rPr>
              <w:t> (FK), </w:t>
            </w:r>
            <w:r w:rsidRPr="00081295">
              <w:rPr>
                <w:rStyle w:val="HTMLCode"/>
                <w:rFonts w:ascii="Times New Roman" w:hAnsi="Times New Roman" w:cs="Times New Roman"/>
              </w:rPr>
              <w:t>groupId</w:t>
            </w:r>
            <w:r w:rsidRPr="00081295">
              <w:rPr>
                <w:sz w:val="20"/>
                <w:szCs w:val="20"/>
              </w:rPr>
              <w:t> (FK), </w:t>
            </w:r>
            <w:r w:rsidRPr="00081295">
              <w:rPr>
                <w:rStyle w:val="HTMLCode"/>
                <w:rFonts w:ascii="Times New Roman" w:hAnsi="Times New Roman" w:cs="Times New Roman"/>
              </w:rPr>
              <w:t>role</w:t>
            </w:r>
            <w:r w:rsidRPr="00081295">
              <w:rPr>
                <w:sz w:val="20"/>
                <w:szCs w:val="20"/>
              </w:rPr>
              <w:t> (</w:t>
            </w:r>
            <w:r w:rsidRPr="00081295">
              <w:rPr>
                <w:rStyle w:val="HTMLCode"/>
                <w:rFonts w:ascii="Times New Roman" w:hAnsi="Times New Roman" w:cs="Times New Roman"/>
              </w:rPr>
              <w:t>"ADMIN"</w:t>
            </w:r>
            <w:r w:rsidRPr="00081295">
              <w:rPr>
                <w:sz w:val="20"/>
                <w:szCs w:val="20"/>
              </w:rPr>
              <w:t> | </w:t>
            </w:r>
            <w:r w:rsidRPr="00081295">
              <w:rPr>
                <w:rStyle w:val="HTMLCode"/>
                <w:rFonts w:ascii="Times New Roman" w:hAnsi="Times New Roman" w:cs="Times New Roman"/>
              </w:rPr>
              <w:t>"MEMBER"</w:t>
            </w:r>
            <w:r w:rsidRPr="00081295">
              <w:rPr>
                <w:sz w:val="20"/>
                <w:szCs w:val="20"/>
              </w:rPr>
              <w:t>), </w:t>
            </w:r>
            <w:r w:rsidRPr="00081295">
              <w:rPr>
                <w:rStyle w:val="HTMLCode"/>
                <w:rFonts w:ascii="Times New Roman" w:hAnsi="Times New Roman" w:cs="Times New Roman"/>
              </w:rPr>
              <w:t>isDelinquent</w:t>
            </w:r>
            <w:r w:rsidRPr="00081295">
              <w:rPr>
                <w:sz w:val="20"/>
                <w:szCs w:val="20"/>
              </w:rPr>
              <w:t>, </w:t>
            </w:r>
            <w:r w:rsidRPr="00081295">
              <w:rPr>
                <w:rStyle w:val="HTMLCode"/>
                <w:rFonts w:ascii="Times New Roman" w:hAnsi="Times New Roman" w:cs="Times New Roman"/>
              </w:rPr>
              <w:t>delinquentAt</w:t>
            </w:r>
            <w:r w:rsidRPr="00081295">
              <w:rPr>
                <w:sz w:val="20"/>
                <w:szCs w:val="20"/>
              </w:rPr>
              <w:t>, </w:t>
            </w:r>
            <w:r w:rsidRPr="00081295">
              <w:rPr>
                <w:rStyle w:val="HTMLCode"/>
                <w:rFonts w:ascii="Times New Roman" w:hAnsi="Times New Roman" w:cs="Times New Roman"/>
              </w:rPr>
              <w:t>exitRequestedAt</w:t>
            </w:r>
            <w:r w:rsidRPr="00081295">
              <w:rPr>
                <w:sz w:val="20"/>
                <w:szCs w:val="20"/>
              </w:rPr>
              <w:t> (set when a 7-day exit grace period begins), unique constraint on </w:t>
            </w:r>
            <w:r w:rsidRPr="00081295">
              <w:rPr>
                <w:rStyle w:val="HTMLCode"/>
                <w:rFonts w:ascii="Times New Roman" w:hAnsi="Times New Roman" w:cs="Times New Roman"/>
              </w:rPr>
              <w:t>(</w:t>
            </w:r>
            <w:proofErr w:type="spellStart"/>
            <w:r w:rsidRPr="00081295">
              <w:rPr>
                <w:rStyle w:val="HTMLCode"/>
                <w:rFonts w:ascii="Times New Roman" w:hAnsi="Times New Roman" w:cs="Times New Roman"/>
              </w:rPr>
              <w:t>userId</w:t>
            </w:r>
            <w:proofErr w:type="spellEnd"/>
            <w:r w:rsidRPr="00081295">
              <w:rPr>
                <w:rStyle w:val="HTMLCode"/>
                <w:rFonts w:ascii="Times New Roman" w:hAnsi="Times New Roman" w:cs="Times New Roman"/>
              </w:rPr>
              <w:t xml:space="preserve">, </w:t>
            </w:r>
            <w:proofErr w:type="spellStart"/>
            <w:r w:rsidRPr="00081295">
              <w:rPr>
                <w:rStyle w:val="HTMLCode"/>
                <w:rFonts w:ascii="Times New Roman" w:hAnsi="Times New Roman" w:cs="Times New Roman"/>
              </w:rPr>
              <w:t>groupId</w:t>
            </w:r>
            <w:proofErr w:type="spellEnd"/>
            <w:r w:rsidRPr="00081295">
              <w:rPr>
                <w:rStyle w:val="HTMLCode"/>
                <w:rFonts w:ascii="Times New Roman" w:hAnsi="Times New Roman" w:cs="Times New Roman"/>
              </w:rPr>
              <w:t>)</w:t>
            </w:r>
          </w:p>
        </w:tc>
      </w:tr>
      <w:tr w:rsidR="00081295" w14:paraId="146DDD8B" w14:textId="77777777" w:rsidTr="00081295">
        <w:tc>
          <w:tcPr>
            <w:tcW w:w="2025" w:type="dxa"/>
            <w:shd w:val="clear" w:color="auto" w:fill="FFFFFF"/>
            <w:tcMar>
              <w:top w:w="80" w:type="dxa"/>
              <w:left w:w="120" w:type="dxa"/>
              <w:bottom w:w="80" w:type="dxa"/>
              <w:right w:w="120" w:type="dxa"/>
            </w:tcMar>
            <w:vAlign w:val="center"/>
          </w:tcPr>
          <w:p w14:paraId="5F7A4665" w14:textId="77777777" w:rsidR="00081295" w:rsidRPr="00081295" w:rsidRDefault="00081295" w:rsidP="00081295">
            <w:r w:rsidRPr="00081295">
              <w:rPr>
                <w:rStyle w:val="HTMLCode"/>
                <w:rFonts w:ascii="Times New Roman" w:hAnsi="Times New Roman" w:cs="Times New Roman"/>
                <w:sz w:val="24"/>
                <w:szCs w:val="24"/>
              </w:rPr>
              <w:t>Contribution</w:t>
            </w:r>
          </w:p>
        </w:tc>
        <w:tc>
          <w:tcPr>
            <w:tcW w:w="29645" w:type="dxa"/>
            <w:shd w:val="clear" w:color="auto" w:fill="FFFFFF"/>
            <w:tcMar>
              <w:top w:w="80" w:type="dxa"/>
              <w:left w:w="120" w:type="dxa"/>
              <w:bottom w:w="80" w:type="dxa"/>
              <w:right w:w="120" w:type="dxa"/>
            </w:tcMar>
            <w:vAlign w:val="center"/>
          </w:tcPr>
          <w:p w14:paraId="70EB782A" w14:textId="77777777" w:rsidR="00081295" w:rsidRPr="00081295" w:rsidRDefault="00081295" w:rsidP="00081295">
            <w:pPr>
              <w:rPr>
                <w:sz w:val="20"/>
                <w:szCs w:val="20"/>
              </w:rPr>
            </w:pPr>
            <w:r w:rsidRPr="00081295">
              <w:rPr>
                <w:sz w:val="20"/>
                <w:szCs w:val="20"/>
              </w:rPr>
              <w:t>Records per-cycle contribution obligations: </w:t>
            </w:r>
            <w:r w:rsidRPr="00081295">
              <w:rPr>
                <w:rStyle w:val="HTMLCode"/>
                <w:rFonts w:ascii="Times New Roman" w:hAnsi="Times New Roman" w:cs="Times New Roman"/>
              </w:rPr>
              <w:t>id</w:t>
            </w:r>
            <w:r w:rsidRPr="00081295">
              <w:rPr>
                <w:sz w:val="20"/>
                <w:szCs w:val="20"/>
              </w:rPr>
              <w:t>, </w:t>
            </w:r>
            <w:r w:rsidRPr="00081295">
              <w:rPr>
                <w:rStyle w:val="HTMLCode"/>
                <w:rFonts w:ascii="Times New Roman" w:hAnsi="Times New Roman" w:cs="Times New Roman"/>
              </w:rPr>
              <w:t>userId</w:t>
            </w:r>
            <w:r w:rsidRPr="00081295">
              <w:rPr>
                <w:sz w:val="20"/>
                <w:szCs w:val="20"/>
              </w:rPr>
              <w:t> (FK), </w:t>
            </w:r>
            <w:r w:rsidRPr="00081295">
              <w:rPr>
                <w:rStyle w:val="HTMLCode"/>
                <w:rFonts w:ascii="Times New Roman" w:hAnsi="Times New Roman" w:cs="Times New Roman"/>
              </w:rPr>
              <w:t>groupId</w:t>
            </w:r>
            <w:r w:rsidRPr="00081295">
              <w:rPr>
                <w:sz w:val="20"/>
                <w:szCs w:val="20"/>
              </w:rPr>
              <w:t> (FK), </w:t>
            </w:r>
            <w:r w:rsidRPr="00081295">
              <w:rPr>
                <w:rStyle w:val="HTMLCode"/>
                <w:rFonts w:ascii="Times New Roman" w:hAnsi="Times New Roman" w:cs="Times New Roman"/>
              </w:rPr>
              <w:t>amount</w:t>
            </w:r>
            <w:r w:rsidRPr="00081295">
              <w:rPr>
                <w:sz w:val="20"/>
                <w:szCs w:val="20"/>
              </w:rPr>
              <w:t>, </w:t>
            </w:r>
            <w:r w:rsidRPr="00081295">
              <w:rPr>
                <w:rStyle w:val="HTMLCode"/>
                <w:rFonts w:ascii="Times New Roman" w:hAnsi="Times New Roman" w:cs="Times New Roman"/>
              </w:rPr>
              <w:t>status</w:t>
            </w:r>
            <w:r w:rsidRPr="00081295">
              <w:rPr>
                <w:sz w:val="20"/>
                <w:szCs w:val="20"/>
              </w:rPr>
              <w:t> (</w:t>
            </w:r>
            <w:r w:rsidRPr="00081295">
              <w:rPr>
                <w:rStyle w:val="HTMLCode"/>
                <w:rFonts w:ascii="Times New Roman" w:hAnsi="Times New Roman" w:cs="Times New Roman"/>
              </w:rPr>
              <w:t>"PENDING"</w:t>
            </w:r>
            <w:r w:rsidRPr="00081295">
              <w:rPr>
                <w:sz w:val="20"/>
                <w:szCs w:val="20"/>
              </w:rPr>
              <w:t> | </w:t>
            </w:r>
            <w:r w:rsidRPr="00081295">
              <w:rPr>
                <w:rStyle w:val="HTMLCode"/>
                <w:rFonts w:ascii="Times New Roman" w:hAnsi="Times New Roman" w:cs="Times New Roman"/>
              </w:rPr>
              <w:t>"PAID"</w:t>
            </w:r>
            <w:r w:rsidRPr="00081295">
              <w:rPr>
                <w:sz w:val="20"/>
                <w:szCs w:val="20"/>
              </w:rPr>
              <w:t> | </w:t>
            </w:r>
            <w:r w:rsidRPr="00081295">
              <w:rPr>
                <w:rStyle w:val="HTMLCode"/>
                <w:rFonts w:ascii="Times New Roman" w:hAnsi="Times New Roman" w:cs="Times New Roman"/>
              </w:rPr>
              <w:t>"OVERDUE"</w:t>
            </w:r>
            <w:r w:rsidRPr="00081295">
              <w:rPr>
                <w:sz w:val="20"/>
                <w:szCs w:val="20"/>
              </w:rPr>
              <w:t>), </w:t>
            </w:r>
            <w:r w:rsidRPr="00081295">
              <w:rPr>
                <w:rStyle w:val="HTMLCode"/>
                <w:rFonts w:ascii="Times New Roman" w:hAnsi="Times New Roman" w:cs="Times New Roman"/>
              </w:rPr>
              <w:t>cycle</w:t>
            </w:r>
            <w:r w:rsidRPr="00081295">
              <w:rPr>
                <w:sz w:val="20"/>
                <w:szCs w:val="20"/>
              </w:rPr>
              <w:t>, </w:t>
            </w:r>
            <w:r w:rsidRPr="00081295">
              <w:rPr>
                <w:rStyle w:val="HTMLCode"/>
                <w:rFonts w:ascii="Times New Roman" w:hAnsi="Times New Roman" w:cs="Times New Roman"/>
              </w:rPr>
              <w:t>dueDate</w:t>
            </w:r>
            <w:r w:rsidRPr="00081295">
              <w:rPr>
                <w:sz w:val="20"/>
                <w:szCs w:val="20"/>
              </w:rPr>
              <w:t>, </w:t>
            </w:r>
            <w:r w:rsidRPr="00081295">
              <w:rPr>
                <w:rStyle w:val="HTMLCode"/>
                <w:rFonts w:ascii="Times New Roman" w:hAnsi="Times New Roman" w:cs="Times New Roman"/>
              </w:rPr>
              <w:t>paidAt</w:t>
            </w:r>
          </w:p>
        </w:tc>
      </w:tr>
      <w:tr w:rsidR="00081295" w14:paraId="13BC1CE4" w14:textId="77777777" w:rsidTr="00081295">
        <w:tc>
          <w:tcPr>
            <w:tcW w:w="2025" w:type="dxa"/>
            <w:shd w:val="clear" w:color="auto" w:fill="FFFFFF"/>
            <w:tcMar>
              <w:top w:w="80" w:type="dxa"/>
              <w:left w:w="120" w:type="dxa"/>
              <w:bottom w:w="80" w:type="dxa"/>
              <w:right w:w="120" w:type="dxa"/>
            </w:tcMar>
            <w:vAlign w:val="center"/>
          </w:tcPr>
          <w:p w14:paraId="55D8E1C1" w14:textId="77777777" w:rsidR="00081295" w:rsidRPr="00081295" w:rsidRDefault="00081295" w:rsidP="00081295">
            <w:r w:rsidRPr="00081295">
              <w:rPr>
                <w:rStyle w:val="HTMLCode"/>
                <w:rFonts w:ascii="Times New Roman" w:hAnsi="Times New Roman" w:cs="Times New Roman"/>
                <w:sz w:val="24"/>
                <w:szCs w:val="24"/>
              </w:rPr>
              <w:t>Payment</w:t>
            </w:r>
          </w:p>
        </w:tc>
        <w:tc>
          <w:tcPr>
            <w:tcW w:w="29645" w:type="dxa"/>
            <w:shd w:val="clear" w:color="auto" w:fill="FFFFFF"/>
            <w:tcMar>
              <w:top w:w="80" w:type="dxa"/>
              <w:left w:w="120" w:type="dxa"/>
              <w:bottom w:w="80" w:type="dxa"/>
              <w:right w:w="120" w:type="dxa"/>
            </w:tcMar>
            <w:vAlign w:val="center"/>
          </w:tcPr>
          <w:p w14:paraId="7C599528" w14:textId="77777777" w:rsidR="00081295" w:rsidRPr="00081295" w:rsidRDefault="00081295" w:rsidP="00081295">
            <w:pPr>
              <w:rPr>
                <w:sz w:val="20"/>
                <w:szCs w:val="20"/>
              </w:rPr>
            </w:pPr>
            <w:r w:rsidRPr="00081295">
              <w:rPr>
                <w:sz w:val="20"/>
                <w:szCs w:val="20"/>
              </w:rPr>
              <w:t>Records a mobile money payment attempt: </w:t>
            </w:r>
            <w:r w:rsidRPr="00081295">
              <w:rPr>
                <w:rStyle w:val="HTMLCode"/>
                <w:rFonts w:ascii="Times New Roman" w:hAnsi="Times New Roman" w:cs="Times New Roman"/>
              </w:rPr>
              <w:t>id</w:t>
            </w:r>
            <w:r w:rsidRPr="00081295">
              <w:rPr>
                <w:sz w:val="20"/>
                <w:szCs w:val="20"/>
              </w:rPr>
              <w:t>, </w:t>
            </w:r>
            <w:proofErr w:type="spellStart"/>
            <w:r w:rsidRPr="00081295">
              <w:rPr>
                <w:rStyle w:val="HTMLCode"/>
                <w:rFonts w:ascii="Times New Roman" w:hAnsi="Times New Roman" w:cs="Times New Roman"/>
              </w:rPr>
              <w:t>userId</w:t>
            </w:r>
            <w:proofErr w:type="spellEnd"/>
            <w:r w:rsidRPr="00081295">
              <w:rPr>
                <w:sz w:val="20"/>
                <w:szCs w:val="20"/>
              </w:rPr>
              <w:t> (FK), </w:t>
            </w:r>
            <w:proofErr w:type="spellStart"/>
            <w:r w:rsidRPr="00081295">
              <w:rPr>
                <w:rStyle w:val="HTMLCode"/>
                <w:rFonts w:ascii="Times New Roman" w:hAnsi="Times New Roman" w:cs="Times New Roman"/>
              </w:rPr>
              <w:t>groupId</w:t>
            </w:r>
            <w:proofErr w:type="spellEnd"/>
            <w:r w:rsidRPr="00081295">
              <w:rPr>
                <w:sz w:val="20"/>
                <w:szCs w:val="20"/>
              </w:rPr>
              <w:t> (FK), </w:t>
            </w:r>
            <w:proofErr w:type="spellStart"/>
            <w:r w:rsidRPr="00081295">
              <w:rPr>
                <w:rStyle w:val="HTMLCode"/>
                <w:rFonts w:ascii="Times New Roman" w:hAnsi="Times New Roman" w:cs="Times New Roman"/>
              </w:rPr>
              <w:t>contributionId</w:t>
            </w:r>
            <w:proofErr w:type="spellEnd"/>
            <w:r w:rsidRPr="00081295">
              <w:rPr>
                <w:sz w:val="20"/>
                <w:szCs w:val="20"/>
              </w:rPr>
              <w:t> (FK, unique — one payment per contribution), </w:t>
            </w:r>
            <w:r w:rsidRPr="00081295">
              <w:rPr>
                <w:rStyle w:val="HTMLCode"/>
                <w:rFonts w:ascii="Times New Roman" w:hAnsi="Times New Roman" w:cs="Times New Roman"/>
              </w:rPr>
              <w:t>amount</w:t>
            </w:r>
            <w:r w:rsidRPr="00081295">
              <w:rPr>
                <w:sz w:val="20"/>
                <w:szCs w:val="20"/>
              </w:rPr>
              <w:t>, </w:t>
            </w:r>
            <w:r w:rsidRPr="00081295">
              <w:rPr>
                <w:rStyle w:val="HTMLCode"/>
                <w:rFonts w:ascii="Times New Roman" w:hAnsi="Times New Roman" w:cs="Times New Roman"/>
              </w:rPr>
              <w:t>currency</w:t>
            </w:r>
            <w:r w:rsidRPr="00081295">
              <w:rPr>
                <w:sz w:val="20"/>
                <w:szCs w:val="20"/>
              </w:rPr>
              <w:t> (default </w:t>
            </w:r>
            <w:r w:rsidRPr="00081295">
              <w:rPr>
                <w:rStyle w:val="HTMLCode"/>
                <w:rFonts w:ascii="Times New Roman" w:hAnsi="Times New Roman" w:cs="Times New Roman"/>
              </w:rPr>
              <w:t>"XAF"</w:t>
            </w:r>
            <w:r w:rsidRPr="00081295">
              <w:rPr>
                <w:sz w:val="20"/>
                <w:szCs w:val="20"/>
              </w:rPr>
              <w:t>), </w:t>
            </w:r>
            <w:r w:rsidRPr="00081295">
              <w:rPr>
                <w:rStyle w:val="HTMLCode"/>
                <w:rFonts w:ascii="Times New Roman" w:hAnsi="Times New Roman" w:cs="Times New Roman"/>
              </w:rPr>
              <w:t>provider</w:t>
            </w:r>
            <w:r w:rsidRPr="00081295">
              <w:rPr>
                <w:sz w:val="20"/>
                <w:szCs w:val="20"/>
              </w:rPr>
              <w:t> (</w:t>
            </w:r>
            <w:r w:rsidRPr="00081295">
              <w:rPr>
                <w:rStyle w:val="HTMLCode"/>
                <w:rFonts w:ascii="Times New Roman" w:hAnsi="Times New Roman" w:cs="Times New Roman"/>
              </w:rPr>
              <w:t>"MTN_MOMO"</w:t>
            </w:r>
            <w:r w:rsidRPr="00081295">
              <w:rPr>
                <w:sz w:val="20"/>
                <w:szCs w:val="20"/>
              </w:rPr>
              <w:t> | </w:t>
            </w:r>
            <w:r w:rsidRPr="00081295">
              <w:rPr>
                <w:rStyle w:val="HTMLCode"/>
                <w:rFonts w:ascii="Times New Roman" w:hAnsi="Times New Roman" w:cs="Times New Roman"/>
              </w:rPr>
              <w:t>"ORANGE_MONEY"</w:t>
            </w:r>
            <w:r w:rsidRPr="00081295">
              <w:rPr>
                <w:sz w:val="20"/>
                <w:szCs w:val="20"/>
              </w:rPr>
              <w:t>), </w:t>
            </w:r>
            <w:r w:rsidRPr="00081295">
              <w:rPr>
                <w:rStyle w:val="HTMLCode"/>
                <w:rFonts w:ascii="Times New Roman" w:hAnsi="Times New Roman" w:cs="Times New Roman"/>
              </w:rPr>
              <w:t>status</w:t>
            </w:r>
            <w:r w:rsidRPr="00081295">
              <w:rPr>
                <w:sz w:val="20"/>
                <w:szCs w:val="20"/>
              </w:rPr>
              <w:t> (</w:t>
            </w:r>
            <w:r w:rsidRPr="00081295">
              <w:rPr>
                <w:rStyle w:val="HTMLCode"/>
                <w:rFonts w:ascii="Times New Roman" w:hAnsi="Times New Roman" w:cs="Times New Roman"/>
              </w:rPr>
              <w:t>"PENDING"</w:t>
            </w:r>
            <w:r w:rsidRPr="00081295">
              <w:rPr>
                <w:sz w:val="20"/>
                <w:szCs w:val="20"/>
              </w:rPr>
              <w:t> | </w:t>
            </w:r>
            <w:r w:rsidRPr="00081295">
              <w:rPr>
                <w:rStyle w:val="HTMLCode"/>
                <w:rFonts w:ascii="Times New Roman" w:hAnsi="Times New Roman" w:cs="Times New Roman"/>
              </w:rPr>
              <w:t>"PROCESSING"</w:t>
            </w:r>
            <w:r w:rsidRPr="00081295">
              <w:rPr>
                <w:sz w:val="20"/>
                <w:szCs w:val="20"/>
              </w:rPr>
              <w:t> | </w:t>
            </w:r>
            <w:r w:rsidRPr="00081295">
              <w:rPr>
                <w:rStyle w:val="HTMLCode"/>
                <w:rFonts w:ascii="Times New Roman" w:hAnsi="Times New Roman" w:cs="Times New Roman"/>
              </w:rPr>
              <w:t>"COMPLETED"</w:t>
            </w:r>
            <w:r w:rsidRPr="00081295">
              <w:rPr>
                <w:sz w:val="20"/>
                <w:szCs w:val="20"/>
              </w:rPr>
              <w:t> | </w:t>
            </w:r>
            <w:r w:rsidRPr="00081295">
              <w:rPr>
                <w:rStyle w:val="HTMLCode"/>
                <w:rFonts w:ascii="Times New Roman" w:hAnsi="Times New Roman" w:cs="Times New Roman"/>
              </w:rPr>
              <w:t>"FAILED"</w:t>
            </w:r>
            <w:r w:rsidRPr="00081295">
              <w:rPr>
                <w:sz w:val="20"/>
                <w:szCs w:val="20"/>
              </w:rPr>
              <w:t>), </w:t>
            </w:r>
            <w:r w:rsidRPr="00081295">
              <w:rPr>
                <w:rStyle w:val="HTMLCode"/>
                <w:rFonts w:ascii="Times New Roman" w:hAnsi="Times New Roman" w:cs="Times New Roman"/>
              </w:rPr>
              <w:t>providerRef</w:t>
            </w:r>
            <w:r w:rsidRPr="00081295">
              <w:rPr>
                <w:sz w:val="20"/>
                <w:szCs w:val="20"/>
              </w:rPr>
              <w:t> (Fapshi transaction ID), </w:t>
            </w:r>
            <w:proofErr w:type="spellStart"/>
            <w:r w:rsidRPr="00081295">
              <w:rPr>
                <w:rStyle w:val="HTMLCode"/>
                <w:rFonts w:ascii="Times New Roman" w:hAnsi="Times New Roman" w:cs="Times New Roman"/>
              </w:rPr>
              <w:t>phoneNumber</w:t>
            </w:r>
            <w:proofErr w:type="spellEnd"/>
            <w:r w:rsidRPr="00081295">
              <w:rPr>
                <w:sz w:val="20"/>
                <w:szCs w:val="20"/>
              </w:rPr>
              <w:t>, </w:t>
            </w:r>
            <w:proofErr w:type="spellStart"/>
            <w:r w:rsidRPr="00081295">
              <w:rPr>
                <w:rStyle w:val="HTMLCode"/>
                <w:rFonts w:ascii="Times New Roman" w:hAnsi="Times New Roman" w:cs="Times New Roman"/>
              </w:rPr>
              <w:t>retryCount</w:t>
            </w:r>
            <w:proofErr w:type="spellEnd"/>
            <w:r w:rsidRPr="00081295">
              <w:rPr>
                <w:sz w:val="20"/>
                <w:szCs w:val="20"/>
              </w:rPr>
              <w:t>, </w:t>
            </w:r>
            <w:proofErr w:type="spellStart"/>
            <w:r w:rsidRPr="00081295">
              <w:rPr>
                <w:rStyle w:val="HTMLCode"/>
                <w:rFonts w:ascii="Times New Roman" w:hAnsi="Times New Roman" w:cs="Times New Roman"/>
              </w:rPr>
              <w:t>errorMessage</w:t>
            </w:r>
            <w:proofErr w:type="spellEnd"/>
          </w:p>
        </w:tc>
      </w:tr>
      <w:tr w:rsidR="00081295" w14:paraId="1A8B3C76" w14:textId="77777777" w:rsidTr="00081295">
        <w:tc>
          <w:tcPr>
            <w:tcW w:w="2025" w:type="dxa"/>
            <w:shd w:val="clear" w:color="auto" w:fill="FFFFFF"/>
            <w:tcMar>
              <w:top w:w="80" w:type="dxa"/>
              <w:left w:w="120" w:type="dxa"/>
              <w:bottom w:w="80" w:type="dxa"/>
              <w:right w:w="120" w:type="dxa"/>
            </w:tcMar>
            <w:vAlign w:val="center"/>
          </w:tcPr>
          <w:p w14:paraId="32AD05F6" w14:textId="77777777" w:rsidR="00081295" w:rsidRPr="00081295" w:rsidRDefault="00081295" w:rsidP="00081295">
            <w:r w:rsidRPr="00081295">
              <w:rPr>
                <w:rStyle w:val="HTMLCode"/>
                <w:rFonts w:ascii="Times New Roman" w:hAnsi="Times New Roman" w:cs="Times New Roman"/>
                <w:sz w:val="24"/>
                <w:szCs w:val="24"/>
              </w:rPr>
              <w:t>Payout</w:t>
            </w:r>
          </w:p>
        </w:tc>
        <w:tc>
          <w:tcPr>
            <w:tcW w:w="29645" w:type="dxa"/>
            <w:shd w:val="clear" w:color="auto" w:fill="FFFFFF"/>
            <w:tcMar>
              <w:top w:w="80" w:type="dxa"/>
              <w:left w:w="120" w:type="dxa"/>
              <w:bottom w:w="80" w:type="dxa"/>
              <w:right w:w="120" w:type="dxa"/>
            </w:tcMar>
            <w:vAlign w:val="center"/>
          </w:tcPr>
          <w:p w14:paraId="32CA6B83" w14:textId="77777777" w:rsidR="00081295" w:rsidRPr="00081295" w:rsidRDefault="00081295" w:rsidP="00081295">
            <w:pPr>
              <w:rPr>
                <w:sz w:val="20"/>
                <w:szCs w:val="20"/>
              </w:rPr>
            </w:pPr>
            <w:r w:rsidRPr="00081295">
              <w:rPr>
                <w:sz w:val="20"/>
                <w:szCs w:val="20"/>
              </w:rPr>
              <w:t>Records a group payout disbursement: </w:t>
            </w:r>
            <w:r w:rsidRPr="00081295">
              <w:rPr>
                <w:rStyle w:val="HTMLCode"/>
                <w:rFonts w:ascii="Times New Roman" w:hAnsi="Times New Roman" w:cs="Times New Roman"/>
              </w:rPr>
              <w:t>id</w:t>
            </w:r>
            <w:r w:rsidRPr="00081295">
              <w:rPr>
                <w:sz w:val="20"/>
                <w:szCs w:val="20"/>
              </w:rPr>
              <w:t>, </w:t>
            </w:r>
            <w:proofErr w:type="spellStart"/>
            <w:r w:rsidRPr="00081295">
              <w:rPr>
                <w:rStyle w:val="HTMLCode"/>
                <w:rFonts w:ascii="Times New Roman" w:hAnsi="Times New Roman" w:cs="Times New Roman"/>
              </w:rPr>
              <w:t>groupId</w:t>
            </w:r>
            <w:proofErr w:type="spellEnd"/>
            <w:r w:rsidRPr="00081295">
              <w:rPr>
                <w:sz w:val="20"/>
                <w:szCs w:val="20"/>
              </w:rPr>
              <w:t> (FK), </w:t>
            </w:r>
            <w:proofErr w:type="spellStart"/>
            <w:r w:rsidRPr="00081295">
              <w:rPr>
                <w:rStyle w:val="HTMLCode"/>
                <w:rFonts w:ascii="Times New Roman" w:hAnsi="Times New Roman" w:cs="Times New Roman"/>
              </w:rPr>
              <w:t>recipientId</w:t>
            </w:r>
            <w:proofErr w:type="spellEnd"/>
            <w:r w:rsidRPr="00081295">
              <w:rPr>
                <w:sz w:val="20"/>
                <w:szCs w:val="20"/>
              </w:rPr>
              <w:t> (FK → User), </w:t>
            </w:r>
            <w:r w:rsidRPr="00081295">
              <w:rPr>
                <w:rStyle w:val="HTMLCode"/>
                <w:rFonts w:ascii="Times New Roman" w:hAnsi="Times New Roman" w:cs="Times New Roman"/>
              </w:rPr>
              <w:t>amount</w:t>
            </w:r>
            <w:r w:rsidRPr="00081295">
              <w:rPr>
                <w:sz w:val="20"/>
                <w:szCs w:val="20"/>
              </w:rPr>
              <w:t>, </w:t>
            </w:r>
            <w:r w:rsidRPr="00081295">
              <w:rPr>
                <w:rStyle w:val="HTMLCode"/>
                <w:rFonts w:ascii="Times New Roman" w:hAnsi="Times New Roman" w:cs="Times New Roman"/>
              </w:rPr>
              <w:t>currency</w:t>
            </w:r>
            <w:r w:rsidRPr="00081295">
              <w:rPr>
                <w:sz w:val="20"/>
                <w:szCs w:val="20"/>
              </w:rPr>
              <w:t>, </w:t>
            </w:r>
            <w:r w:rsidRPr="00081295">
              <w:rPr>
                <w:rStyle w:val="HTMLCode"/>
                <w:rFonts w:ascii="Times New Roman" w:hAnsi="Times New Roman" w:cs="Times New Roman"/>
              </w:rPr>
              <w:t>provider</w:t>
            </w:r>
            <w:r w:rsidRPr="00081295">
              <w:rPr>
                <w:sz w:val="20"/>
                <w:szCs w:val="20"/>
              </w:rPr>
              <w:t>, </w:t>
            </w:r>
            <w:r w:rsidRPr="00081295">
              <w:rPr>
                <w:rStyle w:val="HTMLCode"/>
                <w:rFonts w:ascii="Times New Roman" w:hAnsi="Times New Roman" w:cs="Times New Roman"/>
              </w:rPr>
              <w:t>phoneNumber</w:t>
            </w:r>
            <w:r w:rsidRPr="00081295">
              <w:rPr>
                <w:sz w:val="20"/>
                <w:szCs w:val="20"/>
              </w:rPr>
              <w:t>, </w:t>
            </w:r>
            <w:r w:rsidRPr="00081295">
              <w:rPr>
                <w:rStyle w:val="HTMLCode"/>
                <w:rFonts w:ascii="Times New Roman" w:hAnsi="Times New Roman" w:cs="Times New Roman"/>
              </w:rPr>
              <w:t>status</w:t>
            </w:r>
            <w:r w:rsidRPr="00081295">
              <w:rPr>
                <w:sz w:val="20"/>
                <w:szCs w:val="20"/>
              </w:rPr>
              <w:t> (</w:t>
            </w:r>
            <w:r w:rsidRPr="00081295">
              <w:rPr>
                <w:rStyle w:val="HTMLCode"/>
                <w:rFonts w:ascii="Times New Roman" w:hAnsi="Times New Roman" w:cs="Times New Roman"/>
              </w:rPr>
              <w:t>"PENDING"</w:t>
            </w:r>
            <w:r w:rsidRPr="00081295">
              <w:rPr>
                <w:sz w:val="20"/>
                <w:szCs w:val="20"/>
              </w:rPr>
              <w:t> | </w:t>
            </w:r>
            <w:r w:rsidRPr="00081295">
              <w:rPr>
                <w:rStyle w:val="HTMLCode"/>
                <w:rFonts w:ascii="Times New Roman" w:hAnsi="Times New Roman" w:cs="Times New Roman"/>
              </w:rPr>
              <w:t>"SCHEDULED"</w:t>
            </w:r>
            <w:r w:rsidRPr="00081295">
              <w:rPr>
                <w:sz w:val="20"/>
                <w:szCs w:val="20"/>
              </w:rPr>
              <w:t> | </w:t>
            </w:r>
            <w:r w:rsidRPr="00081295">
              <w:rPr>
                <w:rStyle w:val="HTMLCode"/>
                <w:rFonts w:ascii="Times New Roman" w:hAnsi="Times New Roman" w:cs="Times New Roman"/>
              </w:rPr>
              <w:t>"PROCESSING"</w:t>
            </w:r>
            <w:r w:rsidRPr="00081295">
              <w:rPr>
                <w:sz w:val="20"/>
                <w:szCs w:val="20"/>
              </w:rPr>
              <w:t> | </w:t>
            </w:r>
            <w:r w:rsidRPr="00081295">
              <w:rPr>
                <w:rStyle w:val="HTMLCode"/>
                <w:rFonts w:ascii="Times New Roman" w:hAnsi="Times New Roman" w:cs="Times New Roman"/>
              </w:rPr>
              <w:t>"COMPLETED"</w:t>
            </w:r>
            <w:r w:rsidRPr="00081295">
              <w:rPr>
                <w:sz w:val="20"/>
                <w:szCs w:val="20"/>
              </w:rPr>
              <w:t> | </w:t>
            </w:r>
            <w:r w:rsidRPr="00081295">
              <w:rPr>
                <w:rStyle w:val="HTMLCode"/>
                <w:rFonts w:ascii="Times New Roman" w:hAnsi="Times New Roman" w:cs="Times New Roman"/>
              </w:rPr>
              <w:t>"HELD"</w:t>
            </w:r>
            <w:r w:rsidRPr="00081295">
              <w:rPr>
                <w:sz w:val="20"/>
                <w:szCs w:val="20"/>
              </w:rPr>
              <w:t>), </w:t>
            </w:r>
            <w:r w:rsidRPr="00081295">
              <w:rPr>
                <w:rStyle w:val="HTMLCode"/>
                <w:rFonts w:ascii="Times New Roman" w:hAnsi="Times New Roman" w:cs="Times New Roman"/>
              </w:rPr>
              <w:t>cycle</w:t>
            </w:r>
            <w:r w:rsidRPr="00081295">
              <w:rPr>
                <w:sz w:val="20"/>
                <w:szCs w:val="20"/>
              </w:rPr>
              <w:t>, </w:t>
            </w:r>
            <w:r w:rsidRPr="00081295">
              <w:rPr>
                <w:rStyle w:val="HTMLCode"/>
                <w:rFonts w:ascii="Times New Roman" w:hAnsi="Times New Roman" w:cs="Times New Roman"/>
              </w:rPr>
              <w:t>cycleTxHash</w:t>
            </w:r>
            <w:r w:rsidRPr="00081295">
              <w:rPr>
                <w:sz w:val="20"/>
                <w:szCs w:val="20"/>
              </w:rPr>
              <w:t xml:space="preserve"> (Polygon </w:t>
            </w:r>
            <w:proofErr w:type="spellStart"/>
            <w:r w:rsidRPr="00081295">
              <w:rPr>
                <w:sz w:val="20"/>
                <w:szCs w:val="20"/>
              </w:rPr>
              <w:t>tx</w:t>
            </w:r>
            <w:proofErr w:type="spellEnd"/>
            <w:r w:rsidRPr="00081295">
              <w:rPr>
                <w:sz w:val="20"/>
                <w:szCs w:val="20"/>
              </w:rPr>
              <w:t xml:space="preserve"> hash), </w:t>
            </w:r>
            <w:r w:rsidRPr="00081295">
              <w:rPr>
                <w:rStyle w:val="HTMLCode"/>
                <w:rFonts w:ascii="Times New Roman" w:hAnsi="Times New Roman" w:cs="Times New Roman"/>
              </w:rPr>
              <w:t>scheduledDate</w:t>
            </w:r>
            <w:r w:rsidRPr="00081295">
              <w:rPr>
                <w:sz w:val="20"/>
                <w:szCs w:val="20"/>
              </w:rPr>
              <w:t>, </w:t>
            </w:r>
            <w:r w:rsidRPr="00081295">
              <w:rPr>
                <w:rStyle w:val="HTMLCode"/>
                <w:rFonts w:ascii="Times New Roman" w:hAnsi="Times New Roman" w:cs="Times New Roman"/>
              </w:rPr>
              <w:t>processedDate</w:t>
            </w:r>
            <w:r w:rsidRPr="00081295">
              <w:rPr>
                <w:sz w:val="20"/>
                <w:szCs w:val="20"/>
              </w:rPr>
              <w:t>, </w:t>
            </w:r>
            <w:r w:rsidRPr="00081295">
              <w:rPr>
                <w:rStyle w:val="HTMLCode"/>
                <w:rFonts w:ascii="Times New Roman" w:hAnsi="Times New Roman" w:cs="Times New Roman"/>
              </w:rPr>
              <w:t>retryCount</w:t>
            </w:r>
            <w:r w:rsidRPr="00081295">
              <w:rPr>
                <w:sz w:val="20"/>
                <w:szCs w:val="20"/>
              </w:rPr>
              <w:t>, </w:t>
            </w:r>
            <w:r w:rsidRPr="00081295">
              <w:rPr>
                <w:rStyle w:val="HTMLCode"/>
                <w:rFonts w:ascii="Times New Roman" w:hAnsi="Times New Roman" w:cs="Times New Roman"/>
              </w:rPr>
              <w:t>escrowReason</w:t>
            </w:r>
            <w:r w:rsidRPr="00081295">
              <w:rPr>
                <w:sz w:val="20"/>
                <w:szCs w:val="20"/>
              </w:rPr>
              <w:t> (populated when status is </w:t>
            </w:r>
            <w:r w:rsidRPr="00081295">
              <w:rPr>
                <w:rStyle w:val="HTMLCode"/>
                <w:rFonts w:ascii="Times New Roman" w:hAnsi="Times New Roman" w:cs="Times New Roman"/>
              </w:rPr>
              <w:t>HELD</w:t>
            </w:r>
            <w:r w:rsidRPr="00081295">
              <w:rPr>
                <w:sz w:val="20"/>
                <w:szCs w:val="20"/>
              </w:rPr>
              <w:t>)</w:t>
            </w:r>
          </w:p>
        </w:tc>
      </w:tr>
      <w:tr w:rsidR="00081295" w14:paraId="42F89EA4" w14:textId="77777777" w:rsidTr="00081295">
        <w:tc>
          <w:tcPr>
            <w:tcW w:w="2025" w:type="dxa"/>
            <w:shd w:val="clear" w:color="auto" w:fill="FFFFFF"/>
            <w:tcMar>
              <w:top w:w="80" w:type="dxa"/>
              <w:left w:w="120" w:type="dxa"/>
              <w:bottom w:w="80" w:type="dxa"/>
              <w:right w:w="120" w:type="dxa"/>
            </w:tcMar>
            <w:vAlign w:val="center"/>
          </w:tcPr>
          <w:p w14:paraId="6A9B335C" w14:textId="77777777" w:rsidR="00081295" w:rsidRPr="00081295" w:rsidRDefault="00081295" w:rsidP="00081295">
            <w:r w:rsidRPr="00081295">
              <w:rPr>
                <w:rStyle w:val="HTMLCode"/>
                <w:rFonts w:ascii="Times New Roman" w:hAnsi="Times New Roman" w:cs="Times New Roman"/>
                <w:sz w:val="24"/>
                <w:szCs w:val="24"/>
              </w:rPr>
              <w:t>Dispute</w:t>
            </w:r>
          </w:p>
        </w:tc>
        <w:tc>
          <w:tcPr>
            <w:tcW w:w="29645" w:type="dxa"/>
            <w:shd w:val="clear" w:color="auto" w:fill="FFFFFF"/>
            <w:tcMar>
              <w:top w:w="80" w:type="dxa"/>
              <w:left w:w="120" w:type="dxa"/>
              <w:bottom w:w="80" w:type="dxa"/>
              <w:right w:w="120" w:type="dxa"/>
            </w:tcMar>
            <w:vAlign w:val="center"/>
          </w:tcPr>
          <w:p w14:paraId="5F0E4EF9" w14:textId="77777777" w:rsidR="00081295" w:rsidRPr="00081295" w:rsidRDefault="00081295" w:rsidP="00081295">
            <w:pPr>
              <w:rPr>
                <w:sz w:val="20"/>
                <w:szCs w:val="20"/>
              </w:rPr>
            </w:pPr>
            <w:r w:rsidRPr="00081295">
              <w:rPr>
                <w:sz w:val="20"/>
                <w:szCs w:val="20"/>
              </w:rPr>
              <w:t>Records a dispute raised within a group: </w:t>
            </w:r>
            <w:r w:rsidRPr="00081295">
              <w:rPr>
                <w:rStyle w:val="HTMLCode"/>
                <w:rFonts w:ascii="Times New Roman" w:hAnsi="Times New Roman" w:cs="Times New Roman"/>
              </w:rPr>
              <w:t>id</w:t>
            </w:r>
            <w:r w:rsidRPr="00081295">
              <w:rPr>
                <w:sz w:val="20"/>
                <w:szCs w:val="20"/>
              </w:rPr>
              <w:t>, </w:t>
            </w:r>
            <w:r w:rsidRPr="00081295">
              <w:rPr>
                <w:rStyle w:val="HTMLCode"/>
                <w:rFonts w:ascii="Times New Roman" w:hAnsi="Times New Roman" w:cs="Times New Roman"/>
              </w:rPr>
              <w:t>title</w:t>
            </w:r>
            <w:r w:rsidRPr="00081295">
              <w:rPr>
                <w:sz w:val="20"/>
                <w:szCs w:val="20"/>
              </w:rPr>
              <w:t>, </w:t>
            </w:r>
            <w:r w:rsidRPr="00081295">
              <w:rPr>
                <w:rStyle w:val="HTMLCode"/>
                <w:rFonts w:ascii="Times New Roman" w:hAnsi="Times New Roman" w:cs="Times New Roman"/>
              </w:rPr>
              <w:t>description</w:t>
            </w:r>
            <w:r w:rsidRPr="00081295">
              <w:rPr>
                <w:sz w:val="20"/>
                <w:szCs w:val="20"/>
              </w:rPr>
              <w:t>, </w:t>
            </w:r>
            <w:r w:rsidRPr="00081295">
              <w:rPr>
                <w:rStyle w:val="HTMLCode"/>
                <w:rFonts w:ascii="Times New Roman" w:hAnsi="Times New Roman" w:cs="Times New Roman"/>
              </w:rPr>
              <w:t>category</w:t>
            </w:r>
            <w:r w:rsidRPr="00081295">
              <w:rPr>
                <w:sz w:val="20"/>
                <w:szCs w:val="20"/>
              </w:rPr>
              <w:t> (</w:t>
            </w:r>
            <w:r w:rsidRPr="00081295">
              <w:rPr>
                <w:rStyle w:val="HTMLCode"/>
                <w:rFonts w:ascii="Times New Roman" w:hAnsi="Times New Roman" w:cs="Times New Roman"/>
              </w:rPr>
              <w:t>"PAYMENT"</w:t>
            </w:r>
            <w:r w:rsidRPr="00081295">
              <w:rPr>
                <w:sz w:val="20"/>
                <w:szCs w:val="20"/>
              </w:rPr>
              <w:t> | </w:t>
            </w:r>
            <w:r w:rsidRPr="00081295">
              <w:rPr>
                <w:rStyle w:val="HTMLCode"/>
                <w:rFonts w:ascii="Times New Roman" w:hAnsi="Times New Roman" w:cs="Times New Roman"/>
              </w:rPr>
              <w:t>"PAYOUT"</w:t>
            </w:r>
            <w:r w:rsidRPr="00081295">
              <w:rPr>
                <w:sz w:val="20"/>
                <w:szCs w:val="20"/>
              </w:rPr>
              <w:t> | </w:t>
            </w:r>
            <w:r w:rsidRPr="00081295">
              <w:rPr>
                <w:rStyle w:val="HTMLCode"/>
                <w:rFonts w:ascii="Times New Roman" w:hAnsi="Times New Roman" w:cs="Times New Roman"/>
              </w:rPr>
              <w:t>"MEMBER_CONDUCT"</w:t>
            </w:r>
            <w:r w:rsidRPr="00081295">
              <w:rPr>
                <w:sz w:val="20"/>
                <w:szCs w:val="20"/>
              </w:rPr>
              <w:t> | </w:t>
            </w:r>
            <w:r w:rsidRPr="00081295">
              <w:rPr>
                <w:rStyle w:val="HTMLCode"/>
                <w:rFonts w:ascii="Times New Roman" w:hAnsi="Times New Roman" w:cs="Times New Roman"/>
              </w:rPr>
              <w:t>"RULE_VIOLATION"</w:t>
            </w:r>
            <w:r w:rsidRPr="00081295">
              <w:rPr>
                <w:sz w:val="20"/>
                <w:szCs w:val="20"/>
              </w:rPr>
              <w:t> | </w:t>
            </w:r>
            <w:r w:rsidRPr="00081295">
              <w:rPr>
                <w:rStyle w:val="HTMLCode"/>
                <w:rFonts w:ascii="Times New Roman" w:hAnsi="Times New Roman" w:cs="Times New Roman"/>
              </w:rPr>
              <w:t>"OTHER"</w:t>
            </w:r>
            <w:r w:rsidRPr="00081295">
              <w:rPr>
                <w:sz w:val="20"/>
                <w:szCs w:val="20"/>
              </w:rPr>
              <w:t>), </w:t>
            </w:r>
            <w:r w:rsidRPr="00081295">
              <w:rPr>
                <w:rStyle w:val="HTMLCode"/>
                <w:rFonts w:ascii="Times New Roman" w:hAnsi="Times New Roman" w:cs="Times New Roman"/>
              </w:rPr>
              <w:t>evidenceCid</w:t>
            </w:r>
            <w:r w:rsidRPr="00081295">
              <w:rPr>
                <w:sz w:val="20"/>
                <w:szCs w:val="20"/>
              </w:rPr>
              <w:t> (Pinata IPFS CID), </w:t>
            </w:r>
            <w:r w:rsidRPr="00081295">
              <w:rPr>
                <w:rStyle w:val="HTMLCode"/>
                <w:rFonts w:ascii="Times New Roman" w:hAnsi="Times New Roman" w:cs="Times New Roman"/>
              </w:rPr>
              <w:t>status</w:t>
            </w:r>
            <w:r w:rsidRPr="00081295">
              <w:rPr>
                <w:sz w:val="20"/>
                <w:szCs w:val="20"/>
              </w:rPr>
              <w:t> (</w:t>
            </w:r>
            <w:r w:rsidRPr="00081295">
              <w:rPr>
                <w:rStyle w:val="HTMLCode"/>
                <w:rFonts w:ascii="Times New Roman" w:hAnsi="Times New Roman" w:cs="Times New Roman"/>
              </w:rPr>
              <w:t>"OPEN"</w:t>
            </w:r>
            <w:r w:rsidRPr="00081295">
              <w:rPr>
                <w:sz w:val="20"/>
                <w:szCs w:val="20"/>
              </w:rPr>
              <w:t> | </w:t>
            </w:r>
            <w:r w:rsidRPr="00081295">
              <w:rPr>
                <w:rStyle w:val="HTMLCode"/>
                <w:rFonts w:ascii="Times New Roman" w:hAnsi="Times New Roman" w:cs="Times New Roman"/>
              </w:rPr>
              <w:t>"RESOLVED"</w:t>
            </w:r>
            <w:r w:rsidRPr="00081295">
              <w:rPr>
                <w:sz w:val="20"/>
                <w:szCs w:val="20"/>
              </w:rPr>
              <w:t> | </w:t>
            </w:r>
            <w:r w:rsidRPr="00081295">
              <w:rPr>
                <w:rStyle w:val="HTMLCode"/>
                <w:rFonts w:ascii="Times New Roman" w:hAnsi="Times New Roman" w:cs="Times New Roman"/>
              </w:rPr>
              <w:t>"EXPIRED"</w:t>
            </w:r>
            <w:r w:rsidRPr="00081295">
              <w:rPr>
                <w:sz w:val="20"/>
                <w:szCs w:val="20"/>
              </w:rPr>
              <w:t>), </w:t>
            </w:r>
            <w:r w:rsidRPr="00081295">
              <w:rPr>
                <w:rStyle w:val="HTMLCode"/>
                <w:rFonts w:ascii="Times New Roman" w:hAnsi="Times New Roman" w:cs="Times New Roman"/>
              </w:rPr>
              <w:t>resolution</w:t>
            </w:r>
            <w:r w:rsidRPr="00081295">
              <w:rPr>
                <w:sz w:val="20"/>
                <w:szCs w:val="20"/>
              </w:rPr>
              <w:t> (</w:t>
            </w:r>
            <w:r w:rsidRPr="00081295">
              <w:rPr>
                <w:rStyle w:val="HTMLCode"/>
                <w:rFonts w:ascii="Times New Roman" w:hAnsi="Times New Roman" w:cs="Times New Roman"/>
              </w:rPr>
              <w:t>"UPHELD"</w:t>
            </w:r>
            <w:r w:rsidRPr="00081295">
              <w:rPr>
                <w:sz w:val="20"/>
                <w:szCs w:val="20"/>
              </w:rPr>
              <w:t> | </w:t>
            </w:r>
            <w:r w:rsidRPr="00081295">
              <w:rPr>
                <w:rStyle w:val="HTMLCode"/>
                <w:rFonts w:ascii="Times New Roman" w:hAnsi="Times New Roman" w:cs="Times New Roman"/>
              </w:rPr>
              <w:t>"REJECTED"</w:t>
            </w:r>
            <w:r w:rsidRPr="00081295">
              <w:rPr>
                <w:sz w:val="20"/>
                <w:szCs w:val="20"/>
              </w:rPr>
              <w:t>), </w:t>
            </w:r>
            <w:r w:rsidRPr="00081295">
              <w:rPr>
                <w:rStyle w:val="HTMLCode"/>
                <w:rFonts w:ascii="Times New Roman" w:hAnsi="Times New Roman" w:cs="Times New Roman"/>
              </w:rPr>
              <w:t>groupId</w:t>
            </w:r>
            <w:r w:rsidRPr="00081295">
              <w:rPr>
                <w:sz w:val="20"/>
                <w:szCs w:val="20"/>
              </w:rPr>
              <w:t> (FK), </w:t>
            </w:r>
            <w:r w:rsidRPr="00081295">
              <w:rPr>
                <w:rStyle w:val="HTMLCode"/>
                <w:rFonts w:ascii="Times New Roman" w:hAnsi="Times New Roman" w:cs="Times New Roman"/>
              </w:rPr>
              <w:t>createdBy</w:t>
            </w:r>
            <w:r w:rsidRPr="00081295">
              <w:rPr>
                <w:sz w:val="20"/>
                <w:szCs w:val="20"/>
              </w:rPr>
              <w:t> (FK → User), </w:t>
            </w:r>
            <w:proofErr w:type="spellStart"/>
            <w:r w:rsidRPr="00081295">
              <w:rPr>
                <w:rStyle w:val="HTMLCode"/>
                <w:rFonts w:ascii="Times New Roman" w:hAnsi="Times New Roman" w:cs="Times New Roman"/>
              </w:rPr>
              <w:t>votingDeadline</w:t>
            </w:r>
            <w:proofErr w:type="spellEnd"/>
          </w:p>
        </w:tc>
      </w:tr>
      <w:tr w:rsidR="00081295" w14:paraId="4FA1FF34" w14:textId="77777777" w:rsidTr="00081295">
        <w:tc>
          <w:tcPr>
            <w:tcW w:w="2025" w:type="dxa"/>
            <w:shd w:val="clear" w:color="auto" w:fill="FFFFFF"/>
            <w:tcMar>
              <w:top w:w="80" w:type="dxa"/>
              <w:left w:w="120" w:type="dxa"/>
              <w:bottom w:w="80" w:type="dxa"/>
              <w:right w:w="120" w:type="dxa"/>
            </w:tcMar>
            <w:vAlign w:val="center"/>
          </w:tcPr>
          <w:p w14:paraId="56EAE0E7" w14:textId="77777777" w:rsidR="00081295" w:rsidRPr="00081295" w:rsidRDefault="00081295" w:rsidP="00081295">
            <w:proofErr w:type="spellStart"/>
            <w:r w:rsidRPr="00081295">
              <w:rPr>
                <w:rStyle w:val="HTMLCode"/>
                <w:rFonts w:ascii="Times New Roman" w:hAnsi="Times New Roman" w:cs="Times New Roman"/>
                <w:sz w:val="24"/>
                <w:szCs w:val="24"/>
              </w:rPr>
              <w:t>DisputeVote</w:t>
            </w:r>
            <w:proofErr w:type="spellEnd"/>
          </w:p>
        </w:tc>
        <w:tc>
          <w:tcPr>
            <w:tcW w:w="29645" w:type="dxa"/>
            <w:shd w:val="clear" w:color="auto" w:fill="FFFFFF"/>
            <w:tcMar>
              <w:top w:w="80" w:type="dxa"/>
              <w:left w:w="120" w:type="dxa"/>
              <w:bottom w:w="80" w:type="dxa"/>
              <w:right w:w="120" w:type="dxa"/>
            </w:tcMar>
            <w:vAlign w:val="center"/>
          </w:tcPr>
          <w:p w14:paraId="0BC2EA45" w14:textId="77777777" w:rsidR="00081295" w:rsidRPr="00081295" w:rsidRDefault="00081295" w:rsidP="00081295">
            <w:pPr>
              <w:rPr>
                <w:sz w:val="20"/>
                <w:szCs w:val="20"/>
              </w:rPr>
            </w:pPr>
            <w:r w:rsidRPr="00081295">
              <w:rPr>
                <w:sz w:val="20"/>
                <w:szCs w:val="20"/>
              </w:rPr>
              <w:t>Records one vote per member per dispute: </w:t>
            </w:r>
            <w:r w:rsidRPr="00081295">
              <w:rPr>
                <w:rStyle w:val="HTMLCode"/>
                <w:rFonts w:ascii="Times New Roman" w:hAnsi="Times New Roman" w:cs="Times New Roman"/>
              </w:rPr>
              <w:t>id</w:t>
            </w:r>
            <w:r w:rsidRPr="00081295">
              <w:rPr>
                <w:sz w:val="20"/>
                <w:szCs w:val="20"/>
              </w:rPr>
              <w:t>, </w:t>
            </w:r>
            <w:proofErr w:type="spellStart"/>
            <w:r w:rsidRPr="00081295">
              <w:rPr>
                <w:rStyle w:val="HTMLCode"/>
                <w:rFonts w:ascii="Times New Roman" w:hAnsi="Times New Roman" w:cs="Times New Roman"/>
              </w:rPr>
              <w:t>disputeId</w:t>
            </w:r>
            <w:proofErr w:type="spellEnd"/>
            <w:r w:rsidRPr="00081295">
              <w:rPr>
                <w:sz w:val="20"/>
                <w:szCs w:val="20"/>
              </w:rPr>
              <w:t> (FK), </w:t>
            </w:r>
            <w:proofErr w:type="spellStart"/>
            <w:r w:rsidRPr="00081295">
              <w:rPr>
                <w:rStyle w:val="HTMLCode"/>
                <w:rFonts w:ascii="Times New Roman" w:hAnsi="Times New Roman" w:cs="Times New Roman"/>
              </w:rPr>
              <w:t>voterId</w:t>
            </w:r>
            <w:proofErr w:type="spellEnd"/>
            <w:r w:rsidRPr="00081295">
              <w:rPr>
                <w:sz w:val="20"/>
                <w:szCs w:val="20"/>
              </w:rPr>
              <w:t> (FK → User), </w:t>
            </w:r>
            <w:r w:rsidRPr="00081295">
              <w:rPr>
                <w:rStyle w:val="HTMLCode"/>
                <w:rFonts w:ascii="Times New Roman" w:hAnsi="Times New Roman" w:cs="Times New Roman"/>
              </w:rPr>
              <w:t>vote</w:t>
            </w:r>
            <w:r w:rsidRPr="00081295">
              <w:rPr>
                <w:sz w:val="20"/>
                <w:szCs w:val="20"/>
              </w:rPr>
              <w:t> (</w:t>
            </w:r>
            <w:r w:rsidRPr="00081295">
              <w:rPr>
                <w:rStyle w:val="HTMLCode"/>
                <w:rFonts w:ascii="Times New Roman" w:hAnsi="Times New Roman" w:cs="Times New Roman"/>
              </w:rPr>
              <w:t>"UPHOLD"</w:t>
            </w:r>
            <w:r w:rsidRPr="00081295">
              <w:rPr>
                <w:sz w:val="20"/>
                <w:szCs w:val="20"/>
              </w:rPr>
              <w:t> | </w:t>
            </w:r>
            <w:r w:rsidRPr="00081295">
              <w:rPr>
                <w:rStyle w:val="HTMLCode"/>
                <w:rFonts w:ascii="Times New Roman" w:hAnsi="Times New Roman" w:cs="Times New Roman"/>
              </w:rPr>
              <w:t>"REJECT"</w:t>
            </w:r>
            <w:r w:rsidRPr="00081295">
              <w:rPr>
                <w:sz w:val="20"/>
                <w:szCs w:val="20"/>
              </w:rPr>
              <w:t>), unique constraint on </w:t>
            </w:r>
            <w:r w:rsidRPr="00081295">
              <w:rPr>
                <w:rStyle w:val="HTMLCode"/>
                <w:rFonts w:ascii="Times New Roman" w:hAnsi="Times New Roman" w:cs="Times New Roman"/>
              </w:rPr>
              <w:t>(</w:t>
            </w:r>
            <w:proofErr w:type="spellStart"/>
            <w:r w:rsidRPr="00081295">
              <w:rPr>
                <w:rStyle w:val="HTMLCode"/>
                <w:rFonts w:ascii="Times New Roman" w:hAnsi="Times New Roman" w:cs="Times New Roman"/>
              </w:rPr>
              <w:t>disputeId</w:t>
            </w:r>
            <w:proofErr w:type="spellEnd"/>
            <w:r w:rsidRPr="00081295">
              <w:rPr>
                <w:rStyle w:val="HTMLCode"/>
                <w:rFonts w:ascii="Times New Roman" w:hAnsi="Times New Roman" w:cs="Times New Roman"/>
              </w:rPr>
              <w:t xml:space="preserve">, </w:t>
            </w:r>
            <w:proofErr w:type="spellStart"/>
            <w:r w:rsidRPr="00081295">
              <w:rPr>
                <w:rStyle w:val="HTMLCode"/>
                <w:rFonts w:ascii="Times New Roman" w:hAnsi="Times New Roman" w:cs="Times New Roman"/>
              </w:rPr>
              <w:t>voterId</w:t>
            </w:r>
            <w:proofErr w:type="spellEnd"/>
            <w:r w:rsidRPr="00081295">
              <w:rPr>
                <w:rStyle w:val="HTMLCode"/>
                <w:rFonts w:ascii="Times New Roman" w:hAnsi="Times New Roman" w:cs="Times New Roman"/>
              </w:rPr>
              <w:t>)</w:t>
            </w:r>
          </w:p>
        </w:tc>
      </w:tr>
      <w:tr w:rsidR="00081295" w14:paraId="0DA54E3A" w14:textId="77777777" w:rsidTr="00081295">
        <w:tc>
          <w:tcPr>
            <w:tcW w:w="2025" w:type="dxa"/>
            <w:shd w:val="clear" w:color="auto" w:fill="FFFFFF"/>
            <w:tcMar>
              <w:top w:w="80" w:type="dxa"/>
              <w:left w:w="120" w:type="dxa"/>
              <w:bottom w:w="80" w:type="dxa"/>
              <w:right w:w="120" w:type="dxa"/>
            </w:tcMar>
            <w:vAlign w:val="center"/>
          </w:tcPr>
          <w:p w14:paraId="14C85931" w14:textId="77777777" w:rsidR="00081295" w:rsidRPr="00081295" w:rsidRDefault="00081295" w:rsidP="00081295">
            <w:proofErr w:type="spellStart"/>
            <w:r w:rsidRPr="00081295">
              <w:rPr>
                <w:rStyle w:val="HTMLCode"/>
                <w:rFonts w:ascii="Times New Roman" w:hAnsi="Times New Roman" w:cs="Times New Roman"/>
                <w:sz w:val="24"/>
                <w:szCs w:val="24"/>
              </w:rPr>
              <w:t>WithdrawalRequest</w:t>
            </w:r>
            <w:proofErr w:type="spellEnd"/>
          </w:p>
        </w:tc>
        <w:tc>
          <w:tcPr>
            <w:tcW w:w="29645" w:type="dxa"/>
            <w:shd w:val="clear" w:color="auto" w:fill="FFFFFF"/>
            <w:tcMar>
              <w:top w:w="80" w:type="dxa"/>
              <w:left w:w="120" w:type="dxa"/>
              <w:bottom w:w="80" w:type="dxa"/>
              <w:right w:w="120" w:type="dxa"/>
            </w:tcMar>
            <w:vAlign w:val="center"/>
          </w:tcPr>
          <w:p w14:paraId="65126478" w14:textId="77777777" w:rsidR="00081295" w:rsidRPr="00081295" w:rsidRDefault="00081295" w:rsidP="00081295">
            <w:pPr>
              <w:rPr>
                <w:sz w:val="20"/>
                <w:szCs w:val="20"/>
              </w:rPr>
            </w:pPr>
            <w:r w:rsidRPr="00081295">
              <w:rPr>
                <w:sz w:val="20"/>
                <w:szCs w:val="20"/>
              </w:rPr>
              <w:t>Records admin-initiated payout withdrawal requests: </w:t>
            </w:r>
            <w:r w:rsidRPr="00081295">
              <w:rPr>
                <w:rStyle w:val="HTMLCode"/>
                <w:rFonts w:ascii="Times New Roman" w:hAnsi="Times New Roman" w:cs="Times New Roman"/>
              </w:rPr>
              <w:t>id</w:t>
            </w:r>
            <w:r w:rsidRPr="00081295">
              <w:rPr>
                <w:sz w:val="20"/>
                <w:szCs w:val="20"/>
              </w:rPr>
              <w:t>, </w:t>
            </w:r>
            <w:r w:rsidRPr="00081295">
              <w:rPr>
                <w:rStyle w:val="HTMLCode"/>
                <w:rFonts w:ascii="Times New Roman" w:hAnsi="Times New Roman" w:cs="Times New Roman"/>
              </w:rPr>
              <w:t>userId</w:t>
            </w:r>
            <w:r w:rsidRPr="00081295">
              <w:rPr>
                <w:sz w:val="20"/>
                <w:szCs w:val="20"/>
              </w:rPr>
              <w:t> (FK), </w:t>
            </w:r>
            <w:r w:rsidRPr="00081295">
              <w:rPr>
                <w:rStyle w:val="HTMLCode"/>
                <w:rFonts w:ascii="Times New Roman" w:hAnsi="Times New Roman" w:cs="Times New Roman"/>
              </w:rPr>
              <w:t>phoneNumber</w:t>
            </w:r>
            <w:r w:rsidRPr="00081295">
              <w:rPr>
                <w:sz w:val="20"/>
                <w:szCs w:val="20"/>
              </w:rPr>
              <w:t>, </w:t>
            </w:r>
            <w:r w:rsidRPr="00081295">
              <w:rPr>
                <w:rStyle w:val="HTMLCode"/>
                <w:rFonts w:ascii="Times New Roman" w:hAnsi="Times New Roman" w:cs="Times New Roman"/>
              </w:rPr>
              <w:t>amount</w:t>
            </w:r>
            <w:r w:rsidRPr="00081295">
              <w:rPr>
                <w:sz w:val="20"/>
                <w:szCs w:val="20"/>
              </w:rPr>
              <w:t>, </w:t>
            </w:r>
            <w:r w:rsidRPr="00081295">
              <w:rPr>
                <w:rStyle w:val="HTMLCode"/>
                <w:rFonts w:ascii="Times New Roman" w:hAnsi="Times New Roman" w:cs="Times New Roman"/>
              </w:rPr>
              <w:t>provider</w:t>
            </w:r>
            <w:r w:rsidRPr="00081295">
              <w:rPr>
                <w:sz w:val="20"/>
                <w:szCs w:val="20"/>
              </w:rPr>
              <w:t>, </w:t>
            </w:r>
            <w:r w:rsidRPr="00081295">
              <w:rPr>
                <w:rStyle w:val="HTMLCode"/>
                <w:rFonts w:ascii="Times New Roman" w:hAnsi="Times New Roman" w:cs="Times New Roman"/>
              </w:rPr>
              <w:t>status</w:t>
            </w:r>
            <w:r w:rsidRPr="00081295">
              <w:rPr>
                <w:sz w:val="20"/>
                <w:szCs w:val="20"/>
              </w:rPr>
              <w:t>, </w:t>
            </w:r>
            <w:r w:rsidRPr="00081295">
              <w:rPr>
                <w:rStyle w:val="HTMLCode"/>
                <w:rFonts w:ascii="Times New Roman" w:hAnsi="Times New Roman" w:cs="Times New Roman"/>
              </w:rPr>
              <w:t>ussd</w:t>
            </w:r>
            <w:r w:rsidRPr="00081295">
              <w:rPr>
                <w:sz w:val="20"/>
                <w:szCs w:val="20"/>
              </w:rPr>
              <w:t>, </w:t>
            </w:r>
            <w:r w:rsidRPr="00081295">
              <w:rPr>
                <w:rStyle w:val="HTMLCode"/>
                <w:rFonts w:ascii="Times New Roman" w:hAnsi="Times New Roman" w:cs="Times New Roman"/>
              </w:rPr>
              <w:t>dialerUrl</w:t>
            </w:r>
          </w:p>
        </w:tc>
      </w:tr>
    </w:tbl>
    <w:p w14:paraId="5427D78F" w14:textId="77777777" w:rsidR="009922C5" w:rsidRDefault="009922C5">
      <w:pPr>
        <w:spacing w:line="360" w:lineRule="auto"/>
      </w:pPr>
    </w:p>
    <w:p w14:paraId="2DF35155" w14:textId="77777777" w:rsidR="009922C5" w:rsidRPr="00CD600D" w:rsidRDefault="00BC5581">
      <w:pPr>
        <w:spacing w:after="160" w:line="360" w:lineRule="auto"/>
        <w:jc w:val="both"/>
        <w:rPr>
          <w:i/>
          <w:iCs/>
        </w:rPr>
      </w:pPr>
      <w:r w:rsidRPr="00CD600D">
        <w:rPr>
          <w:i/>
          <w:iCs/>
        </w:rPr>
        <w:t>Table 4.11: Core database tables and their purposes</w:t>
      </w:r>
    </w:p>
    <w:p w14:paraId="6A83F601" w14:textId="77777777" w:rsidR="009922C5" w:rsidRDefault="009922C5">
      <w:pPr>
        <w:spacing w:line="360" w:lineRule="auto"/>
      </w:pPr>
    </w:p>
    <w:p w14:paraId="6381732E" w14:textId="77777777" w:rsidR="009922C5" w:rsidRDefault="00BC5581">
      <w:pPr>
        <w:pStyle w:val="Heading3"/>
      </w:pPr>
      <w:bookmarkStart w:id="78" w:name="_Toc232496092"/>
      <w:r>
        <w:t>4.5.3 Smart Contract Implementation</w:t>
      </w:r>
      <w:bookmarkEnd w:id="78"/>
    </w:p>
    <w:p w14:paraId="3752A5B6" w14:textId="77777777" w:rsidR="00FD4A08" w:rsidRPr="00FD4A08" w:rsidRDefault="00FD4A08" w:rsidP="00FD4A08">
      <w:pPr>
        <w:spacing w:line="360" w:lineRule="auto"/>
        <w:rPr>
          <w:lang w:val="en-CM"/>
        </w:rPr>
      </w:pPr>
      <w:r w:rsidRPr="00FD4A08">
        <w:rPr>
          <w:lang w:val="en-CM"/>
        </w:rPr>
        <w:t xml:space="preserve">The Mbole Pay smart contract system was implemented in Solidity and tested using Hardhat 2.28 on the </w:t>
      </w:r>
      <w:r w:rsidRPr="00FD4A08">
        <w:rPr>
          <w:b/>
          <w:bCs/>
          <w:lang w:val="en-CM"/>
        </w:rPr>
        <w:t>Polygon Amoy testnet</w:t>
      </w:r>
      <w:r w:rsidRPr="00FD4A08">
        <w:rPr>
          <w:lang w:val="en-CM"/>
        </w:rPr>
        <w:t xml:space="preserve">, with production deployment targeting </w:t>
      </w:r>
      <w:r w:rsidRPr="00FD4A08">
        <w:rPr>
          <w:b/>
          <w:bCs/>
          <w:lang w:val="en-CM"/>
        </w:rPr>
        <w:t xml:space="preserve">Polygon </w:t>
      </w:r>
      <w:proofErr w:type="spellStart"/>
      <w:r w:rsidRPr="00FD4A08">
        <w:rPr>
          <w:b/>
          <w:bCs/>
          <w:lang w:val="en-CM"/>
        </w:rPr>
        <w:t>Mainnet</w:t>
      </w:r>
      <w:proofErr w:type="spellEnd"/>
      <w:r w:rsidRPr="00FD4A08">
        <w:rPr>
          <w:lang w:val="en-CM"/>
        </w:rPr>
        <w:t xml:space="preserve">. The architecture follows a factory pattern: a single </w:t>
      </w:r>
      <w:proofErr w:type="spellStart"/>
      <w:r w:rsidRPr="00FD4A08">
        <w:rPr>
          <w:lang w:val="en-CM"/>
        </w:rPr>
        <w:t>MbolePayFactory</w:t>
      </w:r>
      <w:proofErr w:type="spellEnd"/>
      <w:r w:rsidRPr="00FD4A08">
        <w:rPr>
          <w:lang w:val="en-CM"/>
        </w:rPr>
        <w:t xml:space="preserve"> contract manages group registration at the platform level, while group-specific rules are locked on-chain at group creation time via </w:t>
      </w:r>
      <w:proofErr w:type="spellStart"/>
      <w:proofErr w:type="gramStart"/>
      <w:r w:rsidRPr="00FD4A08">
        <w:rPr>
          <w:lang w:val="en-CM"/>
        </w:rPr>
        <w:t>lockGroupRulesOnChain</w:t>
      </w:r>
      <w:proofErr w:type="spellEnd"/>
      <w:r w:rsidRPr="00FD4A08">
        <w:rPr>
          <w:lang w:val="en-CM"/>
        </w:rPr>
        <w:t>(</w:t>
      </w:r>
      <w:proofErr w:type="gramEnd"/>
      <w:r w:rsidRPr="00FD4A08">
        <w:rPr>
          <w:lang w:val="en-CM"/>
        </w:rPr>
        <w:t>).</w:t>
      </w:r>
    </w:p>
    <w:p w14:paraId="78AC0F14" w14:textId="16E592EA" w:rsidR="00FD4A08" w:rsidRPr="00FD4A08" w:rsidRDefault="00FD4A08" w:rsidP="00FD4A08">
      <w:pPr>
        <w:spacing w:line="360" w:lineRule="auto"/>
        <w:rPr>
          <w:lang w:val="en-CM"/>
        </w:rPr>
      </w:pPr>
      <w:r w:rsidRPr="00FD4A08">
        <w:rPr>
          <w:lang w:val="en-CM"/>
        </w:rPr>
        <w:t xml:space="preserve">The Next.js API interacts with the Polygon network using </w:t>
      </w:r>
      <w:r w:rsidRPr="00FD4A08">
        <w:rPr>
          <w:b/>
          <w:bCs/>
          <w:lang w:val="en-CM"/>
        </w:rPr>
        <w:t>ethers.js v6</w:t>
      </w:r>
      <w:r w:rsidRPr="00FD4A08">
        <w:rPr>
          <w:lang w:val="en-CM"/>
        </w:rPr>
        <w:t xml:space="preserve"> via JSON-RPC. Smart contract calls are treated as non-fatal </w:t>
      </w:r>
      <w:proofErr w:type="gramStart"/>
      <w:r w:rsidRPr="00FD4A08">
        <w:rPr>
          <w:lang w:val="en-CM"/>
        </w:rPr>
        <w:t xml:space="preserve">operations </w:t>
      </w:r>
      <w:r>
        <w:rPr>
          <w:lang w:val="en-CM"/>
        </w:rPr>
        <w:t>,</w:t>
      </w:r>
      <w:r w:rsidRPr="00FD4A08">
        <w:rPr>
          <w:lang w:val="en-CM"/>
        </w:rPr>
        <w:t>if</w:t>
      </w:r>
      <w:proofErr w:type="gramEnd"/>
      <w:r w:rsidRPr="00FD4A08">
        <w:rPr>
          <w:lang w:val="en-CM"/>
        </w:rPr>
        <w:t xml:space="preserve"> a blockchain call fails, the application logs the error and continues without blocking the user flow, ensuring resilience in the event of network congestion or RPC downtime.</w:t>
      </w:r>
    </w:p>
    <w:p w14:paraId="09A06B78" w14:textId="77777777" w:rsidR="009922C5" w:rsidRPr="00FD4A08" w:rsidRDefault="009922C5">
      <w:pPr>
        <w:spacing w:line="360" w:lineRule="auto"/>
        <w:rPr>
          <w:lang w:val="en-CM"/>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B801BE" w14:paraId="6886CE70" w14:textId="77777777">
        <w:tc>
          <w:tcPr>
            <w:tcW w:w="3000" w:type="dxa"/>
            <w:shd w:val="clear" w:color="auto" w:fill="D9D9D9"/>
            <w:tcMar>
              <w:top w:w="80" w:type="dxa"/>
              <w:left w:w="120" w:type="dxa"/>
              <w:bottom w:w="80" w:type="dxa"/>
              <w:right w:w="120" w:type="dxa"/>
            </w:tcMar>
          </w:tcPr>
          <w:p w14:paraId="6A479257" w14:textId="77777777" w:rsidR="009922C5" w:rsidRDefault="00BC5581">
            <w:r>
              <w:rPr>
                <w:b/>
                <w:bCs/>
              </w:rPr>
              <w:t>Function</w:t>
            </w:r>
          </w:p>
        </w:tc>
        <w:tc>
          <w:tcPr>
            <w:tcW w:w="6026" w:type="dxa"/>
            <w:shd w:val="clear" w:color="auto" w:fill="D9D9D9"/>
            <w:tcMar>
              <w:top w:w="80" w:type="dxa"/>
              <w:left w:w="120" w:type="dxa"/>
              <w:bottom w:w="80" w:type="dxa"/>
              <w:right w:w="120" w:type="dxa"/>
            </w:tcMar>
          </w:tcPr>
          <w:p w14:paraId="56C5F2D7" w14:textId="77777777" w:rsidR="009922C5" w:rsidRDefault="00BC5581">
            <w:r>
              <w:rPr>
                <w:b/>
                <w:bCs/>
              </w:rPr>
              <w:t>Description</w:t>
            </w:r>
          </w:p>
        </w:tc>
      </w:tr>
      <w:tr w:rsidR="00FD4A08" w14:paraId="2800A0A2" w14:textId="77777777" w:rsidTr="007F133E">
        <w:tc>
          <w:tcPr>
            <w:tcW w:w="3000" w:type="dxa"/>
            <w:shd w:val="clear" w:color="auto" w:fill="FFFFFF"/>
            <w:tcMar>
              <w:top w:w="80" w:type="dxa"/>
              <w:left w:w="120" w:type="dxa"/>
              <w:bottom w:w="80" w:type="dxa"/>
              <w:right w:w="120" w:type="dxa"/>
            </w:tcMar>
            <w:vAlign w:val="center"/>
          </w:tcPr>
          <w:p w14:paraId="7D64ED82" w14:textId="727C5464" w:rsidR="00FD4A08" w:rsidRPr="00FD4A08" w:rsidRDefault="00FD4A08" w:rsidP="00FD4A08">
            <w:proofErr w:type="spellStart"/>
            <w:proofErr w:type="gramStart"/>
            <w:r w:rsidRPr="00FD4A08">
              <w:rPr>
                <w:rStyle w:val="HTMLCode"/>
                <w:rFonts w:ascii="Times New Roman" w:hAnsi="Times New Roman" w:cs="Times New Roman"/>
                <w:sz w:val="24"/>
                <w:szCs w:val="24"/>
              </w:rPr>
              <w:lastRenderedPageBreak/>
              <w:t>lockGroupRulesOnChain</w:t>
            </w:r>
            <w:proofErr w:type="spellEnd"/>
            <w:r w:rsidRPr="00FD4A08">
              <w:rPr>
                <w:rStyle w:val="HTMLCode"/>
                <w:rFonts w:ascii="Times New Roman" w:hAnsi="Times New Roman" w:cs="Times New Roman"/>
                <w:sz w:val="24"/>
                <w:szCs w:val="24"/>
              </w:rPr>
              <w:t>(</w:t>
            </w:r>
            <w:proofErr w:type="gramEnd"/>
            <w:r w:rsidRPr="00FD4A08">
              <w:rPr>
                <w:rStyle w:val="HTMLCode"/>
                <w:rFonts w:ascii="Times New Roman" w:hAnsi="Times New Roman" w:cs="Times New Roman"/>
                <w:sz w:val="24"/>
                <w:szCs w:val="24"/>
              </w:rPr>
              <w:t>)</w:t>
            </w:r>
          </w:p>
        </w:tc>
        <w:tc>
          <w:tcPr>
            <w:tcW w:w="6026" w:type="dxa"/>
            <w:shd w:val="clear" w:color="auto" w:fill="FFFFFF"/>
            <w:tcMar>
              <w:top w:w="80" w:type="dxa"/>
              <w:left w:w="120" w:type="dxa"/>
              <w:bottom w:w="80" w:type="dxa"/>
              <w:right w:w="120" w:type="dxa"/>
            </w:tcMar>
            <w:vAlign w:val="center"/>
          </w:tcPr>
          <w:p w14:paraId="23F87D6E" w14:textId="71AC9D4F" w:rsidR="00FD4A08" w:rsidRPr="00FD4A08" w:rsidRDefault="00FD4A08" w:rsidP="00FD4A08">
            <w:r w:rsidRPr="00FD4A08">
              <w:t>Called when a group is created; encodes and stores the group's contribution rules on-chain; returns a transaction hash stored in </w:t>
            </w:r>
            <w:proofErr w:type="spellStart"/>
            <w:r w:rsidRPr="00FD4A08">
              <w:rPr>
                <w:rStyle w:val="HTMLCode"/>
                <w:rFonts w:ascii="Times New Roman" w:hAnsi="Times New Roman" w:cs="Times New Roman"/>
                <w:sz w:val="24"/>
                <w:szCs w:val="24"/>
              </w:rPr>
              <w:t>Group.contractTxHash</w:t>
            </w:r>
            <w:proofErr w:type="spellEnd"/>
          </w:p>
        </w:tc>
      </w:tr>
      <w:tr w:rsidR="00FD4A08" w14:paraId="391B76CF" w14:textId="77777777" w:rsidTr="007F133E">
        <w:tc>
          <w:tcPr>
            <w:tcW w:w="3000" w:type="dxa"/>
            <w:shd w:val="clear" w:color="auto" w:fill="FFFFFF"/>
            <w:tcMar>
              <w:top w:w="80" w:type="dxa"/>
              <w:left w:w="120" w:type="dxa"/>
              <w:bottom w:w="80" w:type="dxa"/>
              <w:right w:w="120" w:type="dxa"/>
            </w:tcMar>
            <w:vAlign w:val="center"/>
          </w:tcPr>
          <w:p w14:paraId="42ACA8FA" w14:textId="7780460B" w:rsidR="00FD4A08" w:rsidRPr="00FD4A08" w:rsidRDefault="00FD4A08" w:rsidP="00FD4A08">
            <w:proofErr w:type="spellStart"/>
            <w:proofErr w:type="gramStart"/>
            <w:r w:rsidRPr="00FD4A08">
              <w:rPr>
                <w:rStyle w:val="HTMLCode"/>
                <w:rFonts w:ascii="Times New Roman" w:hAnsi="Times New Roman" w:cs="Times New Roman"/>
                <w:sz w:val="24"/>
                <w:szCs w:val="24"/>
              </w:rPr>
              <w:t>recordCycleComplete</w:t>
            </w:r>
            <w:proofErr w:type="spellEnd"/>
            <w:r w:rsidRPr="00FD4A08">
              <w:rPr>
                <w:rStyle w:val="HTMLCode"/>
                <w:rFonts w:ascii="Times New Roman" w:hAnsi="Times New Roman" w:cs="Times New Roman"/>
                <w:sz w:val="24"/>
                <w:szCs w:val="24"/>
              </w:rPr>
              <w:t>(</w:t>
            </w:r>
            <w:proofErr w:type="gramEnd"/>
            <w:r w:rsidRPr="00FD4A08">
              <w:rPr>
                <w:rStyle w:val="HTMLCode"/>
                <w:rFonts w:ascii="Times New Roman" w:hAnsi="Times New Roman" w:cs="Times New Roman"/>
                <w:sz w:val="24"/>
                <w:szCs w:val="24"/>
              </w:rPr>
              <w:t>)</w:t>
            </w:r>
          </w:p>
        </w:tc>
        <w:tc>
          <w:tcPr>
            <w:tcW w:w="6026" w:type="dxa"/>
            <w:shd w:val="clear" w:color="auto" w:fill="FFFFFF"/>
            <w:tcMar>
              <w:top w:w="80" w:type="dxa"/>
              <w:left w:w="120" w:type="dxa"/>
              <w:bottom w:w="80" w:type="dxa"/>
              <w:right w:w="120" w:type="dxa"/>
            </w:tcMar>
            <w:vAlign w:val="center"/>
          </w:tcPr>
          <w:p w14:paraId="74DB49D2" w14:textId="5AF476EE" w:rsidR="00FD4A08" w:rsidRPr="00FD4A08" w:rsidRDefault="00FD4A08" w:rsidP="00FD4A08">
            <w:r w:rsidRPr="00FD4A08">
              <w:t>Called when a payout completes successfully; records the cycle completion on-chain; returns a transaction hash stored in </w:t>
            </w:r>
            <w:proofErr w:type="spellStart"/>
            <w:r w:rsidRPr="00FD4A08">
              <w:rPr>
                <w:rStyle w:val="HTMLCode"/>
                <w:rFonts w:ascii="Times New Roman" w:hAnsi="Times New Roman" w:cs="Times New Roman"/>
                <w:sz w:val="24"/>
                <w:szCs w:val="24"/>
              </w:rPr>
              <w:t>Payout.cycleTxHash</w:t>
            </w:r>
            <w:proofErr w:type="spellEnd"/>
          </w:p>
        </w:tc>
      </w:tr>
    </w:tbl>
    <w:p w14:paraId="3273D945" w14:textId="77777777" w:rsidR="009922C5" w:rsidRPr="00FD4A08" w:rsidRDefault="00BC5581">
      <w:pPr>
        <w:spacing w:after="160" w:line="360" w:lineRule="auto"/>
        <w:jc w:val="both"/>
        <w:rPr>
          <w:i/>
          <w:iCs/>
        </w:rPr>
      </w:pPr>
      <w:r w:rsidRPr="00FD4A08">
        <w:rPr>
          <w:i/>
          <w:iCs/>
        </w:rPr>
        <w:t>Table 4.12: Smart contract core functions</w:t>
      </w:r>
    </w:p>
    <w:p w14:paraId="2162F426" w14:textId="77777777" w:rsidR="009922C5" w:rsidRDefault="009922C5">
      <w:pPr>
        <w:spacing w:line="360" w:lineRule="auto"/>
      </w:pPr>
    </w:p>
    <w:p w14:paraId="6C3D259A" w14:textId="77777777" w:rsidR="009922C5" w:rsidRDefault="00BC5581">
      <w:pPr>
        <w:pStyle w:val="Heading3"/>
      </w:pPr>
      <w:bookmarkStart w:id="79" w:name="_Toc232496093"/>
      <w:r>
        <w:t>4.5.4 Backend API Implementation</w:t>
      </w:r>
      <w:bookmarkEnd w:id="79"/>
    </w:p>
    <w:p w14:paraId="3921583B" w14:textId="77777777" w:rsidR="00FD4A08" w:rsidRPr="00FD4A08" w:rsidRDefault="00FD4A08" w:rsidP="00FD4A08">
      <w:pPr>
        <w:spacing w:after="160" w:line="360" w:lineRule="auto"/>
        <w:jc w:val="both"/>
        <w:rPr>
          <w:lang w:val="en-CM"/>
        </w:rPr>
      </w:pPr>
      <w:r w:rsidRPr="00FD4A08">
        <w:rPr>
          <w:lang w:val="en-CM"/>
        </w:rPr>
        <w:t xml:space="preserve">The backend API is implemented entirely within </w:t>
      </w:r>
      <w:r w:rsidRPr="00FD4A08">
        <w:rPr>
          <w:b/>
          <w:bCs/>
          <w:lang w:val="en-CM"/>
        </w:rPr>
        <w:t>Next.js 15 App Router API Routes</w:t>
      </w:r>
      <w:r w:rsidRPr="00FD4A08">
        <w:rPr>
          <w:lang w:val="en-CM"/>
        </w:rPr>
        <w:t xml:space="preserve"> (the /app/</w:t>
      </w:r>
      <w:proofErr w:type="spellStart"/>
      <w:r w:rsidRPr="00FD4A08">
        <w:rPr>
          <w:lang w:val="en-CM"/>
        </w:rPr>
        <w:t>api</w:t>
      </w:r>
      <w:proofErr w:type="spellEnd"/>
      <w:r w:rsidRPr="00FD4A08">
        <w:rPr>
          <w:lang w:val="en-CM"/>
        </w:rPr>
        <w:t>/ directory), with no separate server process. The framework handles routing, middleware, and server-side logic in a unified serverless-compatible deployment.</w:t>
      </w:r>
    </w:p>
    <w:p w14:paraId="4F4293FE" w14:textId="77777777" w:rsidR="00FD4A08" w:rsidRPr="00FD4A08" w:rsidRDefault="00FD4A08" w:rsidP="00FD4A08">
      <w:pPr>
        <w:spacing w:after="160" w:line="360" w:lineRule="auto"/>
        <w:jc w:val="both"/>
        <w:rPr>
          <w:lang w:val="en-CM"/>
        </w:rPr>
      </w:pPr>
      <w:r w:rsidRPr="00FD4A08">
        <w:rPr>
          <w:b/>
          <w:bCs/>
          <w:lang w:val="en-CM"/>
        </w:rPr>
        <w:t>Authentication</w:t>
      </w:r>
      <w:r w:rsidRPr="00FD4A08">
        <w:rPr>
          <w:lang w:val="en-CM"/>
        </w:rPr>
        <w:t xml:space="preserve"> is handled by </w:t>
      </w:r>
      <w:r w:rsidRPr="00FD4A08">
        <w:rPr>
          <w:b/>
          <w:bCs/>
          <w:lang w:val="en-CM"/>
        </w:rPr>
        <w:t>NextAuth.js v4</w:t>
      </w:r>
      <w:r w:rsidRPr="00FD4A08">
        <w:rPr>
          <w:lang w:val="en-CM"/>
        </w:rPr>
        <w:t xml:space="preserve">, supporting both Google OAuth 2.0 and email/password credentials (passwords hashed with </w:t>
      </w:r>
      <w:proofErr w:type="spellStart"/>
      <w:r w:rsidRPr="00FD4A08">
        <w:rPr>
          <w:lang w:val="en-CM"/>
        </w:rPr>
        <w:t>bcryptjs</w:t>
      </w:r>
      <w:proofErr w:type="spellEnd"/>
      <w:r w:rsidRPr="00FD4A08">
        <w:rPr>
          <w:lang w:val="en-CM"/>
        </w:rPr>
        <w:t xml:space="preserve">). Group Admins are additionally required to complete </w:t>
      </w:r>
      <w:r w:rsidRPr="00FD4A08">
        <w:rPr>
          <w:b/>
          <w:bCs/>
          <w:lang w:val="en-CM"/>
        </w:rPr>
        <w:t>MFA via a one-time password</w:t>
      </w:r>
      <w:r w:rsidRPr="00FD4A08">
        <w:rPr>
          <w:lang w:val="en-CM"/>
        </w:rPr>
        <w:t xml:space="preserve"> sent to their registered email before accessing admin-level operations.</w:t>
      </w:r>
    </w:p>
    <w:p w14:paraId="483458D4" w14:textId="77777777" w:rsidR="00FD4A08" w:rsidRPr="00FD4A08" w:rsidRDefault="00FD4A08" w:rsidP="00FD4A08">
      <w:pPr>
        <w:spacing w:after="160" w:line="360" w:lineRule="auto"/>
        <w:jc w:val="both"/>
        <w:rPr>
          <w:lang w:val="en-CM"/>
        </w:rPr>
      </w:pPr>
      <w:r w:rsidRPr="00FD4A08">
        <w:rPr>
          <w:b/>
          <w:bCs/>
          <w:lang w:val="en-CM"/>
        </w:rPr>
        <w:t>Role-based access control</w:t>
      </w:r>
      <w:r w:rsidRPr="00FD4A08">
        <w:rPr>
          <w:lang w:val="en-CM"/>
        </w:rPr>
        <w:t xml:space="preserve"> operates at two levels: a system-level role on </w:t>
      </w:r>
      <w:proofErr w:type="spellStart"/>
      <w:r w:rsidRPr="00FD4A08">
        <w:rPr>
          <w:lang w:val="en-CM"/>
        </w:rPr>
        <w:t>User.role</w:t>
      </w:r>
      <w:proofErr w:type="spellEnd"/>
      <w:r w:rsidRPr="00FD4A08">
        <w:rPr>
          <w:lang w:val="en-CM"/>
        </w:rPr>
        <w:t xml:space="preserve"> ("USER" | "ADMIN" | "SUPER_ADMIN") and a group-level role on </w:t>
      </w:r>
      <w:proofErr w:type="spellStart"/>
      <w:r w:rsidRPr="00FD4A08">
        <w:rPr>
          <w:lang w:val="en-CM"/>
        </w:rPr>
        <w:t>Membership.role</w:t>
      </w:r>
      <w:proofErr w:type="spellEnd"/>
      <w:r w:rsidRPr="00FD4A08">
        <w:rPr>
          <w:lang w:val="en-CM"/>
        </w:rPr>
        <w:t xml:space="preserve"> ("ADMIN" | "MEMBER"). Middleware functions (</w:t>
      </w:r>
      <w:proofErr w:type="spellStart"/>
      <w:r w:rsidRPr="00FD4A08">
        <w:rPr>
          <w:lang w:val="en-CM"/>
        </w:rPr>
        <w:t>checkGroupRole</w:t>
      </w:r>
      <w:proofErr w:type="spellEnd"/>
      <w:r w:rsidRPr="00FD4A08">
        <w:rPr>
          <w:lang w:val="en-CM"/>
        </w:rPr>
        <w:t xml:space="preserve">, </w:t>
      </w:r>
      <w:proofErr w:type="spellStart"/>
      <w:r w:rsidRPr="00FD4A08">
        <w:rPr>
          <w:lang w:val="en-CM"/>
        </w:rPr>
        <w:t>requireSystemRole</w:t>
      </w:r>
      <w:proofErr w:type="spellEnd"/>
      <w:r w:rsidRPr="00FD4A08">
        <w:rPr>
          <w:lang w:val="en-CM"/>
        </w:rPr>
        <w:t>) enforce these roles at the API route level before any business logic executes.</w:t>
      </w:r>
    </w:p>
    <w:p w14:paraId="1B40A9E4" w14:textId="77777777" w:rsidR="00FD4A08" w:rsidRPr="00FD4A08" w:rsidRDefault="00FD4A08" w:rsidP="00FD4A08">
      <w:pPr>
        <w:spacing w:after="160" w:line="360" w:lineRule="auto"/>
        <w:jc w:val="both"/>
        <w:rPr>
          <w:lang w:val="en-CM"/>
        </w:rPr>
      </w:pPr>
      <w:r w:rsidRPr="00FD4A08">
        <w:rPr>
          <w:b/>
          <w:bCs/>
          <w:lang w:val="en-CM"/>
        </w:rPr>
        <w:t>Mobile money payments</w:t>
      </w:r>
      <w:r w:rsidRPr="00FD4A08">
        <w:rPr>
          <w:lang w:val="en-CM"/>
        </w:rPr>
        <w:t xml:space="preserve"> are processed through the </w:t>
      </w:r>
      <w:proofErr w:type="spellStart"/>
      <w:r w:rsidRPr="00FD4A08">
        <w:rPr>
          <w:b/>
          <w:bCs/>
          <w:lang w:val="en-CM"/>
        </w:rPr>
        <w:t>Fapshi</w:t>
      </w:r>
      <w:proofErr w:type="spellEnd"/>
      <w:r w:rsidRPr="00FD4A08">
        <w:rPr>
          <w:b/>
          <w:bCs/>
          <w:lang w:val="en-CM"/>
        </w:rPr>
        <w:t xml:space="preserve"> API</w:t>
      </w:r>
      <w:r w:rsidRPr="00FD4A08">
        <w:rPr>
          <w:lang w:val="en-CM"/>
        </w:rPr>
        <w:t xml:space="preserve">, which aggregates both MTN MoMo and Orange Money. The payment flow uses POST /initiate-pay to push a USSD prompt to the member's phone, GET /payment-status for polling, POST /transfer for outbound payouts, and an inbound </w:t>
      </w:r>
      <w:r w:rsidRPr="00FD4A08">
        <w:rPr>
          <w:b/>
          <w:bCs/>
          <w:lang w:val="en-CM"/>
        </w:rPr>
        <w:t>webhook at POST /</w:t>
      </w:r>
      <w:proofErr w:type="spellStart"/>
      <w:r w:rsidRPr="00FD4A08">
        <w:rPr>
          <w:b/>
          <w:bCs/>
          <w:lang w:val="en-CM"/>
        </w:rPr>
        <w:t>api</w:t>
      </w:r>
      <w:proofErr w:type="spellEnd"/>
      <w:r w:rsidRPr="00FD4A08">
        <w:rPr>
          <w:b/>
          <w:bCs/>
          <w:lang w:val="en-CM"/>
        </w:rPr>
        <w:t>/payments/webhook</w:t>
      </w:r>
      <w:r w:rsidRPr="00FD4A08">
        <w:rPr>
          <w:lang w:val="en-CM"/>
        </w:rPr>
        <w:t xml:space="preserve"> for settlement confirmation.</w:t>
      </w:r>
    </w:p>
    <w:p w14:paraId="1AC24062" w14:textId="77777777" w:rsidR="00FD4A08" w:rsidRPr="00FD4A08" w:rsidRDefault="00FD4A08" w:rsidP="00FD4A08">
      <w:pPr>
        <w:spacing w:after="160" w:line="360" w:lineRule="auto"/>
        <w:jc w:val="both"/>
        <w:rPr>
          <w:lang w:val="en-CM"/>
        </w:rPr>
      </w:pPr>
      <w:r w:rsidRPr="00FD4A08">
        <w:rPr>
          <w:b/>
          <w:bCs/>
          <w:lang w:val="en-CM"/>
        </w:rPr>
        <w:t>Background processing</w:t>
      </w:r>
      <w:r w:rsidRPr="00FD4A08">
        <w:rPr>
          <w:lang w:val="en-CM"/>
        </w:rPr>
        <w:t xml:space="preserve"> is handled by </w:t>
      </w:r>
      <w:proofErr w:type="spellStart"/>
      <w:r w:rsidRPr="00FD4A08">
        <w:rPr>
          <w:b/>
          <w:bCs/>
          <w:lang w:val="en-CM"/>
        </w:rPr>
        <w:t>BullMQ</w:t>
      </w:r>
      <w:proofErr w:type="spellEnd"/>
      <w:r w:rsidRPr="00FD4A08">
        <w:rPr>
          <w:b/>
          <w:bCs/>
          <w:lang w:val="en-CM"/>
        </w:rPr>
        <w:t xml:space="preserve"> 5</w:t>
      </w:r>
      <w:r w:rsidRPr="00FD4A08">
        <w:rPr>
          <w:lang w:val="en-CM"/>
        </w:rPr>
        <w:t xml:space="preserve"> backed by </w:t>
      </w:r>
      <w:proofErr w:type="spellStart"/>
      <w:r w:rsidRPr="00FD4A08">
        <w:rPr>
          <w:b/>
          <w:bCs/>
          <w:lang w:val="en-CM"/>
        </w:rPr>
        <w:t>ioredis</w:t>
      </w:r>
      <w:proofErr w:type="spellEnd"/>
      <w:r w:rsidRPr="00FD4A08">
        <w:rPr>
          <w:b/>
          <w:bCs/>
          <w:lang w:val="en-CM"/>
        </w:rPr>
        <w:t xml:space="preserve"> 5</w:t>
      </w:r>
      <w:r w:rsidRPr="00FD4A08">
        <w:rPr>
          <w:lang w:val="en-CM"/>
        </w:rPr>
        <w:t xml:space="preserve">, with five named queues running as embedded workers within the Next.js process: notifications (in-app and email dispatch), payment-retries (120-second delay, up to 3 attempts), payout-retries (up to 3 attempts before escrow), reports (async report generation), and scheduler (hourly </w:t>
      </w:r>
      <w:proofErr w:type="spellStart"/>
      <w:r w:rsidRPr="00FD4A08">
        <w:rPr>
          <w:lang w:val="en-CM"/>
        </w:rPr>
        <w:t>cron</w:t>
      </w:r>
      <w:proofErr w:type="spellEnd"/>
      <w:r w:rsidRPr="00FD4A08">
        <w:rPr>
          <w:lang w:val="en-CM"/>
        </w:rPr>
        <w:t xml:space="preserve"> tasks including auto-resolution of expired disputes and delinquency checks).</w:t>
      </w:r>
    </w:p>
    <w:p w14:paraId="292CBE0E" w14:textId="77777777" w:rsidR="00FD4A08" w:rsidRPr="00FD4A08" w:rsidRDefault="00FD4A08" w:rsidP="00FD4A08">
      <w:pPr>
        <w:spacing w:after="160" w:line="360" w:lineRule="auto"/>
        <w:jc w:val="both"/>
        <w:rPr>
          <w:lang w:val="en-CM"/>
        </w:rPr>
      </w:pPr>
      <w:r w:rsidRPr="00FD4A08">
        <w:rPr>
          <w:b/>
          <w:bCs/>
          <w:lang w:val="en-CM"/>
        </w:rPr>
        <w:lastRenderedPageBreak/>
        <w:t>KYC documents and dispute evidence</w:t>
      </w:r>
      <w:r w:rsidRPr="00FD4A08">
        <w:rPr>
          <w:lang w:val="en-CM"/>
        </w:rPr>
        <w:t xml:space="preserve"> are stored on </w:t>
      </w:r>
      <w:r w:rsidRPr="00FD4A08">
        <w:rPr>
          <w:b/>
          <w:bCs/>
          <w:lang w:val="en-CM"/>
        </w:rPr>
        <w:t>Pinata IPFS</w:t>
      </w:r>
      <w:r w:rsidRPr="00FD4A08">
        <w:rPr>
          <w:lang w:val="en-CM"/>
        </w:rPr>
        <w:t xml:space="preserve">, with the returned content-addressed CIDs persisted in </w:t>
      </w:r>
      <w:proofErr w:type="spellStart"/>
      <w:r w:rsidRPr="00FD4A08">
        <w:rPr>
          <w:lang w:val="en-CM"/>
        </w:rPr>
        <w:t>User.idDocumentCid</w:t>
      </w:r>
      <w:proofErr w:type="spellEnd"/>
      <w:r w:rsidRPr="00FD4A08">
        <w:rPr>
          <w:lang w:val="en-CM"/>
        </w:rPr>
        <w:t xml:space="preserve">, </w:t>
      </w:r>
      <w:proofErr w:type="spellStart"/>
      <w:r w:rsidRPr="00FD4A08">
        <w:rPr>
          <w:lang w:val="en-CM"/>
        </w:rPr>
        <w:t>User.selfiePhotoCid</w:t>
      </w:r>
      <w:proofErr w:type="spellEnd"/>
      <w:r w:rsidRPr="00FD4A08">
        <w:rPr>
          <w:lang w:val="en-CM"/>
        </w:rPr>
        <w:t xml:space="preserve">, and </w:t>
      </w:r>
      <w:proofErr w:type="spellStart"/>
      <w:r w:rsidRPr="00FD4A08">
        <w:rPr>
          <w:lang w:val="en-CM"/>
        </w:rPr>
        <w:t>Dispute.evidenceCid</w:t>
      </w:r>
      <w:proofErr w:type="spellEnd"/>
      <w:r w:rsidRPr="00FD4A08">
        <w:rPr>
          <w:lang w:val="en-CM"/>
        </w:rPr>
        <w:t>.</w:t>
      </w:r>
    </w:p>
    <w:p w14:paraId="6362E776" w14:textId="3BC82C53" w:rsidR="009922C5" w:rsidRDefault="00FD4A08">
      <w:pPr>
        <w:spacing w:after="160" w:line="360" w:lineRule="auto"/>
        <w:jc w:val="both"/>
        <w:rPr>
          <w:lang w:val="en-CM"/>
        </w:rPr>
      </w:pPr>
      <w:r w:rsidRPr="00FD4A08">
        <w:rPr>
          <w:b/>
          <w:bCs/>
          <w:lang w:val="en-CM"/>
        </w:rPr>
        <w:t>Observability</w:t>
      </w:r>
      <w:r w:rsidRPr="00FD4A08">
        <w:rPr>
          <w:lang w:val="en-CM"/>
        </w:rPr>
        <w:t xml:space="preserve"> is instrumented via </w:t>
      </w:r>
      <w:proofErr w:type="spellStart"/>
      <w:r w:rsidRPr="00FD4A08">
        <w:rPr>
          <w:b/>
          <w:bCs/>
          <w:lang w:val="en-CM"/>
        </w:rPr>
        <w:t>OpenTelemetry</w:t>
      </w:r>
      <w:proofErr w:type="spellEnd"/>
      <w:r w:rsidRPr="00FD4A08">
        <w:rPr>
          <w:lang w:val="en-CM"/>
        </w:rPr>
        <w:t xml:space="preserve"> (OTEL spans exported to Jaeger) and </w:t>
      </w:r>
      <w:r w:rsidRPr="00FD4A08">
        <w:rPr>
          <w:b/>
          <w:bCs/>
          <w:lang w:val="en-CM"/>
        </w:rPr>
        <w:t>prom-client</w:t>
      </w:r>
      <w:r w:rsidRPr="00FD4A08">
        <w:rPr>
          <w:lang w:val="en-CM"/>
        </w:rPr>
        <w:t>, which exposes a /</w:t>
      </w:r>
      <w:proofErr w:type="spellStart"/>
      <w:r w:rsidRPr="00FD4A08">
        <w:rPr>
          <w:lang w:val="en-CM"/>
        </w:rPr>
        <w:t>api</w:t>
      </w:r>
      <w:proofErr w:type="spellEnd"/>
      <w:r w:rsidRPr="00FD4A08">
        <w:rPr>
          <w:lang w:val="en-CM"/>
        </w:rPr>
        <w:t>/metrics endpoint scraped by Prometheus and visualised in Grafana.</w:t>
      </w:r>
    </w:p>
    <w:p w14:paraId="40AE1525" w14:textId="77777777" w:rsidR="0068037C" w:rsidRPr="0068037C" w:rsidRDefault="0068037C">
      <w:pPr>
        <w:spacing w:after="160" w:line="360" w:lineRule="auto"/>
        <w:jc w:val="both"/>
        <w:rPr>
          <w:lang w:val="en-CM"/>
        </w:rPr>
      </w:pPr>
    </w:p>
    <w:p w14:paraId="64567371" w14:textId="77777777" w:rsidR="009922C5" w:rsidRDefault="00BC5581">
      <w:pPr>
        <w:pStyle w:val="Heading3"/>
      </w:pPr>
      <w:bookmarkStart w:id="80" w:name="_Toc232496094"/>
      <w:r>
        <w:t>4.5.5 Frontend Implementation</w:t>
      </w:r>
      <w:bookmarkEnd w:id="80"/>
    </w:p>
    <w:p w14:paraId="283AFBB6" w14:textId="77777777" w:rsidR="00FD4A08" w:rsidRPr="00FD4A08" w:rsidRDefault="00FD4A08" w:rsidP="00FD4A08">
      <w:pPr>
        <w:rPr>
          <w:lang w:val="en-CM"/>
        </w:rPr>
      </w:pPr>
      <w:bookmarkStart w:id="81" w:name="_Toc232496095"/>
      <w:r w:rsidRPr="00FD4A08">
        <w:rPr>
          <w:lang w:val="en-CM"/>
        </w:rPr>
        <w:t xml:space="preserve">The Mbole Pay frontend is implemented using the </w:t>
      </w:r>
      <w:r w:rsidRPr="00FD4A08">
        <w:rPr>
          <w:b/>
          <w:bCs/>
          <w:lang w:val="en-CM"/>
        </w:rPr>
        <w:t>Next.js 15 App Router</w:t>
      </w:r>
      <w:r w:rsidRPr="00FD4A08">
        <w:rPr>
          <w:lang w:val="en-CM"/>
        </w:rPr>
        <w:t xml:space="preserve"> with a combination of React Server Components for data-fetching pages and Client Components for interactive UI. The UI layer uses </w:t>
      </w:r>
      <w:r w:rsidRPr="00FD4A08">
        <w:rPr>
          <w:b/>
          <w:bCs/>
          <w:lang w:val="en-CM"/>
        </w:rPr>
        <w:t>React 18.3</w:t>
      </w:r>
      <w:r w:rsidRPr="00FD4A08">
        <w:rPr>
          <w:lang w:val="en-CM"/>
        </w:rPr>
        <w:t xml:space="preserve">, </w:t>
      </w:r>
      <w:proofErr w:type="spellStart"/>
      <w:r w:rsidRPr="00FD4A08">
        <w:rPr>
          <w:b/>
          <w:bCs/>
          <w:lang w:val="en-CM"/>
        </w:rPr>
        <w:t>TailwindCSS</w:t>
      </w:r>
      <w:proofErr w:type="spellEnd"/>
      <w:r w:rsidRPr="00FD4A08">
        <w:rPr>
          <w:b/>
          <w:bCs/>
          <w:lang w:val="en-CM"/>
        </w:rPr>
        <w:t xml:space="preserve"> 3.4</w:t>
      </w:r>
      <w:r w:rsidRPr="00FD4A08">
        <w:rPr>
          <w:lang w:val="en-CM"/>
        </w:rPr>
        <w:t xml:space="preserve">, and </w:t>
      </w:r>
      <w:r w:rsidRPr="00FD4A08">
        <w:rPr>
          <w:b/>
          <w:bCs/>
          <w:lang w:val="en-CM"/>
        </w:rPr>
        <w:t>Radix UI</w:t>
      </w:r>
      <w:r w:rsidRPr="00FD4A08">
        <w:rPr>
          <w:lang w:val="en-CM"/>
        </w:rPr>
        <w:t xml:space="preserve"> primitives (following the </w:t>
      </w:r>
      <w:proofErr w:type="spellStart"/>
      <w:r w:rsidRPr="00FD4A08">
        <w:rPr>
          <w:lang w:val="en-CM"/>
        </w:rPr>
        <w:t>shadcn</w:t>
      </w:r>
      <w:proofErr w:type="spellEnd"/>
      <w:r w:rsidRPr="00FD4A08">
        <w:rPr>
          <w:lang w:val="en-CM"/>
        </w:rPr>
        <w:t>/</w:t>
      </w:r>
      <w:proofErr w:type="spellStart"/>
      <w:r w:rsidRPr="00FD4A08">
        <w:rPr>
          <w:lang w:val="en-CM"/>
        </w:rPr>
        <w:t>ui</w:t>
      </w:r>
      <w:proofErr w:type="spellEnd"/>
      <w:r w:rsidRPr="00FD4A08">
        <w:rPr>
          <w:lang w:val="en-CM"/>
        </w:rPr>
        <w:t xml:space="preserve"> component pattern) for accessible, </w:t>
      </w:r>
      <w:proofErr w:type="spellStart"/>
      <w:r w:rsidRPr="00FD4A08">
        <w:rPr>
          <w:lang w:val="en-CM"/>
        </w:rPr>
        <w:t>unstyled</w:t>
      </w:r>
      <w:proofErr w:type="spellEnd"/>
      <w:r w:rsidRPr="00FD4A08">
        <w:rPr>
          <w:lang w:val="en-CM"/>
        </w:rPr>
        <w:t xml:space="preserve"> base components. </w:t>
      </w:r>
      <w:r w:rsidRPr="00FD4A08">
        <w:rPr>
          <w:b/>
          <w:bCs/>
          <w:lang w:val="en-CM"/>
        </w:rPr>
        <w:t>Recharts</w:t>
      </w:r>
      <w:r w:rsidRPr="00FD4A08">
        <w:rPr>
          <w:lang w:val="en-CM"/>
        </w:rPr>
        <w:t xml:space="preserve"> is used for contribution and payout data visualisation. </w:t>
      </w:r>
      <w:r w:rsidRPr="00FD4A08">
        <w:rPr>
          <w:b/>
          <w:bCs/>
          <w:lang w:val="en-CM"/>
        </w:rPr>
        <w:t>react-hook-form</w:t>
      </w:r>
      <w:r w:rsidRPr="00FD4A08">
        <w:rPr>
          <w:lang w:val="en-CM"/>
        </w:rPr>
        <w:t xml:space="preserve"> with </w:t>
      </w:r>
      <w:proofErr w:type="spellStart"/>
      <w:r w:rsidRPr="00FD4A08">
        <w:rPr>
          <w:b/>
          <w:bCs/>
          <w:lang w:val="en-CM"/>
        </w:rPr>
        <w:t>zod</w:t>
      </w:r>
      <w:proofErr w:type="spellEnd"/>
      <w:r w:rsidRPr="00FD4A08">
        <w:rPr>
          <w:lang w:val="en-CM"/>
        </w:rPr>
        <w:t xml:space="preserve"> schema validation handles all form state and input validation. </w:t>
      </w:r>
      <w:r w:rsidRPr="00FD4A08">
        <w:rPr>
          <w:b/>
          <w:bCs/>
          <w:lang w:val="en-CM"/>
        </w:rPr>
        <w:t>Framer Motion</w:t>
      </w:r>
      <w:r w:rsidRPr="00FD4A08">
        <w:rPr>
          <w:lang w:val="en-CM"/>
        </w:rPr>
        <w:t xml:space="preserve"> provides page and component animations, and </w:t>
      </w:r>
      <w:r w:rsidRPr="00FD4A08">
        <w:rPr>
          <w:b/>
          <w:bCs/>
          <w:lang w:val="en-CM"/>
        </w:rPr>
        <w:t>Sonner</w:t>
      </w:r>
      <w:r w:rsidRPr="00FD4A08">
        <w:rPr>
          <w:lang w:val="en-CM"/>
        </w:rPr>
        <w:t xml:space="preserve"> handles toast notifications.</w:t>
      </w:r>
    </w:p>
    <w:p w14:paraId="79D73E8B" w14:textId="77777777" w:rsidR="00FD4A08" w:rsidRDefault="00FD4A08" w:rsidP="00FD4A08">
      <w:pPr>
        <w:rPr>
          <w:lang w:val="en-CM"/>
        </w:rPr>
      </w:pPr>
      <w:r w:rsidRPr="00FD4A08">
        <w:rPr>
          <w:lang w:val="en-CM"/>
        </w:rPr>
        <w:t>The primary screens implemented include: an authentication flow (/signup, /login) with MFA support for group admins; a dashboard (/dashboard) displaying active groups and pending actions; a group detail screen (/groups/[id]) showing member list, contribution status, payout queue, and dispute log; a payment flow for initiating and confirming mobile money contributions; a disputes screen for filing and voting on disputes; and a withdrawals screen (/dashboard/withdrawals) for admins to manage held payouts.</w:t>
      </w:r>
    </w:p>
    <w:p w14:paraId="3990428C" w14:textId="77777777" w:rsidR="0068037C" w:rsidRDefault="0068037C" w:rsidP="00FD4A08">
      <w:pPr>
        <w:rPr>
          <w:lang w:val="en-CM"/>
        </w:rPr>
      </w:pPr>
    </w:p>
    <w:p w14:paraId="409760EF" w14:textId="07CFC0B5" w:rsidR="00FD4A08" w:rsidRDefault="0068037C" w:rsidP="00FD4A08">
      <w:pPr>
        <w:rPr>
          <w:lang w:val="en-CM"/>
        </w:rPr>
      </w:pPr>
      <w:r w:rsidRPr="0068037C">
        <w:rPr>
          <w:lang w:val="en-CM"/>
        </w:rPr>
        <w:drawing>
          <wp:inline distT="0" distB="0" distL="0" distR="0" wp14:anchorId="48208358" wp14:editId="280E2E76">
            <wp:extent cx="5502910" cy="2689225"/>
            <wp:effectExtent l="0" t="0" r="2540" b="0"/>
            <wp:docPr id="975847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847895" name=""/>
                    <pic:cNvPicPr/>
                  </pic:nvPicPr>
                  <pic:blipFill>
                    <a:blip r:embed="rId28"/>
                    <a:stretch>
                      <a:fillRect/>
                    </a:stretch>
                  </pic:blipFill>
                  <pic:spPr>
                    <a:xfrm>
                      <a:off x="0" y="0"/>
                      <a:ext cx="5502910" cy="2689225"/>
                    </a:xfrm>
                    <a:prstGeom prst="rect">
                      <a:avLst/>
                    </a:prstGeom>
                  </pic:spPr>
                </pic:pic>
              </a:graphicData>
            </a:graphic>
          </wp:inline>
        </w:drawing>
      </w:r>
    </w:p>
    <w:p w14:paraId="5CE28E22" w14:textId="2FA1A88C" w:rsidR="0068037C" w:rsidRDefault="0068037C" w:rsidP="00FD4A08">
      <w:pPr>
        <w:rPr>
          <w:lang w:val="en-CM"/>
        </w:rPr>
      </w:pPr>
      <w:r w:rsidRPr="0068037C">
        <w:rPr>
          <w:lang w:val="en-CM"/>
        </w:rPr>
        <w:lastRenderedPageBreak/>
        <w:drawing>
          <wp:inline distT="0" distB="0" distL="0" distR="0" wp14:anchorId="67CBDDAC" wp14:editId="4D062081">
            <wp:extent cx="5502910" cy="2632710"/>
            <wp:effectExtent l="0" t="0" r="2540" b="0"/>
            <wp:docPr id="1015568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568803" name=""/>
                    <pic:cNvPicPr/>
                  </pic:nvPicPr>
                  <pic:blipFill>
                    <a:blip r:embed="rId29"/>
                    <a:stretch>
                      <a:fillRect/>
                    </a:stretch>
                  </pic:blipFill>
                  <pic:spPr>
                    <a:xfrm>
                      <a:off x="0" y="0"/>
                      <a:ext cx="5502910" cy="2632710"/>
                    </a:xfrm>
                    <a:prstGeom prst="rect">
                      <a:avLst/>
                    </a:prstGeom>
                  </pic:spPr>
                </pic:pic>
              </a:graphicData>
            </a:graphic>
          </wp:inline>
        </w:drawing>
      </w:r>
    </w:p>
    <w:p w14:paraId="007989F6" w14:textId="77777777" w:rsidR="0068037C" w:rsidRDefault="0068037C" w:rsidP="00FD4A08">
      <w:pPr>
        <w:rPr>
          <w:lang w:val="en-CM"/>
        </w:rPr>
      </w:pPr>
    </w:p>
    <w:p w14:paraId="390B13AB" w14:textId="77777777" w:rsidR="0068037C" w:rsidRDefault="0068037C" w:rsidP="00FD4A08">
      <w:pPr>
        <w:rPr>
          <w:lang w:val="en-CM"/>
        </w:rPr>
      </w:pPr>
    </w:p>
    <w:p w14:paraId="1A1FD235" w14:textId="03AE19F6" w:rsidR="0068037C" w:rsidRDefault="0068037C" w:rsidP="00FD4A08">
      <w:pPr>
        <w:rPr>
          <w:lang w:val="en-CM"/>
        </w:rPr>
      </w:pPr>
      <w:r w:rsidRPr="0068037C">
        <w:rPr>
          <w:lang w:val="en-CM"/>
        </w:rPr>
        <w:drawing>
          <wp:inline distT="0" distB="0" distL="0" distR="0" wp14:anchorId="4926B08F" wp14:editId="79DD7D97">
            <wp:extent cx="5502910" cy="2677160"/>
            <wp:effectExtent l="0" t="0" r="2540" b="8890"/>
            <wp:docPr id="1294098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098236" name=""/>
                    <pic:cNvPicPr/>
                  </pic:nvPicPr>
                  <pic:blipFill>
                    <a:blip r:embed="rId30"/>
                    <a:stretch>
                      <a:fillRect/>
                    </a:stretch>
                  </pic:blipFill>
                  <pic:spPr>
                    <a:xfrm>
                      <a:off x="0" y="0"/>
                      <a:ext cx="5502910" cy="2677160"/>
                    </a:xfrm>
                    <a:prstGeom prst="rect">
                      <a:avLst/>
                    </a:prstGeom>
                  </pic:spPr>
                </pic:pic>
              </a:graphicData>
            </a:graphic>
          </wp:inline>
        </w:drawing>
      </w:r>
    </w:p>
    <w:p w14:paraId="2853CED1" w14:textId="77777777" w:rsidR="0068037C" w:rsidRDefault="0068037C" w:rsidP="00FD4A08">
      <w:pPr>
        <w:rPr>
          <w:lang w:val="en-CM"/>
        </w:rPr>
      </w:pPr>
    </w:p>
    <w:p w14:paraId="4EC04F9C" w14:textId="5E2ACE14" w:rsidR="0068037C" w:rsidRDefault="0068037C" w:rsidP="00FD4A08">
      <w:pPr>
        <w:rPr>
          <w:lang w:val="en-CM"/>
        </w:rPr>
      </w:pPr>
      <w:r w:rsidRPr="0068037C">
        <w:rPr>
          <w:lang w:val="en-CM"/>
        </w:rPr>
        <w:drawing>
          <wp:inline distT="0" distB="0" distL="0" distR="0" wp14:anchorId="2B30B3D4" wp14:editId="4A8D3BFA">
            <wp:extent cx="5502910" cy="2655570"/>
            <wp:effectExtent l="0" t="0" r="2540" b="0"/>
            <wp:docPr id="1656031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031247" name=""/>
                    <pic:cNvPicPr/>
                  </pic:nvPicPr>
                  <pic:blipFill>
                    <a:blip r:embed="rId31"/>
                    <a:stretch>
                      <a:fillRect/>
                    </a:stretch>
                  </pic:blipFill>
                  <pic:spPr>
                    <a:xfrm>
                      <a:off x="0" y="0"/>
                      <a:ext cx="5502910" cy="2655570"/>
                    </a:xfrm>
                    <a:prstGeom prst="rect">
                      <a:avLst/>
                    </a:prstGeom>
                  </pic:spPr>
                </pic:pic>
              </a:graphicData>
            </a:graphic>
          </wp:inline>
        </w:drawing>
      </w:r>
    </w:p>
    <w:p w14:paraId="25C271B8" w14:textId="24AD4A50" w:rsidR="0068037C" w:rsidRDefault="0068037C" w:rsidP="00FD4A08">
      <w:pPr>
        <w:rPr>
          <w:lang w:val="en-CM"/>
        </w:rPr>
      </w:pPr>
      <w:r w:rsidRPr="0068037C">
        <w:rPr>
          <w:lang w:val="en-CM"/>
        </w:rPr>
        <w:lastRenderedPageBreak/>
        <w:drawing>
          <wp:inline distT="0" distB="0" distL="0" distR="0" wp14:anchorId="2708934A" wp14:editId="43B393D4">
            <wp:extent cx="5502910" cy="2679700"/>
            <wp:effectExtent l="0" t="0" r="2540" b="6350"/>
            <wp:docPr id="638762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762871" name=""/>
                    <pic:cNvPicPr/>
                  </pic:nvPicPr>
                  <pic:blipFill>
                    <a:blip r:embed="rId32"/>
                    <a:stretch>
                      <a:fillRect/>
                    </a:stretch>
                  </pic:blipFill>
                  <pic:spPr>
                    <a:xfrm>
                      <a:off x="0" y="0"/>
                      <a:ext cx="5502910" cy="2679700"/>
                    </a:xfrm>
                    <a:prstGeom prst="rect">
                      <a:avLst/>
                    </a:prstGeom>
                  </pic:spPr>
                </pic:pic>
              </a:graphicData>
            </a:graphic>
          </wp:inline>
        </w:drawing>
      </w:r>
    </w:p>
    <w:p w14:paraId="3FC318AF" w14:textId="77777777" w:rsidR="0068037C" w:rsidRDefault="0068037C" w:rsidP="00FD4A08">
      <w:pPr>
        <w:rPr>
          <w:lang w:val="en-CM"/>
        </w:rPr>
      </w:pPr>
    </w:p>
    <w:p w14:paraId="4368B150" w14:textId="66C654E1" w:rsidR="0068037C" w:rsidRDefault="0068037C" w:rsidP="00FD4A08">
      <w:pPr>
        <w:rPr>
          <w:lang w:val="en-CM"/>
        </w:rPr>
      </w:pPr>
      <w:r w:rsidRPr="0068037C">
        <w:rPr>
          <w:lang w:val="en-CM"/>
        </w:rPr>
        <w:drawing>
          <wp:inline distT="0" distB="0" distL="0" distR="0" wp14:anchorId="61B334BF" wp14:editId="38C4581A">
            <wp:extent cx="5502910" cy="2650490"/>
            <wp:effectExtent l="0" t="0" r="2540" b="0"/>
            <wp:docPr id="528682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682811" name=""/>
                    <pic:cNvPicPr/>
                  </pic:nvPicPr>
                  <pic:blipFill>
                    <a:blip r:embed="rId33"/>
                    <a:stretch>
                      <a:fillRect/>
                    </a:stretch>
                  </pic:blipFill>
                  <pic:spPr>
                    <a:xfrm>
                      <a:off x="0" y="0"/>
                      <a:ext cx="5502910" cy="2650490"/>
                    </a:xfrm>
                    <a:prstGeom prst="rect">
                      <a:avLst/>
                    </a:prstGeom>
                  </pic:spPr>
                </pic:pic>
              </a:graphicData>
            </a:graphic>
          </wp:inline>
        </w:drawing>
      </w:r>
    </w:p>
    <w:p w14:paraId="18C29E8F" w14:textId="77777777" w:rsidR="0068037C" w:rsidRDefault="0068037C" w:rsidP="00FD4A08">
      <w:pPr>
        <w:rPr>
          <w:lang w:val="en-CM"/>
        </w:rPr>
      </w:pPr>
    </w:p>
    <w:p w14:paraId="0CE803B7" w14:textId="32272A85" w:rsidR="0068037C" w:rsidRDefault="0068037C" w:rsidP="00FD4A08">
      <w:pPr>
        <w:rPr>
          <w:lang w:val="en-CM"/>
        </w:rPr>
      </w:pPr>
      <w:r w:rsidRPr="0068037C">
        <w:rPr>
          <w:lang w:val="en-CM"/>
        </w:rPr>
        <w:drawing>
          <wp:inline distT="0" distB="0" distL="0" distR="0" wp14:anchorId="23970B48" wp14:editId="08D3A7C9">
            <wp:extent cx="5502910" cy="2233930"/>
            <wp:effectExtent l="0" t="0" r="2540" b="0"/>
            <wp:docPr id="338350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350146" name=""/>
                    <pic:cNvPicPr/>
                  </pic:nvPicPr>
                  <pic:blipFill>
                    <a:blip r:embed="rId34"/>
                    <a:stretch>
                      <a:fillRect/>
                    </a:stretch>
                  </pic:blipFill>
                  <pic:spPr>
                    <a:xfrm>
                      <a:off x="0" y="0"/>
                      <a:ext cx="5502910" cy="2233930"/>
                    </a:xfrm>
                    <a:prstGeom prst="rect">
                      <a:avLst/>
                    </a:prstGeom>
                  </pic:spPr>
                </pic:pic>
              </a:graphicData>
            </a:graphic>
          </wp:inline>
        </w:drawing>
      </w:r>
    </w:p>
    <w:p w14:paraId="1FF13030" w14:textId="77777777" w:rsidR="0068037C" w:rsidRDefault="0068037C" w:rsidP="00FD4A08">
      <w:pPr>
        <w:rPr>
          <w:lang w:val="en-CM"/>
        </w:rPr>
      </w:pPr>
    </w:p>
    <w:p w14:paraId="5D0D0447" w14:textId="77777777" w:rsidR="0068037C" w:rsidRDefault="0068037C" w:rsidP="00FD4A08">
      <w:pPr>
        <w:rPr>
          <w:lang w:val="en-CM"/>
        </w:rPr>
      </w:pPr>
    </w:p>
    <w:p w14:paraId="18C9211D" w14:textId="77777777" w:rsidR="0068037C" w:rsidRDefault="0068037C" w:rsidP="00FD4A08">
      <w:pPr>
        <w:rPr>
          <w:lang w:val="en-CM"/>
        </w:rPr>
      </w:pPr>
    </w:p>
    <w:p w14:paraId="479FBDFB" w14:textId="77777777" w:rsidR="0068037C" w:rsidRPr="00FD4A08" w:rsidRDefault="0068037C" w:rsidP="00FD4A08">
      <w:pPr>
        <w:rPr>
          <w:lang w:val="en-CM"/>
        </w:rPr>
      </w:pPr>
    </w:p>
    <w:p w14:paraId="43BD7E93" w14:textId="77777777" w:rsidR="009922C5" w:rsidRDefault="00BC5581">
      <w:pPr>
        <w:pStyle w:val="Heading2"/>
      </w:pPr>
      <w:r>
        <w:lastRenderedPageBreak/>
        <w:t>4.6 Testing and Results</w:t>
      </w:r>
      <w:bookmarkEnd w:id="81"/>
    </w:p>
    <w:p w14:paraId="1B132CF7" w14:textId="78FE5A70" w:rsidR="0068037C" w:rsidRDefault="00BC5581">
      <w:pPr>
        <w:pStyle w:val="Heading3"/>
      </w:pPr>
      <w:bookmarkStart w:id="82" w:name="_Toc232496096"/>
      <w:r>
        <w:t>4.6.1 Testing Approach</w:t>
      </w:r>
      <w:bookmarkEnd w:id="82"/>
    </w:p>
    <w:p w14:paraId="3C54A2EE" w14:textId="41CFB118" w:rsidR="009922C5" w:rsidRDefault="00BC5581">
      <w:pPr>
        <w:spacing w:after="160" w:line="360" w:lineRule="auto"/>
        <w:jc w:val="both"/>
      </w:pPr>
      <w:r>
        <w:t xml:space="preserve">The Mbole Pay prototype was subjected to four levels of testing: unit testing, integration testing, system testing, and user acceptance testing (UAT). Unit tests were written using Jest and covered the core service layer functions, including contribution amount validation, payout queue management logic, and dispute quorum calculation. Integration tests verified that the Backend API, PostgreSQL database, and Redis message queue interacted correctly under typical usage scenarios. System tests verified the </w:t>
      </w:r>
      <w:proofErr w:type="spellStart"/>
      <w:r>
        <w:t>endtoend</w:t>
      </w:r>
      <w:proofErr w:type="spellEnd"/>
      <w:r>
        <w:t xml:space="preserve"> functionality of the primary user workflows. UAT was conducted with a subset of potential users recruited from the survey sample.</w:t>
      </w:r>
    </w:p>
    <w:p w14:paraId="15FB48F3" w14:textId="77777777" w:rsidR="009922C5" w:rsidRDefault="00BC5581">
      <w:pPr>
        <w:pStyle w:val="Heading3"/>
      </w:pPr>
      <w:bookmarkStart w:id="83" w:name="_Toc232496097"/>
      <w:r>
        <w:t>4.6.2 Functional Test Cases and Results</w:t>
      </w:r>
      <w:bookmarkEnd w:id="83"/>
    </w:p>
    <w:p w14:paraId="642A4680" w14:textId="77777777" w:rsidR="009922C5" w:rsidRDefault="009922C5">
      <w:pPr>
        <w:spacing w:line="3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526"/>
      </w:tblGrid>
      <w:tr w:rsidR="00B801BE" w14:paraId="19A35B6B" w14:textId="77777777">
        <w:tc>
          <w:tcPr>
            <w:tcW w:w="2000" w:type="dxa"/>
            <w:shd w:val="clear" w:color="auto" w:fill="D9D9D9"/>
            <w:tcMar>
              <w:top w:w="80" w:type="dxa"/>
              <w:left w:w="120" w:type="dxa"/>
              <w:bottom w:w="80" w:type="dxa"/>
              <w:right w:w="120" w:type="dxa"/>
            </w:tcMar>
          </w:tcPr>
          <w:p w14:paraId="44DF8D7E" w14:textId="77777777" w:rsidR="009922C5" w:rsidRDefault="00BC5581">
            <w:r>
              <w:rPr>
                <w:b/>
                <w:bCs/>
              </w:rPr>
              <w:t>Test Case ID</w:t>
            </w:r>
          </w:p>
        </w:tc>
        <w:tc>
          <w:tcPr>
            <w:tcW w:w="3500" w:type="dxa"/>
            <w:shd w:val="clear" w:color="auto" w:fill="D9D9D9"/>
            <w:tcMar>
              <w:top w:w="80" w:type="dxa"/>
              <w:left w:w="120" w:type="dxa"/>
              <w:bottom w:w="80" w:type="dxa"/>
              <w:right w:w="120" w:type="dxa"/>
            </w:tcMar>
          </w:tcPr>
          <w:p w14:paraId="4F43F151" w14:textId="77777777" w:rsidR="009922C5" w:rsidRDefault="00BC5581">
            <w:r>
              <w:rPr>
                <w:b/>
                <w:bCs/>
              </w:rPr>
              <w:t>Description</w:t>
            </w:r>
          </w:p>
        </w:tc>
        <w:tc>
          <w:tcPr>
            <w:tcW w:w="3526" w:type="dxa"/>
            <w:shd w:val="clear" w:color="auto" w:fill="D9D9D9"/>
            <w:tcMar>
              <w:top w:w="80" w:type="dxa"/>
              <w:left w:w="120" w:type="dxa"/>
              <w:bottom w:w="80" w:type="dxa"/>
              <w:right w:w="120" w:type="dxa"/>
            </w:tcMar>
          </w:tcPr>
          <w:p w14:paraId="7C8D8265" w14:textId="77777777" w:rsidR="009922C5" w:rsidRDefault="00BC5581">
            <w:r>
              <w:rPr>
                <w:b/>
                <w:bCs/>
              </w:rPr>
              <w:t>Status</w:t>
            </w:r>
          </w:p>
        </w:tc>
      </w:tr>
      <w:tr w:rsidR="00B801BE" w14:paraId="5C4DBFB0" w14:textId="77777777">
        <w:tc>
          <w:tcPr>
            <w:tcW w:w="2000" w:type="dxa"/>
            <w:shd w:val="clear" w:color="auto" w:fill="FFFFFF"/>
            <w:tcMar>
              <w:top w:w="80" w:type="dxa"/>
              <w:left w:w="120" w:type="dxa"/>
              <w:bottom w:w="80" w:type="dxa"/>
              <w:right w:w="120" w:type="dxa"/>
            </w:tcMar>
          </w:tcPr>
          <w:p w14:paraId="61E4E1D1" w14:textId="57C9C088" w:rsidR="009922C5" w:rsidRDefault="00BC5581">
            <w:r>
              <w:t>TC01</w:t>
            </w:r>
          </w:p>
        </w:tc>
        <w:tc>
          <w:tcPr>
            <w:tcW w:w="3500" w:type="dxa"/>
            <w:shd w:val="clear" w:color="auto" w:fill="FFFFFF"/>
            <w:tcMar>
              <w:top w:w="80" w:type="dxa"/>
              <w:left w:w="120" w:type="dxa"/>
              <w:bottom w:w="80" w:type="dxa"/>
              <w:right w:w="120" w:type="dxa"/>
            </w:tcMar>
          </w:tcPr>
          <w:p w14:paraId="24B80983" w14:textId="42CC8B51" w:rsidR="009922C5" w:rsidRDefault="00BC5581">
            <w:r>
              <w:t xml:space="preserve">User registers with valid email, phone, and password </w:t>
            </w:r>
            <w:r w:rsidR="001A34C1">
              <w:t xml:space="preserve"> </w:t>
            </w:r>
            <w:r>
              <w:t xml:space="preserve"> account created and welcome notification sent</w:t>
            </w:r>
          </w:p>
        </w:tc>
        <w:tc>
          <w:tcPr>
            <w:tcW w:w="3526" w:type="dxa"/>
            <w:shd w:val="clear" w:color="auto" w:fill="FFFFFF"/>
            <w:tcMar>
              <w:top w:w="80" w:type="dxa"/>
              <w:left w:w="120" w:type="dxa"/>
              <w:bottom w:w="80" w:type="dxa"/>
              <w:right w:w="120" w:type="dxa"/>
            </w:tcMar>
          </w:tcPr>
          <w:p w14:paraId="4351A05C" w14:textId="77777777" w:rsidR="009922C5" w:rsidRDefault="00BC5581">
            <w:r>
              <w:t>Pass</w:t>
            </w:r>
          </w:p>
        </w:tc>
      </w:tr>
      <w:tr w:rsidR="00B801BE" w14:paraId="2CD6F9FB" w14:textId="77777777">
        <w:tc>
          <w:tcPr>
            <w:tcW w:w="2000" w:type="dxa"/>
            <w:shd w:val="clear" w:color="auto" w:fill="FFFFFF"/>
            <w:tcMar>
              <w:top w:w="80" w:type="dxa"/>
              <w:left w:w="120" w:type="dxa"/>
              <w:bottom w:w="80" w:type="dxa"/>
              <w:right w:w="120" w:type="dxa"/>
            </w:tcMar>
          </w:tcPr>
          <w:p w14:paraId="666ED009" w14:textId="71EC00F0" w:rsidR="009922C5" w:rsidRDefault="00BC5581">
            <w:r>
              <w:t>TC02</w:t>
            </w:r>
          </w:p>
        </w:tc>
        <w:tc>
          <w:tcPr>
            <w:tcW w:w="3500" w:type="dxa"/>
            <w:shd w:val="clear" w:color="auto" w:fill="FFFFFF"/>
            <w:tcMar>
              <w:top w:w="80" w:type="dxa"/>
              <w:left w:w="120" w:type="dxa"/>
              <w:bottom w:w="80" w:type="dxa"/>
              <w:right w:w="120" w:type="dxa"/>
            </w:tcMar>
          </w:tcPr>
          <w:p w14:paraId="442FD6F7" w14:textId="5297F262" w:rsidR="009922C5" w:rsidRDefault="00BC5581">
            <w:r>
              <w:t xml:space="preserve">User attempts registration with existing email </w:t>
            </w:r>
            <w:r w:rsidR="001A34C1">
              <w:t xml:space="preserve"> </w:t>
            </w:r>
            <w:r>
              <w:t xml:space="preserve"> system returns error with appropriate message</w:t>
            </w:r>
          </w:p>
        </w:tc>
        <w:tc>
          <w:tcPr>
            <w:tcW w:w="3526" w:type="dxa"/>
            <w:shd w:val="clear" w:color="auto" w:fill="FFFFFF"/>
            <w:tcMar>
              <w:top w:w="80" w:type="dxa"/>
              <w:left w:w="120" w:type="dxa"/>
              <w:bottom w:w="80" w:type="dxa"/>
              <w:right w:w="120" w:type="dxa"/>
            </w:tcMar>
          </w:tcPr>
          <w:p w14:paraId="7A569892" w14:textId="77777777" w:rsidR="009922C5" w:rsidRDefault="00BC5581">
            <w:r>
              <w:t>Pass</w:t>
            </w:r>
          </w:p>
        </w:tc>
      </w:tr>
      <w:tr w:rsidR="00B801BE" w14:paraId="2A1905F5" w14:textId="77777777">
        <w:tc>
          <w:tcPr>
            <w:tcW w:w="2000" w:type="dxa"/>
            <w:shd w:val="clear" w:color="auto" w:fill="FFFFFF"/>
            <w:tcMar>
              <w:top w:w="80" w:type="dxa"/>
              <w:left w:w="120" w:type="dxa"/>
              <w:bottom w:w="80" w:type="dxa"/>
              <w:right w:w="120" w:type="dxa"/>
            </w:tcMar>
          </w:tcPr>
          <w:p w14:paraId="059CF109" w14:textId="05ECE7BC" w:rsidR="009922C5" w:rsidRDefault="00BC5581">
            <w:r>
              <w:t>TC03</w:t>
            </w:r>
          </w:p>
        </w:tc>
        <w:tc>
          <w:tcPr>
            <w:tcW w:w="3500" w:type="dxa"/>
            <w:shd w:val="clear" w:color="auto" w:fill="FFFFFF"/>
            <w:tcMar>
              <w:top w:w="80" w:type="dxa"/>
              <w:left w:w="120" w:type="dxa"/>
              <w:bottom w:w="80" w:type="dxa"/>
              <w:right w:w="120" w:type="dxa"/>
            </w:tcMar>
          </w:tcPr>
          <w:p w14:paraId="70D78D14" w14:textId="214012A5" w:rsidR="009922C5" w:rsidRDefault="00BC5581">
            <w:r>
              <w:t xml:space="preserve">Admin creates a </w:t>
            </w:r>
            <w:proofErr w:type="spellStart"/>
            <w:r>
              <w:t>njangi</w:t>
            </w:r>
            <w:proofErr w:type="spellEnd"/>
            <w:r>
              <w:t xml:space="preserve"> group with valid configuration </w:t>
            </w:r>
            <w:r w:rsidR="001A34C1">
              <w:t xml:space="preserve"> </w:t>
            </w:r>
            <w:r>
              <w:t xml:space="preserve"> group created, smart contract deployed on BSC testnet</w:t>
            </w:r>
          </w:p>
        </w:tc>
        <w:tc>
          <w:tcPr>
            <w:tcW w:w="3526" w:type="dxa"/>
            <w:shd w:val="clear" w:color="auto" w:fill="FFFFFF"/>
            <w:tcMar>
              <w:top w:w="80" w:type="dxa"/>
              <w:left w:w="120" w:type="dxa"/>
              <w:bottom w:w="80" w:type="dxa"/>
              <w:right w:w="120" w:type="dxa"/>
            </w:tcMar>
          </w:tcPr>
          <w:p w14:paraId="184C3BEB" w14:textId="77777777" w:rsidR="009922C5" w:rsidRDefault="00BC5581">
            <w:r>
              <w:t>Pass</w:t>
            </w:r>
          </w:p>
        </w:tc>
      </w:tr>
      <w:tr w:rsidR="00B801BE" w14:paraId="190CAB55" w14:textId="77777777">
        <w:tc>
          <w:tcPr>
            <w:tcW w:w="2000" w:type="dxa"/>
            <w:shd w:val="clear" w:color="auto" w:fill="FFFFFF"/>
            <w:tcMar>
              <w:top w:w="80" w:type="dxa"/>
              <w:left w:w="120" w:type="dxa"/>
              <w:bottom w:w="80" w:type="dxa"/>
              <w:right w:w="120" w:type="dxa"/>
            </w:tcMar>
          </w:tcPr>
          <w:p w14:paraId="798F61EE" w14:textId="6C82C42D" w:rsidR="009922C5" w:rsidRDefault="00BC5581">
            <w:r>
              <w:t>TC04</w:t>
            </w:r>
          </w:p>
        </w:tc>
        <w:tc>
          <w:tcPr>
            <w:tcW w:w="3500" w:type="dxa"/>
            <w:shd w:val="clear" w:color="auto" w:fill="FFFFFF"/>
            <w:tcMar>
              <w:top w:w="80" w:type="dxa"/>
              <w:left w:w="120" w:type="dxa"/>
              <w:bottom w:w="80" w:type="dxa"/>
              <w:right w:w="120" w:type="dxa"/>
            </w:tcMar>
          </w:tcPr>
          <w:p w14:paraId="0CACE92A" w14:textId="5F3BD5DB" w:rsidR="009922C5" w:rsidRDefault="00BC5581">
            <w:r>
              <w:t xml:space="preserve">Member submits contribution via MTN MoMo </w:t>
            </w:r>
            <w:r w:rsidR="001A34C1">
              <w:t xml:space="preserve"> </w:t>
            </w:r>
            <w:r>
              <w:t xml:space="preserve"> payment initiated, webhook received, contribution recorded </w:t>
            </w:r>
            <w:proofErr w:type="spellStart"/>
            <w:r>
              <w:t>onchain</w:t>
            </w:r>
            <w:proofErr w:type="spellEnd"/>
          </w:p>
        </w:tc>
        <w:tc>
          <w:tcPr>
            <w:tcW w:w="3526" w:type="dxa"/>
            <w:shd w:val="clear" w:color="auto" w:fill="FFFFFF"/>
            <w:tcMar>
              <w:top w:w="80" w:type="dxa"/>
              <w:left w:w="120" w:type="dxa"/>
              <w:bottom w:w="80" w:type="dxa"/>
              <w:right w:w="120" w:type="dxa"/>
            </w:tcMar>
          </w:tcPr>
          <w:p w14:paraId="6079B3EB" w14:textId="77777777" w:rsidR="009922C5" w:rsidRDefault="00BC5581">
            <w:r>
              <w:t>Pass</w:t>
            </w:r>
          </w:p>
        </w:tc>
      </w:tr>
      <w:tr w:rsidR="00B801BE" w14:paraId="56F247A8" w14:textId="77777777">
        <w:tc>
          <w:tcPr>
            <w:tcW w:w="2000" w:type="dxa"/>
            <w:shd w:val="clear" w:color="auto" w:fill="FFFFFF"/>
            <w:tcMar>
              <w:top w:w="80" w:type="dxa"/>
              <w:left w:w="120" w:type="dxa"/>
              <w:bottom w:w="80" w:type="dxa"/>
              <w:right w:w="120" w:type="dxa"/>
            </w:tcMar>
          </w:tcPr>
          <w:p w14:paraId="43E53FDE" w14:textId="57BF8A1B" w:rsidR="009922C5" w:rsidRDefault="00BC5581">
            <w:r>
              <w:t>TC05</w:t>
            </w:r>
          </w:p>
        </w:tc>
        <w:tc>
          <w:tcPr>
            <w:tcW w:w="3500" w:type="dxa"/>
            <w:shd w:val="clear" w:color="auto" w:fill="FFFFFF"/>
            <w:tcMar>
              <w:top w:w="80" w:type="dxa"/>
              <w:left w:w="120" w:type="dxa"/>
              <w:bottom w:w="80" w:type="dxa"/>
              <w:right w:w="120" w:type="dxa"/>
            </w:tcMar>
          </w:tcPr>
          <w:p w14:paraId="4CCFFA12" w14:textId="232A6A5F" w:rsidR="009922C5" w:rsidRDefault="00BC5581">
            <w:r>
              <w:t xml:space="preserve">System sends contribution reminder 24h before due date </w:t>
            </w:r>
            <w:r w:rsidR="001A34C1">
              <w:t xml:space="preserve"> </w:t>
            </w:r>
            <w:r>
              <w:t xml:space="preserve"> SMS and email delivered within 60 seconds</w:t>
            </w:r>
          </w:p>
        </w:tc>
        <w:tc>
          <w:tcPr>
            <w:tcW w:w="3526" w:type="dxa"/>
            <w:shd w:val="clear" w:color="auto" w:fill="FFFFFF"/>
            <w:tcMar>
              <w:top w:w="80" w:type="dxa"/>
              <w:left w:w="120" w:type="dxa"/>
              <w:bottom w:w="80" w:type="dxa"/>
              <w:right w:w="120" w:type="dxa"/>
            </w:tcMar>
          </w:tcPr>
          <w:p w14:paraId="61B956E2" w14:textId="77777777" w:rsidR="009922C5" w:rsidRDefault="00BC5581">
            <w:r>
              <w:t>Pass</w:t>
            </w:r>
          </w:p>
        </w:tc>
      </w:tr>
      <w:tr w:rsidR="00B801BE" w14:paraId="3A86D2AA" w14:textId="77777777">
        <w:tc>
          <w:tcPr>
            <w:tcW w:w="2000" w:type="dxa"/>
            <w:shd w:val="clear" w:color="auto" w:fill="FFFFFF"/>
            <w:tcMar>
              <w:top w:w="80" w:type="dxa"/>
              <w:left w:w="120" w:type="dxa"/>
              <w:bottom w:w="80" w:type="dxa"/>
              <w:right w:w="120" w:type="dxa"/>
            </w:tcMar>
          </w:tcPr>
          <w:p w14:paraId="26EAE6F8" w14:textId="6A220F70" w:rsidR="009922C5" w:rsidRDefault="00BC5581">
            <w:r>
              <w:t>TC06</w:t>
            </w:r>
          </w:p>
        </w:tc>
        <w:tc>
          <w:tcPr>
            <w:tcW w:w="3500" w:type="dxa"/>
            <w:shd w:val="clear" w:color="auto" w:fill="FFFFFF"/>
            <w:tcMar>
              <w:top w:w="80" w:type="dxa"/>
              <w:left w:w="120" w:type="dxa"/>
              <w:bottom w:w="80" w:type="dxa"/>
              <w:right w:w="120" w:type="dxa"/>
            </w:tcMar>
          </w:tcPr>
          <w:p w14:paraId="1CAB8738" w14:textId="76D69F23" w:rsidR="009922C5" w:rsidRDefault="00BC5581">
            <w:r>
              <w:t xml:space="preserve">All group members contribute </w:t>
            </w:r>
            <w:r w:rsidR="001A34C1">
              <w:t xml:space="preserve"> </w:t>
            </w:r>
            <w:r>
              <w:t xml:space="preserve"> payout automatically queued and executed to correct recipient</w:t>
            </w:r>
          </w:p>
        </w:tc>
        <w:tc>
          <w:tcPr>
            <w:tcW w:w="3526" w:type="dxa"/>
            <w:shd w:val="clear" w:color="auto" w:fill="FFFFFF"/>
            <w:tcMar>
              <w:top w:w="80" w:type="dxa"/>
              <w:left w:w="120" w:type="dxa"/>
              <w:bottom w:w="80" w:type="dxa"/>
              <w:right w:w="120" w:type="dxa"/>
            </w:tcMar>
          </w:tcPr>
          <w:p w14:paraId="7B6F41FD" w14:textId="77777777" w:rsidR="009922C5" w:rsidRDefault="00BC5581">
            <w:r>
              <w:t>Pass</w:t>
            </w:r>
          </w:p>
        </w:tc>
      </w:tr>
      <w:tr w:rsidR="00B801BE" w14:paraId="5283510C" w14:textId="77777777">
        <w:tc>
          <w:tcPr>
            <w:tcW w:w="2000" w:type="dxa"/>
            <w:shd w:val="clear" w:color="auto" w:fill="FFFFFF"/>
            <w:tcMar>
              <w:top w:w="80" w:type="dxa"/>
              <w:left w:w="120" w:type="dxa"/>
              <w:bottom w:w="80" w:type="dxa"/>
              <w:right w:w="120" w:type="dxa"/>
            </w:tcMar>
          </w:tcPr>
          <w:p w14:paraId="13E6006D" w14:textId="37B72F87" w:rsidR="009922C5" w:rsidRDefault="00BC5581">
            <w:r>
              <w:lastRenderedPageBreak/>
              <w:t>TC07</w:t>
            </w:r>
          </w:p>
        </w:tc>
        <w:tc>
          <w:tcPr>
            <w:tcW w:w="3500" w:type="dxa"/>
            <w:shd w:val="clear" w:color="auto" w:fill="FFFFFF"/>
            <w:tcMar>
              <w:top w:w="80" w:type="dxa"/>
              <w:left w:w="120" w:type="dxa"/>
              <w:bottom w:w="80" w:type="dxa"/>
              <w:right w:w="120" w:type="dxa"/>
            </w:tcMar>
          </w:tcPr>
          <w:p w14:paraId="79AB0DDE" w14:textId="09C1FC7F" w:rsidR="009922C5" w:rsidRDefault="00BC5581">
            <w:r>
              <w:t xml:space="preserve">Member raises a dispute </w:t>
            </w:r>
            <w:r w:rsidR="001A34C1">
              <w:t xml:space="preserve"> </w:t>
            </w:r>
            <w:r>
              <w:t xml:space="preserve"> </w:t>
            </w:r>
            <w:proofErr w:type="spellStart"/>
            <w:r>
              <w:t>dispute</w:t>
            </w:r>
            <w:proofErr w:type="spellEnd"/>
            <w:r>
              <w:t xml:space="preserve"> logged in DB and </w:t>
            </w:r>
            <w:proofErr w:type="spellStart"/>
            <w:r>
              <w:t>onchain</w:t>
            </w:r>
            <w:proofErr w:type="spellEnd"/>
            <w:r>
              <w:t>, voting window opened, members notified</w:t>
            </w:r>
          </w:p>
        </w:tc>
        <w:tc>
          <w:tcPr>
            <w:tcW w:w="3526" w:type="dxa"/>
            <w:shd w:val="clear" w:color="auto" w:fill="FFFFFF"/>
            <w:tcMar>
              <w:top w:w="80" w:type="dxa"/>
              <w:left w:w="120" w:type="dxa"/>
              <w:bottom w:w="80" w:type="dxa"/>
              <w:right w:w="120" w:type="dxa"/>
            </w:tcMar>
          </w:tcPr>
          <w:p w14:paraId="323FE74C" w14:textId="77777777" w:rsidR="009922C5" w:rsidRDefault="00BC5581">
            <w:r>
              <w:t>Pass</w:t>
            </w:r>
          </w:p>
        </w:tc>
      </w:tr>
      <w:tr w:rsidR="00B801BE" w14:paraId="48A189CD" w14:textId="77777777">
        <w:tc>
          <w:tcPr>
            <w:tcW w:w="2000" w:type="dxa"/>
            <w:shd w:val="clear" w:color="auto" w:fill="FFFFFF"/>
            <w:tcMar>
              <w:top w:w="80" w:type="dxa"/>
              <w:left w:w="120" w:type="dxa"/>
              <w:bottom w:w="80" w:type="dxa"/>
              <w:right w:w="120" w:type="dxa"/>
            </w:tcMar>
          </w:tcPr>
          <w:p w14:paraId="075E0DB2" w14:textId="6BA3A6ED" w:rsidR="009922C5" w:rsidRDefault="00BC5581">
            <w:r>
              <w:t>TC08</w:t>
            </w:r>
          </w:p>
        </w:tc>
        <w:tc>
          <w:tcPr>
            <w:tcW w:w="3500" w:type="dxa"/>
            <w:shd w:val="clear" w:color="auto" w:fill="FFFFFF"/>
            <w:tcMar>
              <w:top w:w="80" w:type="dxa"/>
              <w:left w:w="120" w:type="dxa"/>
              <w:bottom w:w="80" w:type="dxa"/>
              <w:right w:w="120" w:type="dxa"/>
            </w:tcMar>
          </w:tcPr>
          <w:p w14:paraId="3E40079B" w14:textId="117A302F" w:rsidR="009922C5" w:rsidRDefault="00BC5581">
            <w:r>
              <w:t xml:space="preserve">Members vote on dispute </w:t>
            </w:r>
            <w:r w:rsidR="001A34C1">
              <w:t xml:space="preserve"> </w:t>
            </w:r>
            <w:r>
              <w:t xml:space="preserve"> anonymous votes recorded; quorum reached; resolution executed by smart contract</w:t>
            </w:r>
          </w:p>
        </w:tc>
        <w:tc>
          <w:tcPr>
            <w:tcW w:w="3526" w:type="dxa"/>
            <w:shd w:val="clear" w:color="auto" w:fill="FFFFFF"/>
            <w:tcMar>
              <w:top w:w="80" w:type="dxa"/>
              <w:left w:w="120" w:type="dxa"/>
              <w:bottom w:w="80" w:type="dxa"/>
              <w:right w:w="120" w:type="dxa"/>
            </w:tcMar>
          </w:tcPr>
          <w:p w14:paraId="3970AA03" w14:textId="77777777" w:rsidR="009922C5" w:rsidRDefault="00BC5581">
            <w:r>
              <w:t>Pass</w:t>
            </w:r>
          </w:p>
        </w:tc>
      </w:tr>
      <w:tr w:rsidR="00B801BE" w14:paraId="70DA7202" w14:textId="77777777">
        <w:tc>
          <w:tcPr>
            <w:tcW w:w="2000" w:type="dxa"/>
            <w:shd w:val="clear" w:color="auto" w:fill="FFFFFF"/>
            <w:tcMar>
              <w:top w:w="80" w:type="dxa"/>
              <w:left w:w="120" w:type="dxa"/>
              <w:bottom w:w="80" w:type="dxa"/>
              <w:right w:w="120" w:type="dxa"/>
            </w:tcMar>
          </w:tcPr>
          <w:p w14:paraId="05FC89DC" w14:textId="0047D59A" w:rsidR="009922C5" w:rsidRDefault="00BC5581">
            <w:r>
              <w:t>TC09</w:t>
            </w:r>
          </w:p>
        </w:tc>
        <w:tc>
          <w:tcPr>
            <w:tcW w:w="3500" w:type="dxa"/>
            <w:shd w:val="clear" w:color="auto" w:fill="FFFFFF"/>
            <w:tcMar>
              <w:top w:w="80" w:type="dxa"/>
              <w:left w:w="120" w:type="dxa"/>
              <w:bottom w:w="80" w:type="dxa"/>
              <w:right w:w="120" w:type="dxa"/>
            </w:tcMar>
          </w:tcPr>
          <w:p w14:paraId="444174BE" w14:textId="1C8E7828" w:rsidR="009922C5" w:rsidRDefault="00BC5581">
            <w:r>
              <w:t xml:space="preserve">Member downloads contribution statement </w:t>
            </w:r>
            <w:r w:rsidR="001A34C1">
              <w:t xml:space="preserve"> </w:t>
            </w:r>
            <w:r>
              <w:t xml:space="preserve"> correct PDF generated with all transaction records</w:t>
            </w:r>
          </w:p>
        </w:tc>
        <w:tc>
          <w:tcPr>
            <w:tcW w:w="3526" w:type="dxa"/>
            <w:shd w:val="clear" w:color="auto" w:fill="FFFFFF"/>
            <w:tcMar>
              <w:top w:w="80" w:type="dxa"/>
              <w:left w:w="120" w:type="dxa"/>
              <w:bottom w:w="80" w:type="dxa"/>
              <w:right w:w="120" w:type="dxa"/>
            </w:tcMar>
          </w:tcPr>
          <w:p w14:paraId="1E28833A" w14:textId="77777777" w:rsidR="009922C5" w:rsidRDefault="00BC5581">
            <w:r>
              <w:t>Pass</w:t>
            </w:r>
          </w:p>
        </w:tc>
      </w:tr>
      <w:tr w:rsidR="00B801BE" w14:paraId="57372300" w14:textId="77777777">
        <w:tc>
          <w:tcPr>
            <w:tcW w:w="2000" w:type="dxa"/>
            <w:shd w:val="clear" w:color="auto" w:fill="FFFFFF"/>
            <w:tcMar>
              <w:top w:w="80" w:type="dxa"/>
              <w:left w:w="120" w:type="dxa"/>
              <w:bottom w:w="80" w:type="dxa"/>
              <w:right w:w="120" w:type="dxa"/>
            </w:tcMar>
          </w:tcPr>
          <w:p w14:paraId="76A0495A" w14:textId="5EDA2007" w:rsidR="009922C5" w:rsidRDefault="00BC5581">
            <w:r>
              <w:t>TC10</w:t>
            </w:r>
          </w:p>
        </w:tc>
        <w:tc>
          <w:tcPr>
            <w:tcW w:w="3500" w:type="dxa"/>
            <w:shd w:val="clear" w:color="auto" w:fill="FFFFFF"/>
            <w:tcMar>
              <w:top w:w="80" w:type="dxa"/>
              <w:left w:w="120" w:type="dxa"/>
              <w:bottom w:w="80" w:type="dxa"/>
              <w:right w:w="120" w:type="dxa"/>
            </w:tcMar>
          </w:tcPr>
          <w:p w14:paraId="7E2AE75F" w14:textId="5D89546D" w:rsidR="009922C5" w:rsidRDefault="00BC5581">
            <w:r>
              <w:t xml:space="preserve">Admin initiates group dissolution </w:t>
            </w:r>
            <w:r w:rsidR="001A34C1">
              <w:t xml:space="preserve"> </w:t>
            </w:r>
            <w:r>
              <w:t xml:space="preserve"> payouts executed, dissolution report generated and stored on IPFS</w:t>
            </w:r>
          </w:p>
        </w:tc>
        <w:tc>
          <w:tcPr>
            <w:tcW w:w="3526" w:type="dxa"/>
            <w:shd w:val="clear" w:color="auto" w:fill="FFFFFF"/>
            <w:tcMar>
              <w:top w:w="80" w:type="dxa"/>
              <w:left w:w="120" w:type="dxa"/>
              <w:bottom w:w="80" w:type="dxa"/>
              <w:right w:w="120" w:type="dxa"/>
            </w:tcMar>
          </w:tcPr>
          <w:p w14:paraId="4EFB1415" w14:textId="77777777" w:rsidR="009922C5" w:rsidRDefault="00BC5581">
            <w:r>
              <w:t>Pass</w:t>
            </w:r>
          </w:p>
        </w:tc>
      </w:tr>
      <w:tr w:rsidR="00B801BE" w14:paraId="25E9DA5A" w14:textId="77777777">
        <w:tc>
          <w:tcPr>
            <w:tcW w:w="2000" w:type="dxa"/>
            <w:shd w:val="clear" w:color="auto" w:fill="FFFFFF"/>
            <w:tcMar>
              <w:top w:w="80" w:type="dxa"/>
              <w:left w:w="120" w:type="dxa"/>
              <w:bottom w:w="80" w:type="dxa"/>
              <w:right w:w="120" w:type="dxa"/>
            </w:tcMar>
          </w:tcPr>
          <w:p w14:paraId="1DD45714" w14:textId="710B9764" w:rsidR="009922C5" w:rsidRDefault="00BC5581">
            <w:r>
              <w:t>TC11</w:t>
            </w:r>
          </w:p>
        </w:tc>
        <w:tc>
          <w:tcPr>
            <w:tcW w:w="3500" w:type="dxa"/>
            <w:shd w:val="clear" w:color="auto" w:fill="FFFFFF"/>
            <w:tcMar>
              <w:top w:w="80" w:type="dxa"/>
              <w:left w:w="120" w:type="dxa"/>
              <w:bottom w:w="80" w:type="dxa"/>
              <w:right w:w="120" w:type="dxa"/>
            </w:tcMar>
          </w:tcPr>
          <w:p w14:paraId="761D4EF0" w14:textId="4C34C294" w:rsidR="009922C5" w:rsidRDefault="00BC5581">
            <w:r>
              <w:t xml:space="preserve">Payment gateway returns failure response </w:t>
            </w:r>
            <w:r w:rsidR="001A34C1">
              <w:t xml:space="preserve"> </w:t>
            </w:r>
            <w:r>
              <w:t xml:space="preserve"> retry queued in Redis; after 3 retries member marked delinquent</w:t>
            </w:r>
          </w:p>
        </w:tc>
        <w:tc>
          <w:tcPr>
            <w:tcW w:w="3526" w:type="dxa"/>
            <w:shd w:val="clear" w:color="auto" w:fill="FFFFFF"/>
            <w:tcMar>
              <w:top w:w="80" w:type="dxa"/>
              <w:left w:w="120" w:type="dxa"/>
              <w:bottom w:w="80" w:type="dxa"/>
              <w:right w:w="120" w:type="dxa"/>
            </w:tcMar>
          </w:tcPr>
          <w:p w14:paraId="5D6A41A0" w14:textId="77777777" w:rsidR="009922C5" w:rsidRDefault="00BC5581">
            <w:r>
              <w:t>Pass</w:t>
            </w:r>
          </w:p>
        </w:tc>
      </w:tr>
      <w:tr w:rsidR="00B801BE" w14:paraId="6C5E08F1" w14:textId="77777777">
        <w:tc>
          <w:tcPr>
            <w:tcW w:w="2000" w:type="dxa"/>
            <w:shd w:val="clear" w:color="auto" w:fill="FFFFFF"/>
            <w:tcMar>
              <w:top w:w="80" w:type="dxa"/>
              <w:left w:w="120" w:type="dxa"/>
              <w:bottom w:w="80" w:type="dxa"/>
              <w:right w:w="120" w:type="dxa"/>
            </w:tcMar>
          </w:tcPr>
          <w:p w14:paraId="39E0F34C" w14:textId="64BBC04D" w:rsidR="009922C5" w:rsidRDefault="00BC5581">
            <w:r>
              <w:t>TC12</w:t>
            </w:r>
          </w:p>
        </w:tc>
        <w:tc>
          <w:tcPr>
            <w:tcW w:w="3500" w:type="dxa"/>
            <w:shd w:val="clear" w:color="auto" w:fill="FFFFFF"/>
            <w:tcMar>
              <w:top w:w="80" w:type="dxa"/>
              <w:left w:w="120" w:type="dxa"/>
              <w:bottom w:w="80" w:type="dxa"/>
              <w:right w:w="120" w:type="dxa"/>
            </w:tcMar>
          </w:tcPr>
          <w:p w14:paraId="05E28281" w14:textId="32FACD0C" w:rsidR="009922C5" w:rsidRDefault="00BC5581">
            <w:r>
              <w:t xml:space="preserve">Smart contract called with insufficient gas </w:t>
            </w:r>
            <w:r w:rsidR="001A34C1">
              <w:t xml:space="preserve"> </w:t>
            </w:r>
            <w:r>
              <w:t xml:space="preserve"> transaction reverted; funds not moved; Admin alerted</w:t>
            </w:r>
          </w:p>
        </w:tc>
        <w:tc>
          <w:tcPr>
            <w:tcW w:w="3526" w:type="dxa"/>
            <w:shd w:val="clear" w:color="auto" w:fill="FFFFFF"/>
            <w:tcMar>
              <w:top w:w="80" w:type="dxa"/>
              <w:left w:w="120" w:type="dxa"/>
              <w:bottom w:w="80" w:type="dxa"/>
              <w:right w:w="120" w:type="dxa"/>
            </w:tcMar>
          </w:tcPr>
          <w:p w14:paraId="5DB544CF" w14:textId="77777777" w:rsidR="009922C5" w:rsidRDefault="00BC5581">
            <w:r>
              <w:t>Pass</w:t>
            </w:r>
          </w:p>
        </w:tc>
      </w:tr>
    </w:tbl>
    <w:p w14:paraId="241C8494" w14:textId="77777777" w:rsidR="009922C5" w:rsidRDefault="00BC5581">
      <w:pPr>
        <w:spacing w:after="160" w:line="360" w:lineRule="auto"/>
        <w:jc w:val="both"/>
      </w:pPr>
      <w:r>
        <w:t>Table 4.13: System test cases and results</w:t>
      </w:r>
    </w:p>
    <w:p w14:paraId="7516D5FD" w14:textId="77777777" w:rsidR="009922C5" w:rsidRDefault="009922C5">
      <w:pPr>
        <w:spacing w:line="360" w:lineRule="auto"/>
      </w:pPr>
    </w:p>
    <w:p w14:paraId="081C3BE8" w14:textId="77777777" w:rsidR="009922C5" w:rsidRDefault="00BC5581">
      <w:pPr>
        <w:pStyle w:val="Heading3"/>
      </w:pPr>
      <w:bookmarkStart w:id="84" w:name="_Toc232496098"/>
      <w:r>
        <w:t>4.6.3 Performance Test Results</w:t>
      </w:r>
      <w:bookmarkEnd w:id="84"/>
    </w:p>
    <w:p w14:paraId="3E32E376" w14:textId="77777777" w:rsidR="009922C5" w:rsidRDefault="00BC5581">
      <w:pPr>
        <w:spacing w:after="160" w:line="360" w:lineRule="auto"/>
        <w:jc w:val="both"/>
      </w:pPr>
      <w:r>
        <w:t>Performance testing was conducted using the k6 load testing framework, simulating concurrent user sessions against the deployed prototype. Tests were run at three load levels: light load (100 concurrent users), medium load (1,000 concurrent users), and heavy load (5,000 concurrent users). Results for the most critical operations are summarised in Table 4.14.</w:t>
      </w:r>
    </w:p>
    <w:p w14:paraId="414CF7D7" w14:textId="77777777" w:rsidR="009922C5" w:rsidRDefault="009922C5">
      <w:pPr>
        <w:spacing w:line="3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903"/>
        <w:gridCol w:w="2923"/>
      </w:tblGrid>
      <w:tr w:rsidR="00B801BE" w14:paraId="3B8DC297" w14:textId="77777777">
        <w:tc>
          <w:tcPr>
            <w:tcW w:w="2000" w:type="dxa"/>
            <w:shd w:val="clear" w:color="auto" w:fill="D9D9D9"/>
            <w:tcMar>
              <w:top w:w="80" w:type="dxa"/>
              <w:left w:w="120" w:type="dxa"/>
              <w:bottom w:w="80" w:type="dxa"/>
              <w:right w:w="120" w:type="dxa"/>
            </w:tcMar>
          </w:tcPr>
          <w:p w14:paraId="40CCC201" w14:textId="77777777" w:rsidR="009922C5" w:rsidRDefault="00BC5581">
            <w:r>
              <w:rPr>
                <w:b/>
                <w:bCs/>
              </w:rPr>
              <w:t>Operation</w:t>
            </w:r>
          </w:p>
        </w:tc>
        <w:tc>
          <w:tcPr>
            <w:tcW w:w="3500" w:type="dxa"/>
            <w:shd w:val="clear" w:color="auto" w:fill="D9D9D9"/>
            <w:tcMar>
              <w:top w:w="80" w:type="dxa"/>
              <w:left w:w="120" w:type="dxa"/>
              <w:bottom w:w="80" w:type="dxa"/>
              <w:right w:w="120" w:type="dxa"/>
            </w:tcMar>
          </w:tcPr>
          <w:p w14:paraId="0A3B8479" w14:textId="77777777" w:rsidR="009922C5" w:rsidRDefault="00BC5581">
            <w:r>
              <w:rPr>
                <w:b/>
                <w:bCs/>
              </w:rPr>
              <w:t>P95 Response Time (100 users)</w:t>
            </w:r>
          </w:p>
        </w:tc>
        <w:tc>
          <w:tcPr>
            <w:tcW w:w="3526" w:type="dxa"/>
            <w:shd w:val="clear" w:color="auto" w:fill="D9D9D9"/>
            <w:tcMar>
              <w:top w:w="80" w:type="dxa"/>
              <w:left w:w="120" w:type="dxa"/>
              <w:bottom w:w="80" w:type="dxa"/>
              <w:right w:w="120" w:type="dxa"/>
            </w:tcMar>
          </w:tcPr>
          <w:p w14:paraId="2855BCD9" w14:textId="77777777" w:rsidR="009922C5" w:rsidRDefault="00BC5581">
            <w:r>
              <w:rPr>
                <w:b/>
                <w:bCs/>
              </w:rPr>
              <w:t>P95 Response Time (1,000 users)</w:t>
            </w:r>
          </w:p>
        </w:tc>
      </w:tr>
      <w:tr w:rsidR="00B801BE" w14:paraId="647D1906" w14:textId="77777777">
        <w:tc>
          <w:tcPr>
            <w:tcW w:w="2000" w:type="dxa"/>
            <w:shd w:val="clear" w:color="auto" w:fill="FFFFFF"/>
            <w:tcMar>
              <w:top w:w="80" w:type="dxa"/>
              <w:left w:w="120" w:type="dxa"/>
              <w:bottom w:w="80" w:type="dxa"/>
              <w:right w:w="120" w:type="dxa"/>
            </w:tcMar>
          </w:tcPr>
          <w:p w14:paraId="6D822A64" w14:textId="77777777" w:rsidR="009922C5" w:rsidRDefault="00BC5581">
            <w:r>
              <w:t>GET /groups/:id/dashboard</w:t>
            </w:r>
          </w:p>
        </w:tc>
        <w:tc>
          <w:tcPr>
            <w:tcW w:w="3500" w:type="dxa"/>
            <w:shd w:val="clear" w:color="auto" w:fill="FFFFFF"/>
            <w:tcMar>
              <w:top w:w="80" w:type="dxa"/>
              <w:left w:w="120" w:type="dxa"/>
              <w:bottom w:w="80" w:type="dxa"/>
              <w:right w:w="120" w:type="dxa"/>
            </w:tcMar>
          </w:tcPr>
          <w:p w14:paraId="35A140C7" w14:textId="77777777" w:rsidR="009922C5" w:rsidRDefault="00BC5581">
            <w:r>
              <w:t>142ms</w:t>
            </w:r>
          </w:p>
        </w:tc>
        <w:tc>
          <w:tcPr>
            <w:tcW w:w="3526" w:type="dxa"/>
            <w:shd w:val="clear" w:color="auto" w:fill="FFFFFF"/>
            <w:tcMar>
              <w:top w:w="80" w:type="dxa"/>
              <w:left w:w="120" w:type="dxa"/>
              <w:bottom w:w="80" w:type="dxa"/>
              <w:right w:w="120" w:type="dxa"/>
            </w:tcMar>
          </w:tcPr>
          <w:p w14:paraId="063EF547" w14:textId="77777777" w:rsidR="009922C5" w:rsidRDefault="00BC5581">
            <w:r>
              <w:t>387ms</w:t>
            </w:r>
          </w:p>
        </w:tc>
      </w:tr>
      <w:tr w:rsidR="00B801BE" w14:paraId="63AFA1AD" w14:textId="77777777">
        <w:tc>
          <w:tcPr>
            <w:tcW w:w="2000" w:type="dxa"/>
            <w:shd w:val="clear" w:color="auto" w:fill="FFFFFF"/>
            <w:tcMar>
              <w:top w:w="80" w:type="dxa"/>
              <w:left w:w="120" w:type="dxa"/>
              <w:bottom w:w="80" w:type="dxa"/>
              <w:right w:w="120" w:type="dxa"/>
            </w:tcMar>
          </w:tcPr>
          <w:p w14:paraId="167D843C" w14:textId="77777777" w:rsidR="009922C5" w:rsidRDefault="00BC5581">
            <w:r>
              <w:t>POST /contributions (payment initiation)</w:t>
            </w:r>
          </w:p>
        </w:tc>
        <w:tc>
          <w:tcPr>
            <w:tcW w:w="3500" w:type="dxa"/>
            <w:shd w:val="clear" w:color="auto" w:fill="FFFFFF"/>
            <w:tcMar>
              <w:top w:w="80" w:type="dxa"/>
              <w:left w:w="120" w:type="dxa"/>
              <w:bottom w:w="80" w:type="dxa"/>
              <w:right w:w="120" w:type="dxa"/>
            </w:tcMar>
          </w:tcPr>
          <w:p w14:paraId="6846A100" w14:textId="77777777" w:rsidR="009922C5" w:rsidRDefault="00BC5581">
            <w:r>
              <w:t>289ms</w:t>
            </w:r>
          </w:p>
        </w:tc>
        <w:tc>
          <w:tcPr>
            <w:tcW w:w="3526" w:type="dxa"/>
            <w:shd w:val="clear" w:color="auto" w:fill="FFFFFF"/>
            <w:tcMar>
              <w:top w:w="80" w:type="dxa"/>
              <w:left w:w="120" w:type="dxa"/>
              <w:bottom w:w="80" w:type="dxa"/>
              <w:right w:w="120" w:type="dxa"/>
            </w:tcMar>
          </w:tcPr>
          <w:p w14:paraId="789B6778" w14:textId="77777777" w:rsidR="009922C5" w:rsidRDefault="00BC5581">
            <w:r>
              <w:t>763ms</w:t>
            </w:r>
          </w:p>
        </w:tc>
      </w:tr>
      <w:tr w:rsidR="00B801BE" w14:paraId="4786070F" w14:textId="77777777">
        <w:tc>
          <w:tcPr>
            <w:tcW w:w="2000" w:type="dxa"/>
            <w:shd w:val="clear" w:color="auto" w:fill="FFFFFF"/>
            <w:tcMar>
              <w:top w:w="80" w:type="dxa"/>
              <w:left w:w="120" w:type="dxa"/>
              <w:bottom w:w="80" w:type="dxa"/>
              <w:right w:w="120" w:type="dxa"/>
            </w:tcMar>
          </w:tcPr>
          <w:p w14:paraId="55614A69" w14:textId="77777777" w:rsidR="009922C5" w:rsidRDefault="00BC5581">
            <w:r>
              <w:lastRenderedPageBreak/>
              <w:t>POST /disputes (raise dispute)</w:t>
            </w:r>
          </w:p>
        </w:tc>
        <w:tc>
          <w:tcPr>
            <w:tcW w:w="3500" w:type="dxa"/>
            <w:shd w:val="clear" w:color="auto" w:fill="FFFFFF"/>
            <w:tcMar>
              <w:top w:w="80" w:type="dxa"/>
              <w:left w:w="120" w:type="dxa"/>
              <w:bottom w:w="80" w:type="dxa"/>
              <w:right w:w="120" w:type="dxa"/>
            </w:tcMar>
          </w:tcPr>
          <w:p w14:paraId="107072E4" w14:textId="77777777" w:rsidR="009922C5" w:rsidRDefault="00BC5581">
            <w:r>
              <w:t>198ms</w:t>
            </w:r>
          </w:p>
        </w:tc>
        <w:tc>
          <w:tcPr>
            <w:tcW w:w="3526" w:type="dxa"/>
            <w:shd w:val="clear" w:color="auto" w:fill="FFFFFF"/>
            <w:tcMar>
              <w:top w:w="80" w:type="dxa"/>
              <w:left w:w="120" w:type="dxa"/>
              <w:bottom w:w="80" w:type="dxa"/>
              <w:right w:w="120" w:type="dxa"/>
            </w:tcMar>
          </w:tcPr>
          <w:p w14:paraId="44F45903" w14:textId="77777777" w:rsidR="009922C5" w:rsidRDefault="00BC5581">
            <w:r>
              <w:t>521ms</w:t>
            </w:r>
          </w:p>
        </w:tc>
      </w:tr>
      <w:tr w:rsidR="00B801BE" w14:paraId="7FF5D078" w14:textId="77777777">
        <w:tc>
          <w:tcPr>
            <w:tcW w:w="2000" w:type="dxa"/>
            <w:shd w:val="clear" w:color="auto" w:fill="FFFFFF"/>
            <w:tcMar>
              <w:top w:w="80" w:type="dxa"/>
              <w:left w:w="120" w:type="dxa"/>
              <w:bottom w:w="80" w:type="dxa"/>
              <w:right w:w="120" w:type="dxa"/>
            </w:tcMar>
          </w:tcPr>
          <w:p w14:paraId="5A8B25BC" w14:textId="77777777" w:rsidR="009922C5" w:rsidRDefault="00BC5581">
            <w:r>
              <w:t>GET /contributions</w:t>
            </w:r>
            <w:proofErr w:type="gramStart"/>
            <w:r>
              <w:t>/:</w:t>
            </w:r>
            <w:proofErr w:type="spellStart"/>
            <w:r>
              <w:t>groupId</w:t>
            </w:r>
            <w:proofErr w:type="spellEnd"/>
            <w:proofErr w:type="gramEnd"/>
            <w:r>
              <w:t>/history</w:t>
            </w:r>
          </w:p>
        </w:tc>
        <w:tc>
          <w:tcPr>
            <w:tcW w:w="3500" w:type="dxa"/>
            <w:shd w:val="clear" w:color="auto" w:fill="FFFFFF"/>
            <w:tcMar>
              <w:top w:w="80" w:type="dxa"/>
              <w:left w:w="120" w:type="dxa"/>
              <w:bottom w:w="80" w:type="dxa"/>
              <w:right w:w="120" w:type="dxa"/>
            </w:tcMar>
          </w:tcPr>
          <w:p w14:paraId="27337258" w14:textId="77777777" w:rsidR="009922C5" w:rsidRDefault="00BC5581">
            <w:r>
              <w:t>167ms</w:t>
            </w:r>
          </w:p>
        </w:tc>
        <w:tc>
          <w:tcPr>
            <w:tcW w:w="3526" w:type="dxa"/>
            <w:shd w:val="clear" w:color="auto" w:fill="FFFFFF"/>
            <w:tcMar>
              <w:top w:w="80" w:type="dxa"/>
              <w:left w:w="120" w:type="dxa"/>
              <w:bottom w:w="80" w:type="dxa"/>
              <w:right w:w="120" w:type="dxa"/>
            </w:tcMar>
          </w:tcPr>
          <w:p w14:paraId="7BB653A9" w14:textId="77777777" w:rsidR="009922C5" w:rsidRDefault="00BC5581">
            <w:r>
              <w:t>432ms</w:t>
            </w:r>
          </w:p>
        </w:tc>
      </w:tr>
      <w:tr w:rsidR="00B801BE" w14:paraId="2E8D01E5" w14:textId="77777777">
        <w:tc>
          <w:tcPr>
            <w:tcW w:w="2000" w:type="dxa"/>
            <w:shd w:val="clear" w:color="auto" w:fill="FFFFFF"/>
            <w:tcMar>
              <w:top w:w="80" w:type="dxa"/>
              <w:left w:w="120" w:type="dxa"/>
              <w:bottom w:w="80" w:type="dxa"/>
              <w:right w:w="120" w:type="dxa"/>
            </w:tcMar>
          </w:tcPr>
          <w:p w14:paraId="5206DA61" w14:textId="77777777" w:rsidR="009922C5" w:rsidRDefault="00BC5581">
            <w:r>
              <w:t>POST /auth/login</w:t>
            </w:r>
          </w:p>
        </w:tc>
        <w:tc>
          <w:tcPr>
            <w:tcW w:w="3500" w:type="dxa"/>
            <w:shd w:val="clear" w:color="auto" w:fill="FFFFFF"/>
            <w:tcMar>
              <w:top w:w="80" w:type="dxa"/>
              <w:left w:w="120" w:type="dxa"/>
              <w:bottom w:w="80" w:type="dxa"/>
              <w:right w:w="120" w:type="dxa"/>
            </w:tcMar>
          </w:tcPr>
          <w:p w14:paraId="6BF4AF86" w14:textId="77777777" w:rsidR="009922C5" w:rsidRDefault="00BC5581">
            <w:r>
              <w:t>94ms</w:t>
            </w:r>
          </w:p>
        </w:tc>
        <w:tc>
          <w:tcPr>
            <w:tcW w:w="3526" w:type="dxa"/>
            <w:shd w:val="clear" w:color="auto" w:fill="FFFFFF"/>
            <w:tcMar>
              <w:top w:w="80" w:type="dxa"/>
              <w:left w:w="120" w:type="dxa"/>
              <w:bottom w:w="80" w:type="dxa"/>
              <w:right w:w="120" w:type="dxa"/>
            </w:tcMar>
          </w:tcPr>
          <w:p w14:paraId="24FEA44A" w14:textId="77777777" w:rsidR="009922C5" w:rsidRDefault="00BC5581">
            <w:r>
              <w:t>241ms</w:t>
            </w:r>
          </w:p>
        </w:tc>
      </w:tr>
      <w:tr w:rsidR="00B801BE" w14:paraId="60BD8FCF" w14:textId="77777777">
        <w:tc>
          <w:tcPr>
            <w:tcW w:w="2000" w:type="dxa"/>
            <w:shd w:val="clear" w:color="auto" w:fill="FFFFFF"/>
            <w:tcMar>
              <w:top w:w="80" w:type="dxa"/>
              <w:left w:w="120" w:type="dxa"/>
              <w:bottom w:w="80" w:type="dxa"/>
              <w:right w:w="120" w:type="dxa"/>
            </w:tcMar>
          </w:tcPr>
          <w:p w14:paraId="62253C70" w14:textId="77777777" w:rsidR="009922C5" w:rsidRDefault="00BC5581">
            <w:r>
              <w:t>GET /payouts</w:t>
            </w:r>
            <w:proofErr w:type="gramStart"/>
            <w:r>
              <w:t>/:</w:t>
            </w:r>
            <w:proofErr w:type="spellStart"/>
            <w:r>
              <w:t>groupId</w:t>
            </w:r>
            <w:proofErr w:type="spellEnd"/>
            <w:proofErr w:type="gramEnd"/>
            <w:r>
              <w:t>/queue</w:t>
            </w:r>
          </w:p>
        </w:tc>
        <w:tc>
          <w:tcPr>
            <w:tcW w:w="3500" w:type="dxa"/>
            <w:shd w:val="clear" w:color="auto" w:fill="FFFFFF"/>
            <w:tcMar>
              <w:top w:w="80" w:type="dxa"/>
              <w:left w:w="120" w:type="dxa"/>
              <w:bottom w:w="80" w:type="dxa"/>
              <w:right w:w="120" w:type="dxa"/>
            </w:tcMar>
          </w:tcPr>
          <w:p w14:paraId="498C732C" w14:textId="77777777" w:rsidR="009922C5" w:rsidRDefault="00BC5581">
            <w:r>
              <w:t>121ms</w:t>
            </w:r>
          </w:p>
        </w:tc>
        <w:tc>
          <w:tcPr>
            <w:tcW w:w="3526" w:type="dxa"/>
            <w:shd w:val="clear" w:color="auto" w:fill="FFFFFF"/>
            <w:tcMar>
              <w:top w:w="80" w:type="dxa"/>
              <w:left w:w="120" w:type="dxa"/>
              <w:bottom w:w="80" w:type="dxa"/>
              <w:right w:w="120" w:type="dxa"/>
            </w:tcMar>
          </w:tcPr>
          <w:p w14:paraId="2C2B3AB3" w14:textId="77777777" w:rsidR="009922C5" w:rsidRDefault="00BC5581">
            <w:r>
              <w:t>318ms</w:t>
            </w:r>
          </w:p>
        </w:tc>
      </w:tr>
    </w:tbl>
    <w:p w14:paraId="360548CF" w14:textId="77777777" w:rsidR="009922C5" w:rsidRDefault="00BC5581">
      <w:pPr>
        <w:spacing w:after="160" w:line="360" w:lineRule="auto"/>
        <w:jc w:val="both"/>
      </w:pPr>
      <w:r>
        <w:t>Table 4.14: Performance test results under typical load</w:t>
      </w:r>
    </w:p>
    <w:p w14:paraId="03C704CB" w14:textId="77777777" w:rsidR="009922C5" w:rsidRDefault="009922C5">
      <w:pPr>
        <w:spacing w:line="360" w:lineRule="auto"/>
      </w:pPr>
    </w:p>
    <w:p w14:paraId="050FA030" w14:textId="08A6D46D" w:rsidR="009922C5" w:rsidRDefault="00BC5581">
      <w:pPr>
        <w:spacing w:after="160" w:line="360" w:lineRule="auto"/>
        <w:jc w:val="both"/>
      </w:pPr>
      <w:r>
        <w:t xml:space="preserve">All operations met the nonfunctional requirement of sub500ms P95 response times at 100 concurrent users. Under the 1,000 concurrent user </w:t>
      </w:r>
      <w:proofErr w:type="gramStart"/>
      <w:r>
        <w:t>load</w:t>
      </w:r>
      <w:proofErr w:type="gramEnd"/>
      <w:r>
        <w:t xml:space="preserve">, read operations remained within the 500ms target, while write operations (contribution initiation, dispute raising) approached the 1,500ms ceiling specified in the SRD. Further optimisation of the database query layer and additional Kubernetes pod scaling will be required before the system can comfortably handle the 10,000 concurrent user </w:t>
      </w:r>
      <w:proofErr w:type="gramStart"/>
      <w:r>
        <w:t>target</w:t>
      </w:r>
      <w:proofErr w:type="gramEnd"/>
      <w:r>
        <w:t xml:space="preserve"> specified in the SRD.</w:t>
      </w:r>
    </w:p>
    <w:p w14:paraId="43810D01" w14:textId="77777777" w:rsidR="009922C5" w:rsidRDefault="00BC5581">
      <w:pPr>
        <w:pStyle w:val="Heading3"/>
      </w:pPr>
      <w:bookmarkStart w:id="85" w:name="_Toc232496099"/>
      <w:r>
        <w:t>4.6.4 User Acceptance Testing Results</w:t>
      </w:r>
      <w:bookmarkEnd w:id="85"/>
    </w:p>
    <w:p w14:paraId="48DCC8B6" w14:textId="72C63048" w:rsidR="009922C5" w:rsidRDefault="00BC5581">
      <w:pPr>
        <w:spacing w:after="160" w:line="360" w:lineRule="auto"/>
        <w:jc w:val="both"/>
      </w:pPr>
      <w:r>
        <w:t>User acceptance testing was conducted with 12 participants drawn from the survey sample, each of whom was guided through the primary application workflows and asked to complete a short evaluation questionnaire. The evaluation assessed three dimensions: ease of use (rated on a 5point scale), perceived usefulness (5point scale), and likelihood of adoption (5point scale).</w:t>
      </w:r>
    </w:p>
    <w:p w14:paraId="590CD6CA" w14:textId="355554DB" w:rsidR="009922C5" w:rsidRDefault="00BC5581">
      <w:pPr>
        <w:spacing w:after="160" w:line="360" w:lineRule="auto"/>
        <w:jc w:val="both"/>
      </w:pPr>
      <w:r>
        <w:t xml:space="preserve">Results were encouraging. The mean </w:t>
      </w:r>
      <w:proofErr w:type="spellStart"/>
      <w:r>
        <w:t>easeofuse</w:t>
      </w:r>
      <w:proofErr w:type="spellEnd"/>
      <w:r>
        <w:t xml:space="preserve"> rating was 4.2 out of 5, with participants particularly appreciating the simplicity of the contribution submission workflow and the clarity of the group dashboard. The mean perceived usefulness rating was 4.5 out of 5, with participants noting that the </w:t>
      </w:r>
      <w:proofErr w:type="spellStart"/>
      <w:r>
        <w:t>realtime</w:t>
      </w:r>
      <w:proofErr w:type="spellEnd"/>
      <w:r>
        <w:t xml:space="preserve"> visibility of who had paid and the automated reminder system directly addressed the most pressing challenges they experienced in their current </w:t>
      </w:r>
      <w:proofErr w:type="spellStart"/>
      <w:r>
        <w:t>njangi</w:t>
      </w:r>
      <w:proofErr w:type="spellEnd"/>
      <w:r>
        <w:t xml:space="preserve"> groups. The mean likelihood of adoption rating was 4.1 out of 5.</w:t>
      </w:r>
    </w:p>
    <w:p w14:paraId="5C98FA11" w14:textId="25A534A5" w:rsidR="009922C5" w:rsidRDefault="00BC5581">
      <w:pPr>
        <w:spacing w:after="160" w:line="360" w:lineRule="auto"/>
        <w:jc w:val="both"/>
      </w:pPr>
      <w:r>
        <w:t xml:space="preserve">The most commonly cited usability issues were: the need for clearer visual distinction between active and completed payout cycles on the group dashboard; the desire for an </w:t>
      </w:r>
      <w:proofErr w:type="spellStart"/>
      <w:r>
        <w:t>inapp</w:t>
      </w:r>
      <w:proofErr w:type="spellEnd"/>
      <w:r>
        <w:t xml:space="preserve"> notification centre (rather than only SMS and email alerts); and requests for the application to be available in Cameroonian Pidgin, which several participants identified as their most comfortable language for financial transactions.</w:t>
      </w:r>
    </w:p>
    <w:p w14:paraId="73BE5396" w14:textId="77777777" w:rsidR="009922C5" w:rsidRDefault="00BC5581">
      <w:pPr>
        <w:pStyle w:val="Heading2"/>
      </w:pPr>
      <w:bookmarkStart w:id="86" w:name="_Toc232496100"/>
      <w:r>
        <w:t>4.7 Summary of the Chapter</w:t>
      </w:r>
      <w:bookmarkEnd w:id="86"/>
    </w:p>
    <w:p w14:paraId="67999388" w14:textId="5AE0064E" w:rsidR="009922C5" w:rsidRDefault="00BC5581">
      <w:pPr>
        <w:spacing w:after="160" w:line="360" w:lineRule="auto"/>
        <w:jc w:val="both"/>
      </w:pPr>
      <w:r>
        <w:lastRenderedPageBreak/>
        <w:t xml:space="preserve">This chapter has presented the full execution of the research methodology. The survey data from 72 respondents was analysed to reveal a consistent pattern of trust, transparency, contribution discipline, and recordkeeping challenges in traditional Cameroonian </w:t>
      </w:r>
      <w:proofErr w:type="spellStart"/>
      <w:r>
        <w:t>njangi</w:t>
      </w:r>
      <w:proofErr w:type="spellEnd"/>
      <w:r>
        <w:t xml:space="preserve"> groups, alongside strong digital readiness and high demand for a </w:t>
      </w:r>
      <w:proofErr w:type="spellStart"/>
      <w:r>
        <w:t>mobilebased</w:t>
      </w:r>
      <w:proofErr w:type="spellEnd"/>
      <w:r>
        <w:t xml:space="preserve"> management solution with automated reminders, mobile money integration, and transparent contribution tracking.</w:t>
      </w:r>
    </w:p>
    <w:p w14:paraId="09BDB3EF" w14:textId="5F5EC6C9" w:rsidR="009922C5" w:rsidRDefault="00BC5581">
      <w:pPr>
        <w:spacing w:after="160" w:line="360" w:lineRule="auto"/>
        <w:jc w:val="both"/>
      </w:pPr>
      <w:r>
        <w:t>From these findings, a comprehensive set of functional and nonfunctional requirements was derived and documented. These requirements were operationalised in a complete set of UML design artefacts and implemented as a working Mbole Pay prototype built on React.js, Node.js/Express.js, PostgreSQL, IPFS, BSC smart contracts, and MTN MoMo payment integration. Functional testing showed that all core system features operate correctly under normal conditions. Performance testing demonstrated that the system meets its response time targets under moderate load, with room for further optimisation as the system scales. User acceptance testing with 12 participants yielded positive usability and perceived usefulness ratings, validating the core design decisions and surfacing a small number of targeted improvements for future iterations.</w:t>
      </w:r>
    </w:p>
    <w:p w14:paraId="4DAC7E0A" w14:textId="77777777" w:rsidR="009922C5" w:rsidRDefault="00BC5581">
      <w:r>
        <w:br w:type="page"/>
      </w:r>
    </w:p>
    <w:p w14:paraId="6D6C1188" w14:textId="77777777" w:rsidR="009922C5" w:rsidRDefault="00BC5581">
      <w:pPr>
        <w:pStyle w:val="Heading1"/>
      </w:pPr>
      <w:bookmarkStart w:id="87" w:name="_Toc232496101"/>
      <w:r>
        <w:lastRenderedPageBreak/>
        <w:t>CHAPTER 5: SUMMARY, CONCLUSIONS, DISCUSSION AND RECOMMENDATIONS</w:t>
      </w:r>
      <w:bookmarkEnd w:id="87"/>
    </w:p>
    <w:p w14:paraId="65E98EAE" w14:textId="77777777" w:rsidR="009922C5" w:rsidRDefault="00BC5581">
      <w:pPr>
        <w:pStyle w:val="Heading2"/>
      </w:pPr>
      <w:bookmarkStart w:id="88" w:name="_Toc232496102"/>
      <w:r>
        <w:t>5.1 Introduction</w:t>
      </w:r>
      <w:bookmarkEnd w:id="88"/>
    </w:p>
    <w:p w14:paraId="4C13A837" w14:textId="77777777" w:rsidR="009922C5" w:rsidRDefault="00BC5581">
      <w:pPr>
        <w:spacing w:after="160" w:line="360" w:lineRule="auto"/>
        <w:jc w:val="both"/>
      </w:pPr>
      <w:r>
        <w:t>This chapter synthesises the findings of the study and draws conclusions relevant to the research questions posed in Chapter 1. Section 5.2 provides a summary of the study, covering the research problem, methodology, and key findings. Section 5.3 presents conclusions drawn from those findings. Section 5.4 provides a discussion that interprets the findings in the context of the broader literature. Section 5.5 offers recommendations for both practitioners and future researchers. Section 5.6 provides a closing summary of the chapter and the study as a whole.</w:t>
      </w:r>
    </w:p>
    <w:p w14:paraId="29291B40" w14:textId="77777777" w:rsidR="009922C5" w:rsidRDefault="00BC5581">
      <w:pPr>
        <w:pStyle w:val="Heading2"/>
      </w:pPr>
      <w:bookmarkStart w:id="89" w:name="_Toc232496103"/>
      <w:r>
        <w:t>5.2 Summary of the Study</w:t>
      </w:r>
      <w:bookmarkEnd w:id="89"/>
    </w:p>
    <w:p w14:paraId="290734DA" w14:textId="77777777" w:rsidR="009922C5" w:rsidRDefault="00BC5581">
      <w:pPr>
        <w:pStyle w:val="Heading3"/>
      </w:pPr>
      <w:bookmarkStart w:id="90" w:name="_Toc232496104"/>
      <w:r>
        <w:t>5.2.1 Problem, Aim, and Objectives</w:t>
      </w:r>
      <w:bookmarkEnd w:id="90"/>
    </w:p>
    <w:p w14:paraId="1483576E" w14:textId="6BC9394A" w:rsidR="009922C5" w:rsidRDefault="00BC5581">
      <w:pPr>
        <w:spacing w:after="160" w:line="360" w:lineRule="auto"/>
        <w:jc w:val="both"/>
      </w:pPr>
      <w:r>
        <w:t xml:space="preserve">Njangi groups in Cameroon face persistent operational challenges including late payments, poor recordkeeping, fund mismanagement, disputes without formal resolution mechanisms, and limited integration with the formal digital financial ecosystem. The general objective of this study was to design and implement a secure </w:t>
      </w:r>
      <w:proofErr w:type="spellStart"/>
      <w:r>
        <w:t>mobilebased</w:t>
      </w:r>
      <w:proofErr w:type="spellEnd"/>
      <w:r>
        <w:t xml:space="preserve"> </w:t>
      </w:r>
      <w:proofErr w:type="spellStart"/>
      <w:r>
        <w:t>njangi</w:t>
      </w:r>
      <w:proofErr w:type="spellEnd"/>
      <w:r>
        <w:t xml:space="preserve"> management system </w:t>
      </w:r>
      <w:r w:rsidR="001A34C1">
        <w:t xml:space="preserve"> </w:t>
      </w:r>
      <w:r>
        <w:t xml:space="preserve"> Mbole Pay </w:t>
      </w:r>
      <w:r w:rsidR="001A34C1">
        <w:t xml:space="preserve"> </w:t>
      </w:r>
      <w:r>
        <w:t xml:space="preserve"> that improves transparency, recordkeeping, and payment discipline for </w:t>
      </w:r>
      <w:proofErr w:type="spellStart"/>
      <w:r>
        <w:t>njangi</w:t>
      </w:r>
      <w:proofErr w:type="spellEnd"/>
      <w:r>
        <w:t xml:space="preserve"> groups in Cameroon. Four specific objectives guided the study: examining current practices and challenges; deriving and specifying system requirements; designing and implementing a prototype; and evaluating the prototype's usability, perceived usefulness, and performance.</w:t>
      </w:r>
    </w:p>
    <w:p w14:paraId="0DBDCE56" w14:textId="77777777" w:rsidR="009922C5" w:rsidRDefault="00BC5581">
      <w:pPr>
        <w:pStyle w:val="Heading3"/>
      </w:pPr>
      <w:bookmarkStart w:id="91" w:name="_Toc232496105"/>
      <w:r>
        <w:t>5.2.2 Methodology Overview</w:t>
      </w:r>
      <w:bookmarkEnd w:id="91"/>
    </w:p>
    <w:p w14:paraId="45A175A2" w14:textId="7966D376" w:rsidR="009922C5" w:rsidRDefault="00BC5581">
      <w:pPr>
        <w:spacing w:after="160" w:line="360" w:lineRule="auto"/>
        <w:jc w:val="both"/>
      </w:pPr>
      <w:r>
        <w:t xml:space="preserve">A quantitative survey of 72 respondents was administered via Google Forms to characterise current </w:t>
      </w:r>
      <w:proofErr w:type="spellStart"/>
      <w:r>
        <w:t>njangi</w:t>
      </w:r>
      <w:proofErr w:type="spellEnd"/>
      <w:r>
        <w:t xml:space="preserve"> practices, operational challenges, digital readiness, and desired application features. Survey data were analysed using descriptive statistics and mapped directly to functional and nonfunctional system requirements. UML diagrams (use case, class, sequence, activity, deployment) were produced to formalise the system design. The Mbole Pay prototype was implemented using React.js, Node.js/Express.js, PostgreSQL, IPFS, Solidity/Hardhat smart contracts on BSC testnet, and MTN MoMo payment integration. </w:t>
      </w:r>
      <w:r>
        <w:lastRenderedPageBreak/>
        <w:t>The prototype was evaluated through functional testing, performance testing, and user acceptance testing with 12 participants.</w:t>
      </w:r>
    </w:p>
    <w:p w14:paraId="5E2AB120" w14:textId="77777777" w:rsidR="009922C5" w:rsidRDefault="00BC5581">
      <w:pPr>
        <w:pStyle w:val="Heading3"/>
      </w:pPr>
      <w:bookmarkStart w:id="92" w:name="_Toc232496106"/>
      <w:r>
        <w:t>5.2.3 Summary of Key Findings</w:t>
      </w:r>
      <w:bookmarkEnd w:id="92"/>
    </w:p>
    <w:p w14:paraId="26D9FA55" w14:textId="78CB594A" w:rsidR="009922C5" w:rsidRDefault="00BC5581">
      <w:pPr>
        <w:spacing w:after="160" w:line="360" w:lineRule="auto"/>
        <w:jc w:val="both"/>
      </w:pPr>
      <w:r>
        <w:t xml:space="preserve">Research Question 1: What are the main operational, trust, and recordkeeping challenges facing </w:t>
      </w:r>
      <w:proofErr w:type="spellStart"/>
      <w:r>
        <w:t>njangi</w:t>
      </w:r>
      <w:proofErr w:type="spellEnd"/>
      <w:r>
        <w:t xml:space="preserve"> groups in Cameroon?</w:t>
      </w:r>
    </w:p>
    <w:p w14:paraId="13656353" w14:textId="634DF41F" w:rsidR="009922C5" w:rsidRDefault="00BC5581">
      <w:pPr>
        <w:spacing w:after="160" w:line="360" w:lineRule="auto"/>
        <w:jc w:val="both"/>
      </w:pPr>
      <w:r>
        <w:t xml:space="preserve">The survey revealed a consistent and severe pattern of operational failures in traditional Cameroonian </w:t>
      </w:r>
      <w:proofErr w:type="spellStart"/>
      <w:r>
        <w:t>njangi</w:t>
      </w:r>
      <w:proofErr w:type="spellEnd"/>
      <w:r>
        <w:t xml:space="preserve"> groups. Over 79% of respondents had current or past </w:t>
      </w:r>
      <w:proofErr w:type="spellStart"/>
      <w:r>
        <w:t>njangi</w:t>
      </w:r>
      <w:proofErr w:type="spellEnd"/>
      <w:r>
        <w:t xml:space="preserve"> experience. The most frequently reported challenges were difficulty tracking contribution records (72%), late payments (68%), member default after payout receipt (55%), lack of financial transparency (51%), and intermember disputes (47%). </w:t>
      </w:r>
      <w:proofErr w:type="spellStart"/>
      <w:r>
        <w:t>Openended</w:t>
      </w:r>
      <w:proofErr w:type="spellEnd"/>
      <w:r>
        <w:t xml:space="preserve"> responses consistently identified trust and transparency as the dominant concerns. These findings are strongly consistent with the literature on ROSCA operational failures (Kim, 2021; Mehmood et al., 2019; Ndiege et al., 2025) and confirm that the challenges motivating Mbole Pay's development are genuine, widespread, and acute.</w:t>
      </w:r>
    </w:p>
    <w:p w14:paraId="33A035D4" w14:textId="409B2653" w:rsidR="009922C5" w:rsidRDefault="00BC5581">
      <w:pPr>
        <w:spacing w:after="160" w:line="360" w:lineRule="auto"/>
        <w:jc w:val="both"/>
      </w:pPr>
      <w:r>
        <w:t xml:space="preserve">Research Question 2: Which </w:t>
      </w:r>
      <w:proofErr w:type="spellStart"/>
      <w:r>
        <w:t>mobilebased</w:t>
      </w:r>
      <w:proofErr w:type="spellEnd"/>
      <w:r>
        <w:t xml:space="preserve"> features and design principles are most appropriate for addressing these challenges in the Cameroonian </w:t>
      </w:r>
      <w:proofErr w:type="spellStart"/>
      <w:r>
        <w:t>njangi</w:t>
      </w:r>
      <w:proofErr w:type="spellEnd"/>
      <w:r>
        <w:t xml:space="preserve"> context?</w:t>
      </w:r>
    </w:p>
    <w:p w14:paraId="243DD538" w14:textId="50C71796" w:rsidR="009922C5" w:rsidRDefault="00BC5581">
      <w:pPr>
        <w:spacing w:after="160" w:line="360" w:lineRule="auto"/>
        <w:jc w:val="both"/>
      </w:pPr>
      <w:r>
        <w:t xml:space="preserve">Digital readiness among the survey sample was high, with 77.8% of respondents owning smartphones with reliable internet access. The most demanded features were automated contribution reminders (91.2%), </w:t>
      </w:r>
      <w:proofErr w:type="spellStart"/>
      <w:r>
        <w:t>realtime</w:t>
      </w:r>
      <w:proofErr w:type="spellEnd"/>
      <w:r>
        <w:t xml:space="preserve"> contribution visibility (71.9%), mobile money integration (68.4%), locked and immutable group rules (52.6%), automatic payout execution (56.1%), and downloadable statements (50.9%). </w:t>
      </w:r>
      <w:proofErr w:type="spellStart"/>
      <w:r>
        <w:t>Trustenhancing</w:t>
      </w:r>
      <w:proofErr w:type="spellEnd"/>
      <w:r>
        <w:t xml:space="preserve"> design priorities included full payment transparency (78.9%), linkage to a licensed payment provider (71.9%), and permanently encoded group rules (59.6%). These preferences directly informed the functional requirements specification and the core design decisions of the Mbole Pay prototype.</w:t>
      </w:r>
    </w:p>
    <w:p w14:paraId="73297898" w14:textId="77777777" w:rsidR="009922C5" w:rsidRDefault="00BC5581">
      <w:pPr>
        <w:spacing w:after="160" w:line="360" w:lineRule="auto"/>
        <w:jc w:val="both"/>
      </w:pPr>
      <w:r>
        <w:t xml:space="preserve">Research Question 3: How do </w:t>
      </w:r>
      <w:proofErr w:type="spellStart"/>
      <w:r>
        <w:t>njangi</w:t>
      </w:r>
      <w:proofErr w:type="spellEnd"/>
      <w:r>
        <w:t xml:space="preserve"> users perceive the usability, trustworthiness, and benefits of a mobile </w:t>
      </w:r>
      <w:proofErr w:type="spellStart"/>
      <w:r>
        <w:t>njangi</w:t>
      </w:r>
      <w:proofErr w:type="spellEnd"/>
      <w:r>
        <w:t xml:space="preserve"> system?</w:t>
      </w:r>
    </w:p>
    <w:p w14:paraId="1904425A" w14:textId="7B2A95EF" w:rsidR="009922C5" w:rsidRDefault="00BC5581">
      <w:pPr>
        <w:spacing w:after="160" w:line="360" w:lineRule="auto"/>
        <w:jc w:val="both"/>
      </w:pPr>
      <w:r>
        <w:t xml:space="preserve">User acceptance testing with 12 participants yielded mean ratings of 4.2/5 for ease of use, 4.5/5 for perceived usefulness, and 4.1/5 for likelihood of adoption. Participants particularly valued the </w:t>
      </w:r>
      <w:proofErr w:type="spellStart"/>
      <w:r>
        <w:t>realtime</w:t>
      </w:r>
      <w:proofErr w:type="spellEnd"/>
      <w:r>
        <w:t xml:space="preserve"> contribution dashboard and automated reminder system, which they viewed as directly addressing the most pressing challenges in their current </w:t>
      </w:r>
      <w:r>
        <w:lastRenderedPageBreak/>
        <w:t xml:space="preserve">groups. Survey respondents expressed similarly positive adoption intentions, with 64.9% reporting that they would very likely recommend a </w:t>
      </w:r>
      <w:proofErr w:type="spellStart"/>
      <w:r>
        <w:t>wellfunctioning</w:t>
      </w:r>
      <w:proofErr w:type="spellEnd"/>
      <w:r>
        <w:t xml:space="preserve"> </w:t>
      </w:r>
      <w:proofErr w:type="spellStart"/>
      <w:r>
        <w:t>njangi</w:t>
      </w:r>
      <w:proofErr w:type="spellEnd"/>
      <w:r>
        <w:t xml:space="preserve"> app to their groups. Identified usability issues </w:t>
      </w:r>
      <w:r w:rsidR="001A34C1">
        <w:t xml:space="preserve"> </w:t>
      </w:r>
      <w:r>
        <w:t xml:space="preserve"> cycle status visualisation, </w:t>
      </w:r>
      <w:proofErr w:type="spellStart"/>
      <w:r>
        <w:t>inapp</w:t>
      </w:r>
      <w:proofErr w:type="spellEnd"/>
      <w:r>
        <w:t xml:space="preserve"> notification centre, Pidgin language support </w:t>
      </w:r>
      <w:r w:rsidR="001A34C1">
        <w:t xml:space="preserve"> </w:t>
      </w:r>
      <w:r>
        <w:t xml:space="preserve"> </w:t>
      </w:r>
      <w:proofErr w:type="gramStart"/>
      <w:r>
        <w:t>are</w:t>
      </w:r>
      <w:proofErr w:type="gramEnd"/>
      <w:r>
        <w:t xml:space="preserve"> tractable and can be addressed in subsequent development iterations.</w:t>
      </w:r>
    </w:p>
    <w:p w14:paraId="53723629" w14:textId="77777777" w:rsidR="009922C5" w:rsidRDefault="00BC5581">
      <w:pPr>
        <w:pStyle w:val="Heading2"/>
      </w:pPr>
      <w:bookmarkStart w:id="93" w:name="_Toc232496107"/>
      <w:r>
        <w:t>5.3 Conclusions</w:t>
      </w:r>
      <w:bookmarkEnd w:id="93"/>
    </w:p>
    <w:p w14:paraId="5F9496F6" w14:textId="77777777" w:rsidR="009922C5" w:rsidRDefault="00BC5581">
      <w:pPr>
        <w:spacing w:after="160" w:line="360" w:lineRule="auto"/>
        <w:jc w:val="both"/>
      </w:pPr>
      <w:r>
        <w:t>From the findings summarised above, the following conclusions are drawn in relation to the research objectives and questions.</w:t>
      </w:r>
    </w:p>
    <w:p w14:paraId="627053ED" w14:textId="5AD8EC72" w:rsidR="009922C5" w:rsidRDefault="00BC5581">
      <w:pPr>
        <w:spacing w:after="160" w:line="360" w:lineRule="auto"/>
        <w:jc w:val="both"/>
      </w:pPr>
      <w:r>
        <w:t xml:space="preserve">1. Traditional </w:t>
      </w:r>
      <w:proofErr w:type="spellStart"/>
      <w:r>
        <w:t>njangi</w:t>
      </w:r>
      <w:proofErr w:type="spellEnd"/>
      <w:r>
        <w:t xml:space="preserve"> operations are characterised by serious and widespread trust, payment discipline, and recordkeeping failures that create significant financial risk for participants. Late contributions, </w:t>
      </w:r>
      <w:proofErr w:type="spellStart"/>
      <w:r>
        <w:t>postpayout</w:t>
      </w:r>
      <w:proofErr w:type="spellEnd"/>
      <w:r>
        <w:t xml:space="preserve"> defaults, opaque financial management, and inadequately documented disputes collectively erode the social trust that is the foundation of the </w:t>
      </w:r>
      <w:proofErr w:type="spellStart"/>
      <w:r>
        <w:t>njangi</w:t>
      </w:r>
      <w:proofErr w:type="spellEnd"/>
      <w:r>
        <w:t xml:space="preserve"> system and lead to premature group dissolution.</w:t>
      </w:r>
    </w:p>
    <w:p w14:paraId="0A508EE8" w14:textId="4EF3AA5A" w:rsidR="009922C5" w:rsidRDefault="00BC5581">
      <w:pPr>
        <w:spacing w:after="160" w:line="360" w:lineRule="auto"/>
        <w:jc w:val="both"/>
      </w:pPr>
      <w:r>
        <w:t xml:space="preserve">2. Cameroonian </w:t>
      </w:r>
      <w:proofErr w:type="spellStart"/>
      <w:r>
        <w:t>njangi</w:t>
      </w:r>
      <w:proofErr w:type="spellEnd"/>
      <w:r>
        <w:t xml:space="preserve"> participants in the study sample are digitally ready and strongly motivated to adopt a </w:t>
      </w:r>
      <w:proofErr w:type="spellStart"/>
      <w:r>
        <w:t>welldesigned</w:t>
      </w:r>
      <w:proofErr w:type="spellEnd"/>
      <w:r>
        <w:t xml:space="preserve"> digital management solution. The high prevalence of smartphone ownership, the familiarity with mobile money services, and the strong demand for specific application features all indicate a receptive and prepared target market for Mbole Pay.</w:t>
      </w:r>
    </w:p>
    <w:p w14:paraId="4F870BA9" w14:textId="17C70939" w:rsidR="009922C5" w:rsidRDefault="00BC5581">
      <w:pPr>
        <w:spacing w:after="160" w:line="360" w:lineRule="auto"/>
        <w:jc w:val="both"/>
      </w:pPr>
      <w:r>
        <w:t xml:space="preserve">3. A secure </w:t>
      </w:r>
      <w:proofErr w:type="spellStart"/>
      <w:r>
        <w:t>mobilebased</w:t>
      </w:r>
      <w:proofErr w:type="spellEnd"/>
      <w:r>
        <w:t xml:space="preserve"> </w:t>
      </w:r>
      <w:proofErr w:type="spellStart"/>
      <w:r>
        <w:t>njangi</w:t>
      </w:r>
      <w:proofErr w:type="spellEnd"/>
      <w:r>
        <w:t xml:space="preserve"> management system can directly and practically address the most critical operational challenges of traditional </w:t>
      </w:r>
      <w:proofErr w:type="spellStart"/>
      <w:r>
        <w:t>njangi</w:t>
      </w:r>
      <w:proofErr w:type="spellEnd"/>
      <w:r>
        <w:t xml:space="preserve"> groups. Automated reminders reduce contribution lateness; transparent dashboards eliminate information asymmetry; smart </w:t>
      </w:r>
      <w:proofErr w:type="spellStart"/>
      <w:r>
        <w:t>contractencoded</w:t>
      </w:r>
      <w:proofErr w:type="spellEnd"/>
      <w:r>
        <w:t xml:space="preserve"> rules remove the single point of failure represented by the group treasurer; and the anonymous voting dispute mechanism provides a fair and auditable alternative to informal social arbitration.</w:t>
      </w:r>
    </w:p>
    <w:p w14:paraId="0AD720C6" w14:textId="56DD11C2" w:rsidR="009922C5" w:rsidRDefault="00BC5581">
      <w:pPr>
        <w:spacing w:after="160" w:line="360" w:lineRule="auto"/>
        <w:jc w:val="both"/>
      </w:pPr>
      <w:r>
        <w:t xml:space="preserve">4. Trust in a digital </w:t>
      </w:r>
      <w:proofErr w:type="spellStart"/>
      <w:r>
        <w:t>njangi</w:t>
      </w:r>
      <w:proofErr w:type="spellEnd"/>
      <w:r>
        <w:t xml:space="preserve"> system is built through a combination of technical and institutional factors. Technical trust mechanisms </w:t>
      </w:r>
      <w:r w:rsidR="001A34C1">
        <w:t xml:space="preserve"> </w:t>
      </w:r>
      <w:r>
        <w:t xml:space="preserve"> full payment transparency, immutable smart contract rules, licensed payment provider integration, and data privacy protection </w:t>
      </w:r>
      <w:r w:rsidR="001A34C1">
        <w:t xml:space="preserve"> </w:t>
      </w:r>
      <w:r>
        <w:t xml:space="preserve"> are necessary but not sufficient; they must be complemented by institutional legitimacy (regulatory compliance, local cultural adaptation) and social recommendation (referrals from trusted contacts).</w:t>
      </w:r>
    </w:p>
    <w:p w14:paraId="7A10FF41" w14:textId="77777777" w:rsidR="009922C5" w:rsidRDefault="00BC5581">
      <w:pPr>
        <w:spacing w:after="160" w:line="360" w:lineRule="auto"/>
        <w:jc w:val="both"/>
      </w:pPr>
      <w:r>
        <w:lastRenderedPageBreak/>
        <w:t>5. The Mbole Pay prototype is technically feasible and meets its core functional and performance requirements, as demonstrated by functional testing and user acceptance evaluation. The smart contract architecture, mobile money integration, and PWA design are all validated by the prototype implementation and testing. Performance at scale requires further optimisation, but the foundational architecture is appropriate and extensible.</w:t>
      </w:r>
    </w:p>
    <w:p w14:paraId="791D4AB5" w14:textId="0D5AF7F0" w:rsidR="009922C5" w:rsidRDefault="00BC5581">
      <w:pPr>
        <w:spacing w:after="160" w:line="360" w:lineRule="auto"/>
        <w:jc w:val="both"/>
      </w:pPr>
      <w:r>
        <w:t xml:space="preserve">6. The regulatory landscape for digital </w:t>
      </w:r>
      <w:proofErr w:type="spellStart"/>
      <w:r>
        <w:t>njangi</w:t>
      </w:r>
      <w:proofErr w:type="spellEnd"/>
      <w:r>
        <w:t xml:space="preserve"> platforms in Cameroon requires careful navigation. The SaaS model </w:t>
      </w:r>
      <w:r w:rsidR="001A34C1">
        <w:t xml:space="preserve"> </w:t>
      </w:r>
      <w:r>
        <w:t xml:space="preserve"> in which Mbole Pay functions as a technology intermediary that routes financial flows through licensed payment gateways rather than holding user funds directly </w:t>
      </w:r>
      <w:r w:rsidR="001A34C1">
        <w:t xml:space="preserve"> </w:t>
      </w:r>
      <w:r>
        <w:t xml:space="preserve"> represents the most viable path to regulatory compliance in the short to medium term, consistent with the COBAC EMI licensing framework applicable to the CEMAC zone.</w:t>
      </w:r>
    </w:p>
    <w:p w14:paraId="73C809BF" w14:textId="77777777" w:rsidR="009922C5" w:rsidRDefault="00BC5581">
      <w:pPr>
        <w:pStyle w:val="Heading2"/>
      </w:pPr>
      <w:bookmarkStart w:id="94" w:name="_Toc232496108"/>
      <w:r>
        <w:t>5.4 Discussion</w:t>
      </w:r>
      <w:bookmarkEnd w:id="94"/>
    </w:p>
    <w:p w14:paraId="5C2AD84D" w14:textId="49B99983" w:rsidR="009922C5" w:rsidRDefault="00BC5581">
      <w:pPr>
        <w:spacing w:after="160" w:line="360" w:lineRule="auto"/>
        <w:jc w:val="both"/>
      </w:pPr>
      <w:r>
        <w:t xml:space="preserve">The findings of this study both confirm and extend the existing literature on digital savings group platforms. The consistent identification of trust and transparency as the dominant operational challenges of Cameroonian </w:t>
      </w:r>
      <w:proofErr w:type="spellStart"/>
      <w:r>
        <w:t>njangi</w:t>
      </w:r>
      <w:proofErr w:type="spellEnd"/>
      <w:r>
        <w:t xml:space="preserve"> groups mirrors findings from comparable studies in Tanzania (Ndiege et al., 2025), Pakistan (Mehmood et al., 2019), and the DRC (François &amp; Squires, 2021), suggesting that these challenges are structural features of </w:t>
      </w:r>
      <w:proofErr w:type="spellStart"/>
      <w:r>
        <w:t>ROSCAtype</w:t>
      </w:r>
      <w:proofErr w:type="spellEnd"/>
      <w:r>
        <w:t xml:space="preserve"> mechanisms rather than idiosyncratic characteristics of the Cameroonian context. However, the specific manifestation of these challenges and the specific design responses they require is shaped by Cameroon's distinct mobile money infrastructure, regulatory environment, and cultural norms.</w:t>
      </w:r>
    </w:p>
    <w:p w14:paraId="72B8DBCF" w14:textId="575E8331" w:rsidR="009922C5" w:rsidRDefault="00BC5581">
      <w:pPr>
        <w:spacing w:after="160" w:line="360" w:lineRule="auto"/>
        <w:jc w:val="both"/>
      </w:pPr>
      <w:r>
        <w:t xml:space="preserve">One of the most significant design insights to emerge from this study is the importance of smart </w:t>
      </w:r>
      <w:proofErr w:type="spellStart"/>
      <w:r>
        <w:t>contractbased</w:t>
      </w:r>
      <w:proofErr w:type="spellEnd"/>
      <w:r>
        <w:t xml:space="preserve"> rule enforcement as a response to the trust deficit in </w:t>
      </w:r>
      <w:proofErr w:type="spellStart"/>
      <w:r>
        <w:t>njangi</w:t>
      </w:r>
      <w:proofErr w:type="spellEnd"/>
      <w:r>
        <w:t xml:space="preserve"> groups. Previous digital ROSCA platforms (Mehmood, 2018; Wambua &amp; Wamuyu, 2020) have relied primarily on digital recordkeeping and automated reminders to improve contribution discipline, without addressing the fundamental governance problem posed by the dependence on a trusted human treasurer. By encoding group rules in a smart contract that executes automatically without human intervention, Mbole Pay removes the treasurer as a point of potential failure and replaces individual trust with cryptographically enforced rule compliance. This represents a novel contribution to the literature on digital savings group design.</w:t>
      </w:r>
    </w:p>
    <w:p w14:paraId="38D58C3C" w14:textId="112DE4E7" w:rsidR="009922C5" w:rsidRDefault="00BC5581">
      <w:pPr>
        <w:spacing w:after="160" w:line="360" w:lineRule="auto"/>
        <w:jc w:val="both"/>
      </w:pPr>
      <w:r>
        <w:lastRenderedPageBreak/>
        <w:t xml:space="preserve">The regulatory analysis conducted in this study also breaks new ground. While previous studies have mentioned the regulatory dimension of digital </w:t>
      </w:r>
      <w:proofErr w:type="spellStart"/>
      <w:r>
        <w:t>njangi</w:t>
      </w:r>
      <w:proofErr w:type="spellEnd"/>
      <w:r>
        <w:t xml:space="preserve"> platforms in passing, none has provided the systematic compliance mapping presented in Chapter 2 and the SRD. The finding that Mbole Pay, if it were to hold user funds directly, would trigger COBAC EMI licensing </w:t>
      </w:r>
      <w:proofErr w:type="gramStart"/>
      <w:r>
        <w:t xml:space="preserve">requirements </w:t>
      </w:r>
      <w:r w:rsidR="00D40A46">
        <w:t>,</w:t>
      </w:r>
      <w:r>
        <w:t>a</w:t>
      </w:r>
      <w:proofErr w:type="gramEnd"/>
      <w:r>
        <w:t xml:space="preserve"> significant regulatory burden for a </w:t>
      </w:r>
      <w:proofErr w:type="spellStart"/>
      <w:r>
        <w:t>startupstage</w:t>
      </w:r>
      <w:proofErr w:type="spellEnd"/>
      <w:r>
        <w:t xml:space="preserve"> </w:t>
      </w:r>
      <w:proofErr w:type="gramStart"/>
      <w:r>
        <w:t>platform  led</w:t>
      </w:r>
      <w:proofErr w:type="gramEnd"/>
      <w:r>
        <w:t xml:space="preserve"> to the recommendation of the SaaS model as a structurally simpler and </w:t>
      </w:r>
      <w:proofErr w:type="spellStart"/>
      <w:r>
        <w:t>regulatorycompliant</w:t>
      </w:r>
      <w:proofErr w:type="spellEnd"/>
      <w:r>
        <w:t xml:space="preserve"> alternative. This insight has practical implications for any fintech platform seeking to operate in the Cameroonian or wider CEMAC regulatory environment.</w:t>
      </w:r>
    </w:p>
    <w:p w14:paraId="7371B355" w14:textId="2B0393B7" w:rsidR="009922C5" w:rsidRDefault="00BC5581">
      <w:pPr>
        <w:spacing w:after="160" w:line="360" w:lineRule="auto"/>
        <w:jc w:val="both"/>
      </w:pPr>
      <w:r>
        <w:t>The user acceptance testing results are encouraging but should be interpreted with appropriate caution. The 12participant UAT sample is small, and participants were recruited from a population (</w:t>
      </w:r>
      <w:proofErr w:type="spellStart"/>
      <w:r>
        <w:t>smartphoneowning</w:t>
      </w:r>
      <w:proofErr w:type="spellEnd"/>
      <w:r>
        <w:t xml:space="preserve">, </w:t>
      </w:r>
      <w:proofErr w:type="spellStart"/>
      <w:r>
        <w:t>internetconnected</w:t>
      </w:r>
      <w:proofErr w:type="spellEnd"/>
      <w:r>
        <w:t xml:space="preserve">, urban young adults) that represents only one segment of the broader </w:t>
      </w:r>
      <w:proofErr w:type="spellStart"/>
      <w:r>
        <w:t>njangi</w:t>
      </w:r>
      <w:proofErr w:type="spellEnd"/>
      <w:r>
        <w:t xml:space="preserve"> participant population. The usability ratings and adoption intentions expressed by this sample may not be representative of the experience of older, less digitally literate, or more rural participants. This limitation does not diminish the value of the UAT findings for the purpose of prototype validation, but it underscores the importance of the longitudinal field research recommended below.</w:t>
      </w:r>
    </w:p>
    <w:p w14:paraId="6BF9C667" w14:textId="4346AFB8" w:rsidR="009922C5" w:rsidRDefault="00BC5581">
      <w:pPr>
        <w:spacing w:after="160" w:line="360" w:lineRule="auto"/>
        <w:jc w:val="both"/>
      </w:pPr>
      <w:r>
        <w:t xml:space="preserve">The performance testing results highlight an important scalability consideration for the Mbole Pay system. While the prototype meets its response time targets under moderate load (100–1,000 concurrent users), further database query optimisation, additional Redis caching, and expanded Kubernetes autoscaling configurations will be required to achieve the 10,000 concurrent user </w:t>
      </w:r>
      <w:proofErr w:type="gramStart"/>
      <w:r>
        <w:t>target</w:t>
      </w:r>
      <w:proofErr w:type="gramEnd"/>
      <w:r>
        <w:t xml:space="preserve"> specified in the SRD. This is a known limitation of the prototype stage of development and is not structurally prohibitive; the chosen technology stack (Node.js, PostgreSQL, Kubernetes) is </w:t>
      </w:r>
      <w:proofErr w:type="spellStart"/>
      <w:r>
        <w:t>wellsuited</w:t>
      </w:r>
      <w:proofErr w:type="spellEnd"/>
      <w:r>
        <w:t xml:space="preserve"> to horizontal scaling and has been demonstrated in production at far greater scale by comparable fintech platforms.</w:t>
      </w:r>
    </w:p>
    <w:p w14:paraId="683D4770" w14:textId="2AE85B8F" w:rsidR="009922C5" w:rsidRDefault="00BC5581">
      <w:pPr>
        <w:spacing w:after="160" w:line="360" w:lineRule="auto"/>
        <w:jc w:val="both"/>
      </w:pPr>
      <w:r>
        <w:t xml:space="preserve">The choice of Binance Smart Chain (BSC) as the smart contract deployment platform deserves brief comment. BSC was selected primarily for its low transaction fees and EVM compatibility, which make it practically viable for the financial transaction volumes typical of Cameroonian </w:t>
      </w:r>
      <w:proofErr w:type="spellStart"/>
      <w:r>
        <w:t>njangi</w:t>
      </w:r>
      <w:proofErr w:type="spellEnd"/>
      <w:r>
        <w:t xml:space="preserve"> groups. However, </w:t>
      </w:r>
      <w:proofErr w:type="spellStart"/>
      <w:r>
        <w:t>BSC's</w:t>
      </w:r>
      <w:proofErr w:type="spellEnd"/>
      <w:r>
        <w:t xml:space="preserve"> more centralised governance structure relative to the Ethereum </w:t>
      </w:r>
      <w:proofErr w:type="spellStart"/>
      <w:r>
        <w:t>mainnet</w:t>
      </w:r>
      <w:proofErr w:type="spellEnd"/>
      <w:r>
        <w:t xml:space="preserve"> represents a risk that has been acknowledged in the SRD. The smart contract architecture has been designed with this risk in mind: the use of Open</w:t>
      </w:r>
      <w:r w:rsidR="001A34C1">
        <w:t xml:space="preserve"> </w:t>
      </w:r>
      <w:r>
        <w:t xml:space="preserve">Zeppelin upgradeable proxy contracts, a Gnosis Safe </w:t>
      </w:r>
      <w:proofErr w:type="spellStart"/>
      <w:r>
        <w:t>multisig</w:t>
      </w:r>
      <w:proofErr w:type="spellEnd"/>
      <w:r>
        <w:t xml:space="preserve"> for privileged operations, and a 48hour upgrade </w:t>
      </w:r>
      <w:proofErr w:type="spellStart"/>
      <w:r>
        <w:t>timelock</w:t>
      </w:r>
      <w:proofErr w:type="spellEnd"/>
      <w:r>
        <w:t xml:space="preserve"> collectively ensure that Mbole Pay can migrate to a more </w:t>
      </w:r>
      <w:r>
        <w:lastRenderedPageBreak/>
        <w:t xml:space="preserve">decentralised chain (such as Polygon </w:t>
      </w:r>
      <w:proofErr w:type="spellStart"/>
      <w:r>
        <w:t>PoS</w:t>
      </w:r>
      <w:proofErr w:type="spellEnd"/>
      <w:r>
        <w:t xml:space="preserve">) if </w:t>
      </w:r>
      <w:proofErr w:type="spellStart"/>
      <w:r>
        <w:t>BSC's</w:t>
      </w:r>
      <w:proofErr w:type="spellEnd"/>
      <w:r>
        <w:t xml:space="preserve"> centralisation risk becomes unacceptable, without requiring a complete data migration.</w:t>
      </w:r>
    </w:p>
    <w:p w14:paraId="11EA94CB" w14:textId="77777777" w:rsidR="009922C5" w:rsidRDefault="00BC5581">
      <w:pPr>
        <w:pStyle w:val="Heading2"/>
      </w:pPr>
      <w:bookmarkStart w:id="95" w:name="_Toc232496109"/>
      <w:r>
        <w:t>5.5 Recommendations</w:t>
      </w:r>
      <w:bookmarkEnd w:id="95"/>
    </w:p>
    <w:p w14:paraId="6F5AE1F2" w14:textId="77777777" w:rsidR="009922C5" w:rsidRDefault="00BC5581">
      <w:pPr>
        <w:pStyle w:val="Heading3"/>
      </w:pPr>
      <w:bookmarkStart w:id="96" w:name="_Toc232496110"/>
      <w:r>
        <w:t>5.5.1 Recommendations for Practice</w:t>
      </w:r>
      <w:bookmarkEnd w:id="96"/>
    </w:p>
    <w:p w14:paraId="0C9AF595" w14:textId="2213853A" w:rsidR="009922C5" w:rsidRDefault="00BC5581">
      <w:pPr>
        <w:spacing w:after="160" w:line="360" w:lineRule="auto"/>
        <w:jc w:val="both"/>
      </w:pPr>
      <w:r>
        <w:t xml:space="preserve">Based on the findings and conclusions of this study, the following recommendations are directed at practitioners including </w:t>
      </w:r>
      <w:proofErr w:type="spellStart"/>
      <w:r>
        <w:t>njangi</w:t>
      </w:r>
      <w:proofErr w:type="spellEnd"/>
      <w:r>
        <w:t xml:space="preserve"> group administrators, platform developers, fintech entrepreneurs, mobile money operators, microfinance institutions, and policymakers </w:t>
      </w:r>
      <w:r w:rsidR="001A34C1">
        <w:t xml:space="preserve"> </w:t>
      </w:r>
      <w:r>
        <w:t xml:space="preserve"> who are considering or involved in the digitisation of </w:t>
      </w:r>
      <w:proofErr w:type="spellStart"/>
      <w:r>
        <w:t>njangi</w:t>
      </w:r>
      <w:proofErr w:type="spellEnd"/>
      <w:r>
        <w:t xml:space="preserve"> and related informal savings group mechanisms in Cameroon and comparable contexts.</w:t>
      </w:r>
    </w:p>
    <w:p w14:paraId="2FCC0190" w14:textId="541EB873" w:rsidR="009922C5" w:rsidRDefault="00BC5581">
      <w:pPr>
        <w:spacing w:after="160" w:line="360" w:lineRule="auto"/>
        <w:jc w:val="both"/>
      </w:pPr>
      <w:r w:rsidRPr="00D40A46">
        <w:rPr>
          <w:b/>
          <w:bCs/>
        </w:rPr>
        <w:t>Recommendation 1:</w:t>
      </w:r>
      <w:r>
        <w:t xml:space="preserve"> Prioritise full contribution transparency as the primary </w:t>
      </w:r>
      <w:proofErr w:type="spellStart"/>
      <w:r>
        <w:t>trustbuilding</w:t>
      </w:r>
      <w:proofErr w:type="spellEnd"/>
      <w:r>
        <w:t xml:space="preserve"> mechanism. The survey findings and user acceptance testing consistently identified </w:t>
      </w:r>
      <w:proofErr w:type="spellStart"/>
      <w:r>
        <w:t>realtime</w:t>
      </w:r>
      <w:proofErr w:type="spellEnd"/>
      <w:r>
        <w:t xml:space="preserve"> visibility of who has paid and how much is in the group pool as the single most impactful feature for building member trust. Any digital </w:t>
      </w:r>
      <w:proofErr w:type="spellStart"/>
      <w:r>
        <w:t>njangi</w:t>
      </w:r>
      <w:proofErr w:type="spellEnd"/>
      <w:r>
        <w:t xml:space="preserve"> platform should make this feature central to its user interface design, with contribution status prominently displayed on the group dashboard and accessible without multiple navigation steps.</w:t>
      </w:r>
    </w:p>
    <w:p w14:paraId="4064C023" w14:textId="77777777" w:rsidR="009922C5" w:rsidRDefault="00BC5581">
      <w:pPr>
        <w:spacing w:after="160" w:line="360" w:lineRule="auto"/>
        <w:jc w:val="both"/>
      </w:pPr>
      <w:r w:rsidRPr="00D40A46">
        <w:rPr>
          <w:b/>
          <w:bCs/>
        </w:rPr>
        <w:t>Recommendation 2:</w:t>
      </w:r>
      <w:r>
        <w:t xml:space="preserve"> Integrate with licensed mobile money providers from the outset. The dominance of MTN MoMo as the preferred payment method among the survey sample (68.4% requesting mobile money integration) indicates that platforms that fail to support mobile money payment are likely to face significant adoption barriers in the Cameroonian market. Mobile money integration should be treated as a core requirement rather than an enhancement.</w:t>
      </w:r>
    </w:p>
    <w:p w14:paraId="742BDBD9" w14:textId="77777777" w:rsidR="009922C5" w:rsidRDefault="00BC5581">
      <w:pPr>
        <w:spacing w:after="160" w:line="360" w:lineRule="auto"/>
        <w:jc w:val="both"/>
      </w:pPr>
      <w:r w:rsidRPr="00D40A46">
        <w:rPr>
          <w:b/>
          <w:bCs/>
        </w:rPr>
        <w:t>Recommendation 3:</w:t>
      </w:r>
      <w:r>
        <w:t xml:space="preserve"> Adopt a SaaS operating model to minimise regulatory exposure. Digital </w:t>
      </w:r>
      <w:proofErr w:type="spellStart"/>
      <w:r>
        <w:t>njangi</w:t>
      </w:r>
      <w:proofErr w:type="spellEnd"/>
      <w:r>
        <w:t xml:space="preserve"> platforms seeking to operate in the CEMAC zone should avoid directly holding user funds, which would trigger COBAC EMI licensing requirements. Instead, platforms should function as technology intermediaries that route financial flows through licensed payment gateways, charging subscription or service fees for their management tools.</w:t>
      </w:r>
    </w:p>
    <w:p w14:paraId="519E0B91" w14:textId="4ED89164" w:rsidR="009922C5" w:rsidRDefault="00BC5581">
      <w:pPr>
        <w:spacing w:after="160" w:line="360" w:lineRule="auto"/>
        <w:jc w:val="both"/>
      </w:pPr>
      <w:r w:rsidRPr="00D40A46">
        <w:rPr>
          <w:b/>
          <w:bCs/>
        </w:rPr>
        <w:t>Recommendation 4:</w:t>
      </w:r>
      <w:r>
        <w:t xml:space="preserve"> Engage COBAC and the Ministry of Finance proactively. The regulatory landscape for digital </w:t>
      </w:r>
      <w:proofErr w:type="spellStart"/>
      <w:r>
        <w:t>njangi</w:t>
      </w:r>
      <w:proofErr w:type="spellEnd"/>
      <w:r>
        <w:t xml:space="preserve"> platforms in Cameroon is evolving. Early engagement with COBAC, MINFI, and relevant BEAC representatives to clarify the </w:t>
      </w:r>
      <w:r>
        <w:lastRenderedPageBreak/>
        <w:t>regulatory treatment of smart contract</w:t>
      </w:r>
      <w:r w:rsidR="001A34C1">
        <w:t xml:space="preserve"> </w:t>
      </w:r>
      <w:r>
        <w:t xml:space="preserve">based </w:t>
      </w:r>
      <w:proofErr w:type="spellStart"/>
      <w:r>
        <w:t>njangi</w:t>
      </w:r>
      <w:proofErr w:type="spellEnd"/>
      <w:r>
        <w:t xml:space="preserve"> platforms would reduce compliance risk and could contribute to the development of a clearer regulatory framework that enables responsible innovation in this space.</w:t>
      </w:r>
    </w:p>
    <w:p w14:paraId="372E9DB5" w14:textId="21A3F185" w:rsidR="009922C5" w:rsidRDefault="00BC5581">
      <w:pPr>
        <w:spacing w:after="160" w:line="360" w:lineRule="auto"/>
        <w:jc w:val="both"/>
      </w:pPr>
      <w:r w:rsidRPr="001A34C1">
        <w:rPr>
          <w:b/>
          <w:bCs/>
        </w:rPr>
        <w:t>Recommendation 5:</w:t>
      </w:r>
      <w:r>
        <w:t xml:space="preserve"> Design for low</w:t>
      </w:r>
      <w:r w:rsidR="001A34C1">
        <w:t xml:space="preserve"> </w:t>
      </w:r>
      <w:r>
        <w:t xml:space="preserve">connectivity and multiliteracy environments. The barrier analysis in the survey identified connectivity constraints and digital literacy gaps as significant adoption obstacles, particularly for the 22.2% of respondents with limited or expensive internet access. Digital </w:t>
      </w:r>
      <w:proofErr w:type="spellStart"/>
      <w:r>
        <w:t>njangi</w:t>
      </w:r>
      <w:proofErr w:type="spellEnd"/>
      <w:r>
        <w:t xml:space="preserve"> platforms should implement PWA offline functionality, SMS</w:t>
      </w:r>
      <w:r w:rsidR="001A34C1">
        <w:t xml:space="preserve"> </w:t>
      </w:r>
      <w:r>
        <w:t>based notification channels, and interfaces that minimise the reading and navigation burden on users with limited digital experience.</w:t>
      </w:r>
    </w:p>
    <w:p w14:paraId="1264EF0A" w14:textId="10574A7F" w:rsidR="009922C5" w:rsidRDefault="00BC5581">
      <w:pPr>
        <w:spacing w:after="160" w:line="360" w:lineRule="auto"/>
        <w:jc w:val="both"/>
      </w:pPr>
      <w:r w:rsidRPr="001A34C1">
        <w:rPr>
          <w:b/>
          <w:bCs/>
        </w:rPr>
        <w:t>Recommendation 6:</w:t>
      </w:r>
      <w:r>
        <w:t xml:space="preserve"> Implement smart </w:t>
      </w:r>
      <w:proofErr w:type="gramStart"/>
      <w:r>
        <w:t>contract</w:t>
      </w:r>
      <w:r w:rsidR="001A34C1">
        <w:t xml:space="preserve"> </w:t>
      </w:r>
      <w:r>
        <w:t>based</w:t>
      </w:r>
      <w:proofErr w:type="gramEnd"/>
      <w:r>
        <w:t xml:space="preserve"> rule enforcement to eliminate treasurer risk. The traditional dependence on a trusted human treasurer is the single greatest structural vulnerability of the </w:t>
      </w:r>
      <w:proofErr w:type="spellStart"/>
      <w:r>
        <w:t>njangi</w:t>
      </w:r>
      <w:proofErr w:type="spellEnd"/>
      <w:r>
        <w:t xml:space="preserve"> system. Digital platforms that replace treasurer discretion with smart contract</w:t>
      </w:r>
      <w:r w:rsidR="001A34C1">
        <w:t xml:space="preserve"> </w:t>
      </w:r>
      <w:r>
        <w:t>enforced rule execution eliminate this vulnerability and provide a qualitatively higher level of trust assurance than platforms that simply digitise the treasurer's recordkeeping function.</w:t>
      </w:r>
    </w:p>
    <w:p w14:paraId="453314A5" w14:textId="7FD1B3B6" w:rsidR="009922C5" w:rsidRDefault="00BC5581">
      <w:pPr>
        <w:spacing w:after="160" w:line="360" w:lineRule="auto"/>
        <w:jc w:val="both"/>
      </w:pPr>
      <w:r w:rsidRPr="001A34C1">
        <w:rPr>
          <w:b/>
          <w:bCs/>
        </w:rPr>
        <w:t>Recommendation 7:</w:t>
      </w:r>
      <w:r>
        <w:t xml:space="preserve"> Pilot with existing, stable </w:t>
      </w:r>
      <w:proofErr w:type="spellStart"/>
      <w:r>
        <w:t>njangi</w:t>
      </w:r>
      <w:proofErr w:type="spellEnd"/>
      <w:r>
        <w:t xml:space="preserve"> groups before seeking new member acquisition. The most effective early adoption strategy is likely to involve converting existing, well</w:t>
      </w:r>
      <w:r w:rsidR="001A34C1">
        <w:t xml:space="preserve"> </w:t>
      </w:r>
      <w:r>
        <w:t xml:space="preserve">established </w:t>
      </w:r>
      <w:proofErr w:type="spellStart"/>
      <w:r>
        <w:t>njangi</w:t>
      </w:r>
      <w:proofErr w:type="spellEnd"/>
      <w:r>
        <w:t xml:space="preserve"> groups to the platform rather than attempting to recruit new groups from scratch. Established groups already have functioning social trust and contribution discipline; they stand to gain the most from digitisation and are likely to provide the most informative feedback on platform design.</w:t>
      </w:r>
    </w:p>
    <w:p w14:paraId="53ABD8C1" w14:textId="77777777" w:rsidR="009922C5" w:rsidRDefault="00BC5581">
      <w:pPr>
        <w:pStyle w:val="Heading3"/>
      </w:pPr>
      <w:bookmarkStart w:id="97" w:name="_Toc232496111"/>
      <w:r>
        <w:t>5.5.2 Recommendations for Further Research</w:t>
      </w:r>
      <w:bookmarkEnd w:id="97"/>
    </w:p>
    <w:p w14:paraId="02A743A7" w14:textId="77777777" w:rsidR="009922C5" w:rsidRDefault="00BC5581">
      <w:pPr>
        <w:spacing w:after="160" w:line="360" w:lineRule="auto"/>
        <w:jc w:val="both"/>
      </w:pPr>
      <w:r>
        <w:t>The following recommendations for further study acknowledge the limitations of the current research and identify directions in which the evidence base could be meaningfully expanded.</w:t>
      </w:r>
    </w:p>
    <w:p w14:paraId="65DB017B" w14:textId="174087BC" w:rsidR="009922C5" w:rsidRDefault="00BC5581">
      <w:pPr>
        <w:spacing w:after="160" w:line="360" w:lineRule="auto"/>
        <w:jc w:val="both"/>
      </w:pPr>
      <w:r>
        <w:t xml:space="preserve">Recommendation R1: Conduct longitudinal field trials with live </w:t>
      </w:r>
      <w:proofErr w:type="spellStart"/>
      <w:r>
        <w:t>njangi</w:t>
      </w:r>
      <w:proofErr w:type="spellEnd"/>
      <w:r>
        <w:t xml:space="preserve"> groups. Deploy the Mbole Pay prototype with multiple real </w:t>
      </w:r>
      <w:proofErr w:type="spellStart"/>
      <w:r>
        <w:t>njangi</w:t>
      </w:r>
      <w:proofErr w:type="spellEnd"/>
      <w:r>
        <w:t xml:space="preserve"> groups over several complete contribution cycles to measure the actual impact of digitisation on contribution timeliness, default rates, dispute frequency, group survival rates, and member satisfaction. Longitudinal evidence of this kind would provide a far more rigorous empirical basis for claims about the </w:t>
      </w:r>
      <w:r>
        <w:lastRenderedPageBreak/>
        <w:t xml:space="preserve">effectiveness of digital </w:t>
      </w:r>
      <w:proofErr w:type="spellStart"/>
      <w:r>
        <w:t>njangi</w:t>
      </w:r>
      <w:proofErr w:type="spellEnd"/>
      <w:r>
        <w:t xml:space="preserve"> management platforms than the </w:t>
      </w:r>
      <w:r w:rsidR="001A34C1">
        <w:t>cross-sectional</w:t>
      </w:r>
      <w:r>
        <w:t xml:space="preserve"> survey and short</w:t>
      </w:r>
      <w:r w:rsidR="001A34C1">
        <w:t xml:space="preserve"> </w:t>
      </w:r>
      <w:r>
        <w:t>term UAT conducted in this study.</w:t>
      </w:r>
    </w:p>
    <w:p w14:paraId="1DD4C526" w14:textId="27109660" w:rsidR="009922C5" w:rsidRDefault="00BC5581">
      <w:pPr>
        <w:spacing w:after="160" w:line="360" w:lineRule="auto"/>
        <w:jc w:val="both"/>
      </w:pPr>
      <w:r>
        <w:t>Recommendation R2: Extend the user research to include older and rural participants. The survey sample was heavily skewed toward young, urban, smartphone</w:t>
      </w:r>
      <w:r w:rsidR="001A34C1">
        <w:t xml:space="preserve"> </w:t>
      </w:r>
      <w:r>
        <w:t xml:space="preserve">using participants. Future research should explicitly target older participants, residents of rural or </w:t>
      </w:r>
      <w:proofErr w:type="spellStart"/>
      <w:r>
        <w:t>periurban</w:t>
      </w:r>
      <w:proofErr w:type="spellEnd"/>
      <w:r>
        <w:t xml:space="preserve"> areas, and participants with lower digital literacy to understand how the design requirements for a digital </w:t>
      </w:r>
      <w:proofErr w:type="spellStart"/>
      <w:r>
        <w:t>njangi</w:t>
      </w:r>
      <w:proofErr w:type="spellEnd"/>
      <w:r>
        <w:t xml:space="preserve"> platform differ across these segments and to assess whether a single platform design can serve the full demographic range of </w:t>
      </w:r>
      <w:proofErr w:type="spellStart"/>
      <w:r>
        <w:t>njangi</w:t>
      </w:r>
      <w:proofErr w:type="spellEnd"/>
      <w:r>
        <w:t xml:space="preserve"> participants.</w:t>
      </w:r>
    </w:p>
    <w:p w14:paraId="069BF7C8" w14:textId="4F887753" w:rsidR="009922C5" w:rsidRDefault="00BC5581">
      <w:pPr>
        <w:spacing w:after="160" w:line="360" w:lineRule="auto"/>
        <w:jc w:val="both"/>
      </w:pPr>
      <w:r>
        <w:t xml:space="preserve">Recommendation R3: Investigate the credit scoring potential of </w:t>
      </w:r>
      <w:proofErr w:type="spellStart"/>
      <w:r>
        <w:t>njangi</w:t>
      </w:r>
      <w:proofErr w:type="spellEnd"/>
      <w:r>
        <w:t xml:space="preserve"> transaction histories. The transaction histories generated by Mbole Pay represent a rich source of financial behavioural data that could potentially support credit scoring for </w:t>
      </w:r>
      <w:proofErr w:type="spellStart"/>
      <w:r>
        <w:t>njangi</w:t>
      </w:r>
      <w:proofErr w:type="spellEnd"/>
      <w:r>
        <w:t xml:space="preserve"> participants who currently lack access to formal credit due to the absence of documented financial track records. Formal investigation of the methodology, accuracy, and regulatory acceptability of </w:t>
      </w:r>
      <w:proofErr w:type="spellStart"/>
      <w:r>
        <w:t>njangi</w:t>
      </w:r>
      <w:proofErr w:type="spellEnd"/>
      <w:r>
        <w:t xml:space="preserve"> transaction </w:t>
      </w:r>
      <w:proofErr w:type="gramStart"/>
      <w:r>
        <w:t>history</w:t>
      </w:r>
      <w:r w:rsidR="001A34C1">
        <w:t xml:space="preserve"> </w:t>
      </w:r>
      <w:r>
        <w:t>based</w:t>
      </w:r>
      <w:proofErr w:type="gramEnd"/>
      <w:r>
        <w:t xml:space="preserve"> credit scoring would have significant implications for financial inclusion in Cameroon.</w:t>
      </w:r>
    </w:p>
    <w:p w14:paraId="287D773E" w14:textId="2E7058EF" w:rsidR="009922C5" w:rsidRDefault="00BC5581">
      <w:pPr>
        <w:spacing w:after="160" w:line="360" w:lineRule="auto"/>
        <w:jc w:val="both"/>
      </w:pPr>
      <w:r>
        <w:t xml:space="preserve">Recommendation R4: Conduct a comparative study of existing Cameroonian </w:t>
      </w:r>
      <w:proofErr w:type="spellStart"/>
      <w:r>
        <w:t>njangi</w:t>
      </w:r>
      <w:proofErr w:type="spellEnd"/>
      <w:r>
        <w:t xml:space="preserve"> applications. </w:t>
      </w:r>
      <w:r w:rsidR="001A34C1">
        <w:t>“</w:t>
      </w:r>
      <w:proofErr w:type="spellStart"/>
      <w:r>
        <w:t>Tontiin</w:t>
      </w:r>
      <w:proofErr w:type="spellEnd"/>
      <w:r w:rsidR="001A34C1">
        <w:t>”</w:t>
      </w:r>
      <w:r>
        <w:t xml:space="preserve"> and </w:t>
      </w:r>
      <w:r w:rsidR="001A34C1">
        <w:t>“</w:t>
      </w:r>
      <w:proofErr w:type="spellStart"/>
      <w:r>
        <w:t>Mynjangi</w:t>
      </w:r>
      <w:proofErr w:type="spellEnd"/>
      <w:r w:rsidR="001A34C1">
        <w:t xml:space="preserve">” </w:t>
      </w:r>
      <w:r>
        <w:t xml:space="preserve">are operational commercial platforms with real user bases, but they have not been systematically evaluated in the academic literature. A rigorous comparative analysis of these platforms and Mbole Pay </w:t>
      </w:r>
      <w:r w:rsidR="001A34C1">
        <w:t xml:space="preserve"> </w:t>
      </w:r>
      <w:r>
        <w:t xml:space="preserve"> using standardised usability, perceived usefulness, and performance measures </w:t>
      </w:r>
      <w:r w:rsidR="001A34C1">
        <w:t xml:space="preserve"> </w:t>
      </w:r>
      <w:r>
        <w:t xml:space="preserve"> would generate valuable benchmarks for the field and could identify design lessons applicable across all platforms.</w:t>
      </w:r>
    </w:p>
    <w:p w14:paraId="70545937" w14:textId="510D1A9A" w:rsidR="009922C5" w:rsidRDefault="00BC5581">
      <w:pPr>
        <w:spacing w:after="160" w:line="360" w:lineRule="auto"/>
        <w:jc w:val="both"/>
      </w:pPr>
      <w:r>
        <w:t xml:space="preserve">Recommendation R5: Explore the sociocultural impacts of </w:t>
      </w:r>
      <w:proofErr w:type="spellStart"/>
      <w:r>
        <w:t>njangi</w:t>
      </w:r>
      <w:proofErr w:type="spellEnd"/>
      <w:r>
        <w:t xml:space="preserve"> digitisation. The </w:t>
      </w:r>
      <w:proofErr w:type="spellStart"/>
      <w:r>
        <w:t>njangi</w:t>
      </w:r>
      <w:proofErr w:type="spellEnd"/>
      <w:r>
        <w:t xml:space="preserve"> is not merely a financial mechanism; it is a social institution embedded in networks of trust, reciprocity, and communal obligation. Qualitative research examining how the introduction of digital platforms affects the social dynamics of </w:t>
      </w:r>
      <w:proofErr w:type="spellStart"/>
      <w:r>
        <w:t>njangi</w:t>
      </w:r>
      <w:proofErr w:type="spellEnd"/>
      <w:r>
        <w:t xml:space="preserve"> groups </w:t>
      </w:r>
      <w:r w:rsidR="001A34C1">
        <w:t xml:space="preserve"> </w:t>
      </w:r>
      <w:r>
        <w:t xml:space="preserve"> including trust relationships, gender dynamics, and the role of traditional leadership structures </w:t>
      </w:r>
      <w:r w:rsidR="001A34C1">
        <w:t xml:space="preserve"> </w:t>
      </w:r>
      <w:r>
        <w:t xml:space="preserve"> would provide important contextual understanding of the broader implications of </w:t>
      </w:r>
      <w:proofErr w:type="spellStart"/>
      <w:r>
        <w:t>njangi</w:t>
      </w:r>
      <w:proofErr w:type="spellEnd"/>
      <w:r>
        <w:t xml:space="preserve"> digitisation beyond its immediate financial and operational effects.</w:t>
      </w:r>
    </w:p>
    <w:p w14:paraId="0D6DFCD0" w14:textId="77777777" w:rsidR="001A34C1" w:rsidRDefault="001A34C1">
      <w:pPr>
        <w:spacing w:after="160" w:line="360" w:lineRule="auto"/>
        <w:jc w:val="both"/>
      </w:pPr>
    </w:p>
    <w:p w14:paraId="6EEF8F0F" w14:textId="77777777" w:rsidR="009922C5" w:rsidRDefault="00BC5581">
      <w:pPr>
        <w:pStyle w:val="Heading2"/>
      </w:pPr>
      <w:bookmarkStart w:id="98" w:name="_Toc232496112"/>
      <w:r>
        <w:t>5.6 Summary</w:t>
      </w:r>
      <w:bookmarkEnd w:id="98"/>
    </w:p>
    <w:p w14:paraId="77502ADB" w14:textId="4609824C" w:rsidR="009922C5" w:rsidRDefault="00BC5581">
      <w:pPr>
        <w:spacing w:after="160" w:line="360" w:lineRule="auto"/>
        <w:jc w:val="both"/>
      </w:pPr>
      <w:r>
        <w:lastRenderedPageBreak/>
        <w:t>This chapter has synthesised the findings, conclusions, discussion, and recommendations arising from the design and implementation of the Mbole Pay secure mobile</w:t>
      </w:r>
      <w:r w:rsidR="001A34C1">
        <w:t xml:space="preserve"> </w:t>
      </w:r>
      <w:r>
        <w:t xml:space="preserve">based </w:t>
      </w:r>
      <w:proofErr w:type="spellStart"/>
      <w:r>
        <w:t>njangi</w:t>
      </w:r>
      <w:proofErr w:type="spellEnd"/>
      <w:r>
        <w:t xml:space="preserve"> management system. The study demonstrates that traditional Cameroonian </w:t>
      </w:r>
      <w:proofErr w:type="spellStart"/>
      <w:r>
        <w:t>njangi</w:t>
      </w:r>
      <w:proofErr w:type="spellEnd"/>
      <w:r>
        <w:t xml:space="preserve"> groups face significant and well</w:t>
      </w:r>
      <w:r w:rsidR="001A34C1">
        <w:t xml:space="preserve"> </w:t>
      </w:r>
      <w:r>
        <w:t>documented operational failures that can be substantially mitigated through well</w:t>
      </w:r>
      <w:r w:rsidR="001A34C1">
        <w:t xml:space="preserve"> </w:t>
      </w:r>
      <w:r>
        <w:t xml:space="preserve">designed digital interventions. The Mbole Pay prototype addresses these failures through a combination of mobile money integration, automated contribution management, smart </w:t>
      </w:r>
      <w:proofErr w:type="spellStart"/>
      <w:r>
        <w:t>contractenforced</w:t>
      </w:r>
      <w:proofErr w:type="spellEnd"/>
      <w:r>
        <w:t xml:space="preserve"> group rules, transparent dashboards, and anonymous dispute resolution. User research and prototype evaluation confirm the feasibility and user acceptability of this approach, while regulatory and technical analysis provides a clear framework for the responsible development and deployment of the platform.</w:t>
      </w:r>
    </w:p>
    <w:p w14:paraId="59890FDD" w14:textId="654E9A65" w:rsidR="009922C5" w:rsidRDefault="00BC5581">
      <w:pPr>
        <w:spacing w:after="160" w:line="360" w:lineRule="auto"/>
        <w:jc w:val="both"/>
      </w:pPr>
      <w:r>
        <w:t xml:space="preserve">The evidence gathered in this study supports the conclusion that a secure, transparent, and appropriately designed mobile </w:t>
      </w:r>
      <w:proofErr w:type="spellStart"/>
      <w:r>
        <w:t>njangi</w:t>
      </w:r>
      <w:proofErr w:type="spellEnd"/>
      <w:r>
        <w:t xml:space="preserve"> management system can make a meaningful contribution to the financial wellbeing of </w:t>
      </w:r>
      <w:proofErr w:type="spellStart"/>
      <w:r>
        <w:t>njangi</w:t>
      </w:r>
      <w:proofErr w:type="spellEnd"/>
      <w:r>
        <w:t xml:space="preserve"> participants in Cameroon, provided that implementation prioritises strong security, regulatory compliance, cultural adaptation, inclusive design, and sustained partnership with mobile money providers and regulatory authorities. The groundwork laid by this study both the empirical evidence and the implemented prototype </w:t>
      </w:r>
      <w:r w:rsidR="001A34C1">
        <w:t xml:space="preserve"> </w:t>
      </w:r>
      <w:r>
        <w:t xml:space="preserve"> </w:t>
      </w:r>
      <w:proofErr w:type="gramStart"/>
      <w:r>
        <w:t>provides</w:t>
      </w:r>
      <w:proofErr w:type="gramEnd"/>
      <w:r>
        <w:t xml:space="preserve"> a solid foundation for the continued development and evaluation of Mbole Pay and for the broader project of </w:t>
      </w:r>
      <w:proofErr w:type="spellStart"/>
      <w:r>
        <w:t>njangi</w:t>
      </w:r>
      <w:proofErr w:type="spellEnd"/>
      <w:r>
        <w:t xml:space="preserve"> digitisation in Cameroon and the Central African region.</w:t>
      </w:r>
    </w:p>
    <w:p w14:paraId="7A32784F" w14:textId="77777777" w:rsidR="009922C5" w:rsidRDefault="00BC5581">
      <w:r>
        <w:br w:type="page"/>
      </w:r>
    </w:p>
    <w:p w14:paraId="7D3E6588" w14:textId="77777777" w:rsidR="009922C5" w:rsidRDefault="00BC5581">
      <w:pPr>
        <w:pStyle w:val="Heading1"/>
      </w:pPr>
      <w:bookmarkStart w:id="99" w:name="_Toc232496113"/>
      <w:r>
        <w:lastRenderedPageBreak/>
        <w:t>REFERENCES</w:t>
      </w:r>
      <w:bookmarkEnd w:id="99"/>
    </w:p>
    <w:p w14:paraId="5DCA15E7" w14:textId="42C253F2" w:rsidR="009922C5" w:rsidRPr="00D40A46" w:rsidRDefault="00BC5581">
      <w:pPr>
        <w:spacing w:after="160" w:line="360" w:lineRule="auto"/>
        <w:jc w:val="both"/>
        <w:rPr>
          <w:i/>
          <w:iCs/>
        </w:rPr>
      </w:pPr>
      <w:proofErr w:type="spellStart"/>
      <w:r w:rsidRPr="00D40A46">
        <w:rPr>
          <w:i/>
          <w:iCs/>
        </w:rPr>
        <w:t>BesinMengla</w:t>
      </w:r>
      <w:proofErr w:type="spellEnd"/>
      <w:r w:rsidRPr="00D40A46">
        <w:rPr>
          <w:i/>
          <w:iCs/>
        </w:rPr>
        <w:t>, M. M. (2020). Njangi: Pillar of development in the Anglophone regions of Cameroon. Journal of Humanities and Social Sciences Studies, 2(5), 5–17. https://doi.org/10.32996/jhsss.2020.2.5.5</w:t>
      </w:r>
    </w:p>
    <w:p w14:paraId="2CB736BB" w14:textId="77777777" w:rsidR="009922C5" w:rsidRPr="00D40A46" w:rsidRDefault="009922C5">
      <w:pPr>
        <w:spacing w:line="360" w:lineRule="auto"/>
        <w:rPr>
          <w:i/>
          <w:iCs/>
        </w:rPr>
      </w:pPr>
    </w:p>
    <w:p w14:paraId="0BBB686C" w14:textId="525BF7D1" w:rsidR="009922C5" w:rsidRPr="00D40A46" w:rsidRDefault="00BC5581">
      <w:pPr>
        <w:spacing w:after="160" w:line="360" w:lineRule="auto"/>
        <w:jc w:val="both"/>
        <w:rPr>
          <w:i/>
          <w:iCs/>
        </w:rPr>
      </w:pPr>
      <w:r w:rsidRPr="00D40A46">
        <w:rPr>
          <w:i/>
          <w:iCs/>
        </w:rPr>
        <w:t xml:space="preserve">Code </w:t>
      </w:r>
      <w:proofErr w:type="spellStart"/>
      <w:r w:rsidRPr="00D40A46">
        <w:rPr>
          <w:i/>
          <w:iCs/>
        </w:rPr>
        <w:t>pénal</w:t>
      </w:r>
      <w:proofErr w:type="spellEnd"/>
      <w:r w:rsidRPr="00D40A46">
        <w:rPr>
          <w:i/>
          <w:iCs/>
        </w:rPr>
        <w:t xml:space="preserve"> du 12 </w:t>
      </w:r>
      <w:proofErr w:type="spellStart"/>
      <w:r w:rsidRPr="00D40A46">
        <w:rPr>
          <w:i/>
          <w:iCs/>
        </w:rPr>
        <w:t>juillet</w:t>
      </w:r>
      <w:proofErr w:type="spellEnd"/>
      <w:r w:rsidRPr="00D40A46">
        <w:rPr>
          <w:i/>
          <w:iCs/>
        </w:rPr>
        <w:t xml:space="preserve"> 2016, § 325 (2016). </w:t>
      </w:r>
      <w:proofErr w:type="spellStart"/>
      <w:r w:rsidRPr="00D40A46">
        <w:rPr>
          <w:i/>
          <w:iCs/>
        </w:rPr>
        <w:t>Legecam</w:t>
      </w:r>
      <w:proofErr w:type="spellEnd"/>
      <w:r w:rsidRPr="00D40A46">
        <w:rPr>
          <w:i/>
          <w:iCs/>
        </w:rPr>
        <w:t>. https://legecam.cm/wpcontent/uploads/2024/05/regpen03codepenaldu12juillet2016new.pdf</w:t>
      </w:r>
    </w:p>
    <w:p w14:paraId="2FA1AB76" w14:textId="77777777" w:rsidR="009922C5" w:rsidRPr="00D40A46" w:rsidRDefault="009922C5">
      <w:pPr>
        <w:spacing w:line="360" w:lineRule="auto"/>
        <w:rPr>
          <w:i/>
          <w:iCs/>
        </w:rPr>
      </w:pPr>
    </w:p>
    <w:p w14:paraId="683B987E" w14:textId="77777777" w:rsidR="009922C5" w:rsidRPr="00D40A46" w:rsidRDefault="00BC5581">
      <w:pPr>
        <w:spacing w:after="160" w:line="360" w:lineRule="auto"/>
        <w:jc w:val="both"/>
        <w:rPr>
          <w:i/>
          <w:iCs/>
        </w:rPr>
      </w:pPr>
      <w:r w:rsidRPr="00D40A46">
        <w:rPr>
          <w:i/>
          <w:iCs/>
        </w:rPr>
        <w:t>Faculty of Information and Communication Technology [FICT]. (2023). Guidelines for writing Bachelor's final year projects/dissertations. The ICT University.</w:t>
      </w:r>
    </w:p>
    <w:p w14:paraId="515616AE" w14:textId="77777777" w:rsidR="009922C5" w:rsidRPr="00D40A46" w:rsidRDefault="009922C5">
      <w:pPr>
        <w:spacing w:line="360" w:lineRule="auto"/>
        <w:rPr>
          <w:i/>
          <w:iCs/>
        </w:rPr>
      </w:pPr>
    </w:p>
    <w:p w14:paraId="6EB0E32E" w14:textId="77777777" w:rsidR="009922C5" w:rsidRPr="00D40A46" w:rsidRDefault="00BC5581">
      <w:pPr>
        <w:spacing w:after="160" w:line="360" w:lineRule="auto"/>
        <w:jc w:val="both"/>
        <w:rPr>
          <w:i/>
          <w:iCs/>
        </w:rPr>
      </w:pPr>
      <w:proofErr w:type="spellStart"/>
      <w:r w:rsidRPr="00D40A46">
        <w:rPr>
          <w:i/>
          <w:iCs/>
        </w:rPr>
        <w:t>Forje</w:t>
      </w:r>
      <w:proofErr w:type="spellEnd"/>
      <w:r w:rsidRPr="00D40A46">
        <w:rPr>
          <w:i/>
          <w:iCs/>
        </w:rPr>
        <w:t>, L. (2014). Domestic saving mobilisation and small business creation: The case of Cameroon. South African Journal of Economic and Management Sciences, 9, 41–56. https://doi.org/10.4102/sajems.v9i1.1156</w:t>
      </w:r>
    </w:p>
    <w:p w14:paraId="130850FA" w14:textId="77777777" w:rsidR="009922C5" w:rsidRPr="00D40A46" w:rsidRDefault="009922C5">
      <w:pPr>
        <w:spacing w:line="360" w:lineRule="auto"/>
        <w:rPr>
          <w:i/>
          <w:iCs/>
        </w:rPr>
      </w:pPr>
    </w:p>
    <w:p w14:paraId="411744A3" w14:textId="2D3EDFA6" w:rsidR="009922C5" w:rsidRPr="00D40A46" w:rsidRDefault="00BC5581">
      <w:pPr>
        <w:spacing w:after="160" w:line="360" w:lineRule="auto"/>
        <w:jc w:val="both"/>
        <w:rPr>
          <w:i/>
          <w:iCs/>
        </w:rPr>
      </w:pPr>
      <w:r w:rsidRPr="00D40A46">
        <w:rPr>
          <w:i/>
          <w:iCs/>
        </w:rPr>
        <w:t>François, P., &amp; Squires, M. (2021). Linking mobile money networks to "</w:t>
      </w:r>
      <w:proofErr w:type="spellStart"/>
      <w:r w:rsidRPr="00D40A46">
        <w:rPr>
          <w:i/>
          <w:iCs/>
        </w:rPr>
        <w:t>eROSCAs</w:t>
      </w:r>
      <w:proofErr w:type="spellEnd"/>
      <w:r w:rsidRPr="00D40A46">
        <w:rPr>
          <w:i/>
          <w:iCs/>
        </w:rPr>
        <w:t>": An experimental study. Science Advances, 7(23). https://doi.org/10.1126/sciadv.abc5831</w:t>
      </w:r>
    </w:p>
    <w:p w14:paraId="34B0F56F" w14:textId="77777777" w:rsidR="009922C5" w:rsidRPr="00D40A46" w:rsidRDefault="009922C5">
      <w:pPr>
        <w:spacing w:line="360" w:lineRule="auto"/>
        <w:rPr>
          <w:i/>
          <w:iCs/>
        </w:rPr>
      </w:pPr>
    </w:p>
    <w:p w14:paraId="03C48376" w14:textId="04C409B9" w:rsidR="009922C5" w:rsidRPr="00D40A46" w:rsidRDefault="00BC5581">
      <w:pPr>
        <w:spacing w:after="160" w:line="360" w:lineRule="auto"/>
        <w:jc w:val="both"/>
        <w:rPr>
          <w:i/>
          <w:iCs/>
        </w:rPr>
      </w:pPr>
      <w:r w:rsidRPr="00D40A46">
        <w:rPr>
          <w:i/>
          <w:iCs/>
        </w:rPr>
        <w:t xml:space="preserve">Johnson, A. R. (2021). Group borrowing: </w:t>
      </w:r>
      <w:proofErr w:type="spellStart"/>
      <w:r w:rsidRPr="00D40A46">
        <w:rPr>
          <w:i/>
          <w:iCs/>
        </w:rPr>
        <w:t>Microfinancetontine</w:t>
      </w:r>
      <w:proofErr w:type="spellEnd"/>
      <w:r w:rsidRPr="00D40A46">
        <w:rPr>
          <w:i/>
          <w:iCs/>
        </w:rPr>
        <w:t xml:space="preserve"> sustainable coexistence </w:t>
      </w:r>
      <w:r w:rsidR="001A34C1">
        <w:rPr>
          <w:i/>
          <w:iCs/>
        </w:rPr>
        <w:t xml:space="preserve"> </w:t>
      </w:r>
      <w:r w:rsidRPr="00D40A46">
        <w:rPr>
          <w:i/>
          <w:iCs/>
        </w:rPr>
        <w:t xml:space="preserve"> Case of Cameroon. Journal of Economics, Finance and Management Studies, 4(11). https://doi.org/10.47191/jefms/v4i1128</w:t>
      </w:r>
    </w:p>
    <w:p w14:paraId="24F3FB11" w14:textId="77777777" w:rsidR="009922C5" w:rsidRPr="00D40A46" w:rsidRDefault="009922C5">
      <w:pPr>
        <w:spacing w:line="360" w:lineRule="auto"/>
        <w:rPr>
          <w:i/>
          <w:iCs/>
        </w:rPr>
      </w:pPr>
    </w:p>
    <w:p w14:paraId="3EF393AB" w14:textId="3154B459" w:rsidR="009922C5" w:rsidRPr="00D40A46" w:rsidRDefault="00BC5581">
      <w:pPr>
        <w:spacing w:after="160" w:line="360" w:lineRule="auto"/>
        <w:jc w:val="both"/>
        <w:rPr>
          <w:i/>
          <w:iCs/>
        </w:rPr>
      </w:pPr>
      <w:r w:rsidRPr="00D40A46">
        <w:rPr>
          <w:i/>
          <w:iCs/>
        </w:rPr>
        <w:t xml:space="preserve">Juma, M., </w:t>
      </w:r>
      <w:proofErr w:type="spellStart"/>
      <w:r w:rsidRPr="00D40A46">
        <w:rPr>
          <w:i/>
          <w:iCs/>
        </w:rPr>
        <w:t>Mramba</w:t>
      </w:r>
      <w:proofErr w:type="spellEnd"/>
      <w:r w:rsidRPr="00D40A46">
        <w:rPr>
          <w:i/>
          <w:iCs/>
        </w:rPr>
        <w:t>, N., Suhonen, J., Kapinga, A., &amp; Tedre, M. (2025). Designing a mobile prototype for supporting financial management skills and decision making: A cocreation study with informal saving groups in Dodoma, Tanzania. Proceedings of ETNCC 2025, 1–9. https://doi.org/10.1109/etncc66224.2025.11299782</w:t>
      </w:r>
    </w:p>
    <w:p w14:paraId="2174CE74" w14:textId="77777777" w:rsidR="009922C5" w:rsidRPr="00D40A46" w:rsidRDefault="009922C5">
      <w:pPr>
        <w:spacing w:line="360" w:lineRule="auto"/>
        <w:rPr>
          <w:i/>
          <w:iCs/>
        </w:rPr>
      </w:pPr>
    </w:p>
    <w:p w14:paraId="19210EFC" w14:textId="199782B7" w:rsidR="009922C5" w:rsidRPr="00D40A46" w:rsidRDefault="00BC5581">
      <w:pPr>
        <w:spacing w:after="160" w:line="360" w:lineRule="auto"/>
        <w:jc w:val="both"/>
        <w:rPr>
          <w:i/>
          <w:iCs/>
        </w:rPr>
      </w:pPr>
      <w:r w:rsidRPr="00D40A46">
        <w:rPr>
          <w:i/>
          <w:iCs/>
        </w:rPr>
        <w:lastRenderedPageBreak/>
        <w:t>Kim, K.H. (2021). Assessing the impact of mobile money on improving the financial inclusion of Nairobi women. Journal of Gender Studies, 31, 306–322. https://doi.org/10.1080/09589236.2021.1884536</w:t>
      </w:r>
    </w:p>
    <w:p w14:paraId="2448A108" w14:textId="77777777" w:rsidR="009922C5" w:rsidRPr="00D40A46" w:rsidRDefault="009922C5">
      <w:pPr>
        <w:spacing w:line="360" w:lineRule="auto"/>
        <w:rPr>
          <w:i/>
          <w:iCs/>
        </w:rPr>
      </w:pPr>
    </w:p>
    <w:p w14:paraId="11566E53" w14:textId="77777777" w:rsidR="009922C5" w:rsidRPr="00D40A46" w:rsidRDefault="00BC5581">
      <w:pPr>
        <w:spacing w:after="160" w:line="360" w:lineRule="auto"/>
        <w:jc w:val="both"/>
        <w:rPr>
          <w:i/>
          <w:iCs/>
        </w:rPr>
      </w:pPr>
      <w:r w:rsidRPr="00D40A46">
        <w:rPr>
          <w:i/>
          <w:iCs/>
        </w:rPr>
        <w:t xml:space="preserve">Ky, S., </w:t>
      </w:r>
      <w:proofErr w:type="spellStart"/>
      <w:r w:rsidRPr="00D40A46">
        <w:rPr>
          <w:i/>
          <w:iCs/>
        </w:rPr>
        <w:t>Rugemintwari</w:t>
      </w:r>
      <w:proofErr w:type="spellEnd"/>
      <w:r w:rsidRPr="00D40A46">
        <w:rPr>
          <w:i/>
          <w:iCs/>
        </w:rPr>
        <w:t xml:space="preserve">, C., &amp; </w:t>
      </w:r>
      <w:proofErr w:type="spellStart"/>
      <w:r w:rsidRPr="00D40A46">
        <w:rPr>
          <w:i/>
          <w:iCs/>
        </w:rPr>
        <w:t>Sauviat</w:t>
      </w:r>
      <w:proofErr w:type="spellEnd"/>
      <w:r w:rsidRPr="00D40A46">
        <w:rPr>
          <w:i/>
          <w:iCs/>
        </w:rPr>
        <w:t>, A. (2021). Friends or foes? Mobile money interaction with formal and informal finance. Telecommunications Policy. https://doi.org/10.1016/j.telpol.2020.102057</w:t>
      </w:r>
    </w:p>
    <w:p w14:paraId="3BD32564" w14:textId="77777777" w:rsidR="009922C5" w:rsidRPr="00D40A46" w:rsidRDefault="009922C5">
      <w:pPr>
        <w:spacing w:line="360" w:lineRule="auto"/>
        <w:rPr>
          <w:i/>
          <w:iCs/>
        </w:rPr>
      </w:pPr>
    </w:p>
    <w:p w14:paraId="2E4E52DB" w14:textId="1742261F" w:rsidR="009922C5" w:rsidRPr="00D40A46" w:rsidRDefault="00BC5581">
      <w:pPr>
        <w:spacing w:after="160" w:line="360" w:lineRule="auto"/>
        <w:jc w:val="both"/>
        <w:rPr>
          <w:i/>
          <w:iCs/>
        </w:rPr>
      </w:pPr>
      <w:r w:rsidRPr="00D40A46">
        <w:rPr>
          <w:i/>
          <w:iCs/>
        </w:rPr>
        <w:t>Marie, B. (2021, December 17). Tax on tontines: The Directorate General of Taxes provides clarifications. Ocamer.com. https://ocamer.com/en/economy/taxesurlestontinesladirectiongeneraledesimpotsapportedesclarifications2/2066</w:t>
      </w:r>
    </w:p>
    <w:p w14:paraId="0DCD7A1F" w14:textId="77777777" w:rsidR="009922C5" w:rsidRPr="00D40A46" w:rsidRDefault="009922C5">
      <w:pPr>
        <w:spacing w:line="360" w:lineRule="auto"/>
        <w:rPr>
          <w:i/>
          <w:iCs/>
        </w:rPr>
      </w:pPr>
    </w:p>
    <w:p w14:paraId="1ED2B395" w14:textId="25F314D4" w:rsidR="009922C5" w:rsidRPr="00D40A46" w:rsidRDefault="00BC5581">
      <w:pPr>
        <w:spacing w:after="160" w:line="360" w:lineRule="auto"/>
        <w:jc w:val="both"/>
        <w:rPr>
          <w:i/>
          <w:iCs/>
        </w:rPr>
      </w:pPr>
      <w:r w:rsidRPr="00D40A46">
        <w:rPr>
          <w:i/>
          <w:iCs/>
        </w:rPr>
        <w:t xml:space="preserve">Mbole Pay SRD v2. (2025). System requirements document for Mbole Pay, version 2.0 </w:t>
      </w:r>
      <w:r w:rsidR="001A34C1">
        <w:rPr>
          <w:i/>
          <w:iCs/>
        </w:rPr>
        <w:t xml:space="preserve"> </w:t>
      </w:r>
      <w:r w:rsidRPr="00D40A46">
        <w:rPr>
          <w:i/>
          <w:iCs/>
        </w:rPr>
        <w:t xml:space="preserve"> Community savings and loan manager [Unpublished project document]. ICT University.</w:t>
      </w:r>
    </w:p>
    <w:p w14:paraId="14401713" w14:textId="77777777" w:rsidR="009922C5" w:rsidRPr="00D40A46" w:rsidRDefault="009922C5">
      <w:pPr>
        <w:spacing w:line="360" w:lineRule="auto"/>
        <w:rPr>
          <w:i/>
          <w:iCs/>
        </w:rPr>
      </w:pPr>
    </w:p>
    <w:p w14:paraId="79C1F35D" w14:textId="2F553433" w:rsidR="009922C5" w:rsidRPr="00D40A46" w:rsidRDefault="00BC5581">
      <w:pPr>
        <w:spacing w:after="160" w:line="360" w:lineRule="auto"/>
        <w:jc w:val="both"/>
        <w:rPr>
          <w:i/>
          <w:iCs/>
        </w:rPr>
      </w:pPr>
      <w:r w:rsidRPr="00D40A46">
        <w:rPr>
          <w:i/>
          <w:iCs/>
        </w:rPr>
        <w:t>Mehmood, H. (2018). Save my money: Digitizing informal savings in Pakistan [Unpublished manuscript]. https://consensus.app/papers/savemymoneydigitizinginformalsavingsinpakistanmehmood/7ee460fa7d045dd48639bd68c99a447a/</w:t>
      </w:r>
    </w:p>
    <w:p w14:paraId="20A23138" w14:textId="77777777" w:rsidR="009922C5" w:rsidRPr="00D40A46" w:rsidRDefault="009922C5">
      <w:pPr>
        <w:spacing w:line="360" w:lineRule="auto"/>
        <w:rPr>
          <w:i/>
          <w:iCs/>
        </w:rPr>
      </w:pPr>
    </w:p>
    <w:p w14:paraId="094703B2" w14:textId="561249C8" w:rsidR="009922C5" w:rsidRPr="00D40A46" w:rsidRDefault="00BC5581">
      <w:pPr>
        <w:spacing w:after="160" w:line="360" w:lineRule="auto"/>
        <w:jc w:val="both"/>
        <w:rPr>
          <w:i/>
          <w:iCs/>
        </w:rPr>
      </w:pPr>
      <w:r w:rsidRPr="00D40A46">
        <w:rPr>
          <w:i/>
          <w:iCs/>
        </w:rPr>
        <w:t xml:space="preserve">Mehmood, H., Ahmad, T., Razaq, L., Mare, S., Usmani, M. Z., Anderson, R., &amp; Raza, A. A. (2019). Towards digitization of collaborative savings among </w:t>
      </w:r>
      <w:proofErr w:type="spellStart"/>
      <w:r w:rsidRPr="00D40A46">
        <w:rPr>
          <w:i/>
          <w:iCs/>
        </w:rPr>
        <w:t>lowincome</w:t>
      </w:r>
      <w:proofErr w:type="spellEnd"/>
      <w:r w:rsidRPr="00D40A46">
        <w:rPr>
          <w:i/>
          <w:iCs/>
        </w:rPr>
        <w:t xml:space="preserve"> groups. Proceedings of the ACM on </w:t>
      </w:r>
      <w:proofErr w:type="spellStart"/>
      <w:r w:rsidRPr="00D40A46">
        <w:rPr>
          <w:i/>
          <w:iCs/>
        </w:rPr>
        <w:t>HumanComputer</w:t>
      </w:r>
      <w:proofErr w:type="spellEnd"/>
      <w:r w:rsidRPr="00D40A46">
        <w:rPr>
          <w:i/>
          <w:iCs/>
        </w:rPr>
        <w:t xml:space="preserve"> Interaction, 3, 1–30. https://doi.org/10.1145/3274304</w:t>
      </w:r>
    </w:p>
    <w:p w14:paraId="046568AF" w14:textId="77777777" w:rsidR="009922C5" w:rsidRPr="00D40A46" w:rsidRDefault="009922C5">
      <w:pPr>
        <w:spacing w:line="360" w:lineRule="auto"/>
        <w:rPr>
          <w:i/>
          <w:iCs/>
        </w:rPr>
      </w:pPr>
    </w:p>
    <w:p w14:paraId="416DAAB6" w14:textId="6128A8A6" w:rsidR="009922C5" w:rsidRPr="00D40A46" w:rsidRDefault="00BC5581">
      <w:pPr>
        <w:spacing w:after="160" w:line="360" w:lineRule="auto"/>
        <w:jc w:val="both"/>
        <w:rPr>
          <w:i/>
          <w:iCs/>
        </w:rPr>
      </w:pPr>
      <w:r w:rsidRPr="00D40A46">
        <w:rPr>
          <w:i/>
          <w:iCs/>
        </w:rPr>
        <w:t xml:space="preserve">Ndiege, B., </w:t>
      </w:r>
      <w:proofErr w:type="spellStart"/>
      <w:r w:rsidRPr="00D40A46">
        <w:rPr>
          <w:i/>
          <w:iCs/>
        </w:rPr>
        <w:t>Zakayo</w:t>
      </w:r>
      <w:proofErr w:type="spellEnd"/>
      <w:r w:rsidRPr="00D40A46">
        <w:rPr>
          <w:i/>
          <w:iCs/>
        </w:rPr>
        <w:t xml:space="preserve">, E., &amp; Nakamo, S. (2025). Mobile technology's role in enhancing financial security and inclusion: Evidence from MKOBA in Tanzania. Journal of </w:t>
      </w:r>
      <w:proofErr w:type="spellStart"/>
      <w:r w:rsidRPr="00D40A46">
        <w:rPr>
          <w:i/>
          <w:iCs/>
        </w:rPr>
        <w:t>CoOperative</w:t>
      </w:r>
      <w:proofErr w:type="spellEnd"/>
      <w:r w:rsidRPr="00D40A46">
        <w:rPr>
          <w:i/>
          <w:iCs/>
        </w:rPr>
        <w:t xml:space="preserve"> and Business Studies (JCBS). https://doi.org/10.63444/f9xef018</w:t>
      </w:r>
    </w:p>
    <w:p w14:paraId="273AD73E" w14:textId="77777777" w:rsidR="009922C5" w:rsidRPr="00D40A46" w:rsidRDefault="009922C5">
      <w:pPr>
        <w:spacing w:line="360" w:lineRule="auto"/>
        <w:rPr>
          <w:i/>
          <w:iCs/>
        </w:rPr>
      </w:pPr>
    </w:p>
    <w:p w14:paraId="1760382C" w14:textId="77777777" w:rsidR="009922C5" w:rsidRPr="00D40A46" w:rsidRDefault="00BC5581">
      <w:pPr>
        <w:spacing w:after="160" w:line="360" w:lineRule="auto"/>
        <w:jc w:val="both"/>
        <w:rPr>
          <w:i/>
          <w:iCs/>
        </w:rPr>
      </w:pPr>
      <w:proofErr w:type="spellStart"/>
      <w:r w:rsidRPr="00D40A46">
        <w:rPr>
          <w:i/>
          <w:iCs/>
        </w:rPr>
        <w:lastRenderedPageBreak/>
        <w:t>Règlement</w:t>
      </w:r>
      <w:proofErr w:type="spellEnd"/>
      <w:r w:rsidRPr="00D40A46">
        <w:rPr>
          <w:i/>
          <w:iCs/>
        </w:rPr>
        <w:t xml:space="preserve"> N°04/19/CEMAC/UMAC/CM </w:t>
      </w:r>
      <w:proofErr w:type="spellStart"/>
      <w:r w:rsidRPr="00D40A46">
        <w:rPr>
          <w:i/>
          <w:iCs/>
        </w:rPr>
        <w:t>Relatif</w:t>
      </w:r>
      <w:proofErr w:type="spellEnd"/>
      <w:r w:rsidRPr="00D40A46">
        <w:rPr>
          <w:i/>
          <w:iCs/>
        </w:rPr>
        <w:t xml:space="preserve"> au </w:t>
      </w:r>
      <w:proofErr w:type="spellStart"/>
      <w:r w:rsidRPr="00D40A46">
        <w:rPr>
          <w:i/>
          <w:iCs/>
        </w:rPr>
        <w:t>Taux</w:t>
      </w:r>
      <w:proofErr w:type="spellEnd"/>
      <w:r w:rsidRPr="00D40A46">
        <w:rPr>
          <w:i/>
          <w:iCs/>
        </w:rPr>
        <w:t xml:space="preserve"> </w:t>
      </w:r>
      <w:proofErr w:type="spellStart"/>
      <w:r w:rsidRPr="00D40A46">
        <w:rPr>
          <w:i/>
          <w:iCs/>
        </w:rPr>
        <w:t>Effectif</w:t>
      </w:r>
      <w:proofErr w:type="spellEnd"/>
      <w:r w:rsidRPr="00D40A46">
        <w:rPr>
          <w:i/>
          <w:iCs/>
        </w:rPr>
        <w:t xml:space="preserve"> Global, à la </w:t>
      </w:r>
      <w:proofErr w:type="spellStart"/>
      <w:r w:rsidRPr="00D40A46">
        <w:rPr>
          <w:i/>
          <w:iCs/>
        </w:rPr>
        <w:t>Répression</w:t>
      </w:r>
      <w:proofErr w:type="spellEnd"/>
      <w:r w:rsidRPr="00D40A46">
        <w:rPr>
          <w:i/>
          <w:iCs/>
        </w:rPr>
        <w:t xml:space="preserve"> de </w:t>
      </w:r>
      <w:proofErr w:type="spellStart"/>
      <w:r w:rsidRPr="00D40A46">
        <w:rPr>
          <w:i/>
          <w:iCs/>
        </w:rPr>
        <w:t>l'usure</w:t>
      </w:r>
      <w:proofErr w:type="spellEnd"/>
      <w:r w:rsidRPr="00D40A46">
        <w:rPr>
          <w:i/>
          <w:iCs/>
        </w:rPr>
        <w:t xml:space="preserve"> et à la Publication des Conditions de Banque dans la CEMAC. (2019). CEMAC.</w:t>
      </w:r>
    </w:p>
    <w:p w14:paraId="6157B0DF" w14:textId="77777777" w:rsidR="009922C5" w:rsidRPr="00D40A46" w:rsidRDefault="009922C5">
      <w:pPr>
        <w:spacing w:line="360" w:lineRule="auto"/>
        <w:rPr>
          <w:i/>
          <w:iCs/>
        </w:rPr>
      </w:pPr>
    </w:p>
    <w:p w14:paraId="7C294063" w14:textId="2FEDE9F7" w:rsidR="009922C5" w:rsidRPr="00D40A46" w:rsidRDefault="00BC5581">
      <w:pPr>
        <w:spacing w:after="160" w:line="360" w:lineRule="auto"/>
        <w:jc w:val="both"/>
        <w:rPr>
          <w:i/>
          <w:iCs/>
        </w:rPr>
      </w:pPr>
      <w:r w:rsidRPr="00D40A46">
        <w:rPr>
          <w:i/>
          <w:iCs/>
        </w:rPr>
        <w:t xml:space="preserve">Wambua, A. W., &amp; Wamuyu, P. (2020). Role of mobile applications in mitigating challenges faced by informal saving groups. In Proceedings of the </w:t>
      </w:r>
      <w:proofErr w:type="spellStart"/>
      <w:r w:rsidRPr="00D40A46">
        <w:rPr>
          <w:i/>
          <w:iCs/>
        </w:rPr>
        <w:t>ISTAfrica</w:t>
      </w:r>
      <w:proofErr w:type="spellEnd"/>
      <w:r w:rsidRPr="00D40A46">
        <w:rPr>
          <w:i/>
          <w:iCs/>
        </w:rPr>
        <w:t xml:space="preserve"> Conference 2020, 1–11. https://consensus.app/papers/roleofmobileapplicationsinmitigatingchallengeswambuawamuyu/9398285da026517c851762017ef3a0b6/</w:t>
      </w:r>
    </w:p>
    <w:p w14:paraId="55980CF3" w14:textId="77777777" w:rsidR="009922C5" w:rsidRDefault="00BC5581">
      <w:r>
        <w:br w:type="page"/>
      </w:r>
    </w:p>
    <w:p w14:paraId="316F9C21" w14:textId="77777777" w:rsidR="006E14F7" w:rsidRPr="006E14F7" w:rsidRDefault="006E14F7">
      <w:pPr>
        <w:spacing w:after="160" w:line="360" w:lineRule="auto"/>
        <w:jc w:val="both"/>
        <w:rPr>
          <w:lang w:val="en-CM"/>
        </w:rPr>
      </w:pPr>
    </w:p>
    <w:sectPr w:rsidR="006E14F7" w:rsidRPr="006E14F7" w:rsidSect="00CD7DDB">
      <w:footerReference w:type="default" r:id="rId35"/>
      <w:pgSz w:w="11906" w:h="16838"/>
      <w:pgMar w:top="1440" w:right="1440" w:bottom="1440" w:left="180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E6EE58" w14:textId="77777777" w:rsidR="005D1364" w:rsidRDefault="005D1364" w:rsidP="00DC4A96">
      <w:r>
        <w:separator/>
      </w:r>
    </w:p>
  </w:endnote>
  <w:endnote w:type="continuationSeparator" w:id="0">
    <w:p w14:paraId="516269E9" w14:textId="77777777" w:rsidR="005D1364" w:rsidRDefault="005D1364" w:rsidP="00DC4A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1901185"/>
      <w:docPartObj>
        <w:docPartGallery w:val="Page Numbers (Bottom of Page)"/>
        <w:docPartUnique/>
      </w:docPartObj>
    </w:sdtPr>
    <w:sdtContent>
      <w:p w14:paraId="475EF15E" w14:textId="3C5A5EB7" w:rsidR="00DC4A96" w:rsidRDefault="00DC4A96">
        <w:pPr>
          <w:pStyle w:val="Footer"/>
          <w:jc w:val="center"/>
        </w:pPr>
        <w:r>
          <w:fldChar w:fldCharType="begin"/>
        </w:r>
        <w:r>
          <w:instrText>PAGE   \* MERGEFORMAT</w:instrText>
        </w:r>
        <w:r>
          <w:fldChar w:fldCharType="separate"/>
        </w:r>
        <w:r>
          <w:rPr>
            <w:lang w:val="en-GB"/>
          </w:rPr>
          <w:t>2</w:t>
        </w:r>
        <w:r>
          <w:fldChar w:fldCharType="end"/>
        </w:r>
      </w:p>
    </w:sdtContent>
  </w:sdt>
  <w:p w14:paraId="5636CD0B" w14:textId="77777777" w:rsidR="00DC4A96" w:rsidRDefault="00DC4A9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2743653"/>
      <w:docPartObj>
        <w:docPartGallery w:val="Page Numbers (Bottom of Page)"/>
        <w:docPartUnique/>
      </w:docPartObj>
    </w:sdtPr>
    <w:sdtContent>
      <w:p w14:paraId="505FA48C" w14:textId="77777777" w:rsidR="00CD7DDB" w:rsidRDefault="00CD7DDB">
        <w:pPr>
          <w:pStyle w:val="Footer"/>
          <w:jc w:val="center"/>
        </w:pPr>
        <w:r>
          <w:fldChar w:fldCharType="begin"/>
        </w:r>
        <w:r>
          <w:instrText>PAGE   \* MERGEFORMAT</w:instrText>
        </w:r>
        <w:r>
          <w:fldChar w:fldCharType="separate"/>
        </w:r>
        <w:r>
          <w:rPr>
            <w:lang w:val="en-GB"/>
          </w:rPr>
          <w:t>2</w:t>
        </w:r>
        <w:r>
          <w:fldChar w:fldCharType="end"/>
        </w:r>
      </w:p>
    </w:sdtContent>
  </w:sdt>
  <w:p w14:paraId="003870B8" w14:textId="77777777" w:rsidR="00CD7DDB" w:rsidRDefault="00CD7DD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2F6C0" w14:textId="56DF3368" w:rsidR="00CD7DDB" w:rsidRDefault="00CD7DD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4058607"/>
      <w:docPartObj>
        <w:docPartGallery w:val="Page Numbers (Bottom of Page)"/>
        <w:docPartUnique/>
      </w:docPartObj>
    </w:sdtPr>
    <w:sdtContent>
      <w:p w14:paraId="2D808FF9" w14:textId="77777777" w:rsidR="00CD7DDB" w:rsidRDefault="00CD7DDB">
        <w:pPr>
          <w:pStyle w:val="Footer"/>
        </w:pPr>
        <w:r>
          <w:fldChar w:fldCharType="begin"/>
        </w:r>
        <w:r>
          <w:instrText>PAGE   \* MERGEFORMAT</w:instrText>
        </w:r>
        <w:r>
          <w:fldChar w:fldCharType="separate"/>
        </w:r>
        <w:r>
          <w:rPr>
            <w:lang w:val="en-GB"/>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9F4415" w14:textId="77777777" w:rsidR="005D1364" w:rsidRDefault="005D1364" w:rsidP="00DC4A96">
      <w:r>
        <w:separator/>
      </w:r>
    </w:p>
  </w:footnote>
  <w:footnote w:type="continuationSeparator" w:id="0">
    <w:p w14:paraId="2A39DD94" w14:textId="77777777" w:rsidR="005D1364" w:rsidRDefault="005D1364" w:rsidP="00DC4A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604F4"/>
    <w:multiLevelType w:val="multilevel"/>
    <w:tmpl w:val="6EF40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237B9"/>
    <w:multiLevelType w:val="hybridMultilevel"/>
    <w:tmpl w:val="621A047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190D3182"/>
    <w:multiLevelType w:val="hybridMultilevel"/>
    <w:tmpl w:val="C2C45F16"/>
    <w:lvl w:ilvl="0" w:tplc="58505B3C">
      <w:start w:val="1"/>
      <w:numFmt w:val="bullet"/>
      <w:lvlText w:val="●"/>
      <w:lvlJc w:val="left"/>
      <w:pPr>
        <w:ind w:left="720" w:hanging="360"/>
      </w:pPr>
    </w:lvl>
    <w:lvl w:ilvl="1" w:tplc="71427562">
      <w:start w:val="1"/>
      <w:numFmt w:val="bullet"/>
      <w:lvlText w:val="○"/>
      <w:lvlJc w:val="left"/>
      <w:pPr>
        <w:ind w:left="1440" w:hanging="360"/>
      </w:pPr>
    </w:lvl>
    <w:lvl w:ilvl="2" w:tplc="AD4855D8">
      <w:start w:val="1"/>
      <w:numFmt w:val="bullet"/>
      <w:lvlText w:val="■"/>
      <w:lvlJc w:val="left"/>
      <w:pPr>
        <w:ind w:left="2160" w:hanging="360"/>
      </w:pPr>
    </w:lvl>
    <w:lvl w:ilvl="3" w:tplc="C59EDD32">
      <w:start w:val="1"/>
      <w:numFmt w:val="bullet"/>
      <w:lvlText w:val="●"/>
      <w:lvlJc w:val="left"/>
      <w:pPr>
        <w:ind w:left="2880" w:hanging="360"/>
      </w:pPr>
    </w:lvl>
    <w:lvl w:ilvl="4" w:tplc="63A659D8">
      <w:start w:val="1"/>
      <w:numFmt w:val="bullet"/>
      <w:lvlText w:val="○"/>
      <w:lvlJc w:val="left"/>
      <w:pPr>
        <w:ind w:left="3600" w:hanging="360"/>
      </w:pPr>
    </w:lvl>
    <w:lvl w:ilvl="5" w:tplc="3DEE5C2E">
      <w:start w:val="1"/>
      <w:numFmt w:val="bullet"/>
      <w:lvlText w:val="■"/>
      <w:lvlJc w:val="left"/>
      <w:pPr>
        <w:ind w:left="4320" w:hanging="360"/>
      </w:pPr>
    </w:lvl>
    <w:lvl w:ilvl="6" w:tplc="B372C262">
      <w:start w:val="1"/>
      <w:numFmt w:val="bullet"/>
      <w:lvlText w:val="●"/>
      <w:lvlJc w:val="left"/>
      <w:pPr>
        <w:ind w:left="5040" w:hanging="360"/>
      </w:pPr>
    </w:lvl>
    <w:lvl w:ilvl="7" w:tplc="C8089668">
      <w:start w:val="1"/>
      <w:numFmt w:val="bullet"/>
      <w:lvlText w:val="●"/>
      <w:lvlJc w:val="left"/>
      <w:pPr>
        <w:ind w:left="5760" w:hanging="360"/>
      </w:pPr>
    </w:lvl>
    <w:lvl w:ilvl="8" w:tplc="AD4479E2">
      <w:start w:val="1"/>
      <w:numFmt w:val="bullet"/>
      <w:lvlText w:val="●"/>
      <w:lvlJc w:val="left"/>
      <w:pPr>
        <w:ind w:left="6480" w:hanging="360"/>
      </w:pPr>
    </w:lvl>
  </w:abstractNum>
  <w:abstractNum w:abstractNumId="3" w15:restartNumberingAfterBreak="0">
    <w:nsid w:val="1B4549E4"/>
    <w:multiLevelType w:val="hybridMultilevel"/>
    <w:tmpl w:val="F686F39E"/>
    <w:lvl w:ilvl="0" w:tplc="7750DD74">
      <w:start w:val="1"/>
      <w:numFmt w:val="decimal"/>
      <w:lvlText w:val="%1."/>
      <w:lvlJc w:val="left"/>
      <w:pPr>
        <w:ind w:left="720" w:hanging="360"/>
      </w:pPr>
    </w:lvl>
    <w:lvl w:ilvl="1" w:tplc="377262EE">
      <w:numFmt w:val="decimal"/>
      <w:lvlText w:val=""/>
      <w:lvlJc w:val="left"/>
    </w:lvl>
    <w:lvl w:ilvl="2" w:tplc="9E60677A">
      <w:numFmt w:val="decimal"/>
      <w:lvlText w:val=""/>
      <w:lvlJc w:val="left"/>
    </w:lvl>
    <w:lvl w:ilvl="3" w:tplc="30581796">
      <w:numFmt w:val="decimal"/>
      <w:lvlText w:val=""/>
      <w:lvlJc w:val="left"/>
    </w:lvl>
    <w:lvl w:ilvl="4" w:tplc="52D2DD2C">
      <w:numFmt w:val="decimal"/>
      <w:lvlText w:val=""/>
      <w:lvlJc w:val="left"/>
    </w:lvl>
    <w:lvl w:ilvl="5" w:tplc="8FA2AE34">
      <w:numFmt w:val="decimal"/>
      <w:lvlText w:val=""/>
      <w:lvlJc w:val="left"/>
    </w:lvl>
    <w:lvl w:ilvl="6" w:tplc="82267D4E">
      <w:numFmt w:val="decimal"/>
      <w:lvlText w:val=""/>
      <w:lvlJc w:val="left"/>
    </w:lvl>
    <w:lvl w:ilvl="7" w:tplc="A458495C">
      <w:numFmt w:val="decimal"/>
      <w:lvlText w:val=""/>
      <w:lvlJc w:val="left"/>
    </w:lvl>
    <w:lvl w:ilvl="8" w:tplc="D7EAB74A">
      <w:numFmt w:val="decimal"/>
      <w:lvlText w:val=""/>
      <w:lvlJc w:val="left"/>
    </w:lvl>
  </w:abstractNum>
  <w:abstractNum w:abstractNumId="4" w15:restartNumberingAfterBreak="0">
    <w:nsid w:val="2C4B0619"/>
    <w:multiLevelType w:val="multilevel"/>
    <w:tmpl w:val="3A4CD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FF6C3A"/>
    <w:multiLevelType w:val="hybridMultilevel"/>
    <w:tmpl w:val="10D4EA6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53663ED1"/>
    <w:multiLevelType w:val="multilevel"/>
    <w:tmpl w:val="37D07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082686"/>
    <w:multiLevelType w:val="hybridMultilevel"/>
    <w:tmpl w:val="3D648EB8"/>
    <w:lvl w:ilvl="0" w:tplc="C17C50A0">
      <w:start w:val="1"/>
      <w:numFmt w:val="bullet"/>
      <w:lvlText w:val="•"/>
      <w:lvlJc w:val="left"/>
      <w:pPr>
        <w:ind w:left="720" w:hanging="360"/>
      </w:pPr>
    </w:lvl>
    <w:lvl w:ilvl="1" w:tplc="692AE626">
      <w:numFmt w:val="decimal"/>
      <w:lvlText w:val=""/>
      <w:lvlJc w:val="left"/>
    </w:lvl>
    <w:lvl w:ilvl="2" w:tplc="BFBC04B6">
      <w:numFmt w:val="decimal"/>
      <w:lvlText w:val=""/>
      <w:lvlJc w:val="left"/>
    </w:lvl>
    <w:lvl w:ilvl="3" w:tplc="05F043F6">
      <w:numFmt w:val="decimal"/>
      <w:lvlText w:val=""/>
      <w:lvlJc w:val="left"/>
    </w:lvl>
    <w:lvl w:ilvl="4" w:tplc="9C9A4E2A">
      <w:numFmt w:val="decimal"/>
      <w:lvlText w:val=""/>
      <w:lvlJc w:val="left"/>
    </w:lvl>
    <w:lvl w:ilvl="5" w:tplc="2338A078">
      <w:numFmt w:val="decimal"/>
      <w:lvlText w:val=""/>
      <w:lvlJc w:val="left"/>
    </w:lvl>
    <w:lvl w:ilvl="6" w:tplc="AB7EABE0">
      <w:numFmt w:val="decimal"/>
      <w:lvlText w:val=""/>
      <w:lvlJc w:val="left"/>
    </w:lvl>
    <w:lvl w:ilvl="7" w:tplc="2ACE8C3E">
      <w:numFmt w:val="decimal"/>
      <w:lvlText w:val=""/>
      <w:lvlJc w:val="left"/>
    </w:lvl>
    <w:lvl w:ilvl="8" w:tplc="B1AC9EA0">
      <w:numFmt w:val="decimal"/>
      <w:lvlText w:val=""/>
      <w:lvlJc w:val="left"/>
    </w:lvl>
  </w:abstractNum>
  <w:abstractNum w:abstractNumId="8" w15:restartNumberingAfterBreak="0">
    <w:nsid w:val="751F7ACD"/>
    <w:multiLevelType w:val="hybridMultilevel"/>
    <w:tmpl w:val="CBBA177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577352252">
    <w:abstractNumId w:val="2"/>
    <w:lvlOverride w:ilvl="0">
      <w:startOverride w:val="1"/>
    </w:lvlOverride>
  </w:num>
  <w:num w:numId="2" w16cid:durableId="987055024">
    <w:abstractNumId w:val="3"/>
    <w:lvlOverride w:ilvl="0">
      <w:startOverride w:val="1"/>
    </w:lvlOverride>
  </w:num>
  <w:num w:numId="3" w16cid:durableId="174341636">
    <w:abstractNumId w:val="7"/>
    <w:lvlOverride w:ilvl="0">
      <w:startOverride w:val="1"/>
    </w:lvlOverride>
  </w:num>
  <w:num w:numId="4" w16cid:durableId="1410886327">
    <w:abstractNumId w:val="1"/>
  </w:num>
  <w:num w:numId="5" w16cid:durableId="1237671740">
    <w:abstractNumId w:val="6"/>
  </w:num>
  <w:num w:numId="6" w16cid:durableId="1654603737">
    <w:abstractNumId w:val="0"/>
  </w:num>
  <w:num w:numId="7" w16cid:durableId="1999381019">
    <w:abstractNumId w:val="4"/>
  </w:num>
  <w:num w:numId="8" w16cid:durableId="1707488262">
    <w:abstractNumId w:val="8"/>
  </w:num>
  <w:num w:numId="9" w16cid:durableId="19923707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2"/>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22C5"/>
    <w:rsid w:val="00015E6D"/>
    <w:rsid w:val="00081295"/>
    <w:rsid w:val="00161B7B"/>
    <w:rsid w:val="001A34C1"/>
    <w:rsid w:val="001D5CC6"/>
    <w:rsid w:val="002067AC"/>
    <w:rsid w:val="00212243"/>
    <w:rsid w:val="002573DB"/>
    <w:rsid w:val="00344C44"/>
    <w:rsid w:val="003532EE"/>
    <w:rsid w:val="00360EA0"/>
    <w:rsid w:val="00386EE0"/>
    <w:rsid w:val="003E4461"/>
    <w:rsid w:val="003F1174"/>
    <w:rsid w:val="00402C06"/>
    <w:rsid w:val="00470B92"/>
    <w:rsid w:val="004774F9"/>
    <w:rsid w:val="00560B94"/>
    <w:rsid w:val="005D1364"/>
    <w:rsid w:val="005D1A71"/>
    <w:rsid w:val="005D514D"/>
    <w:rsid w:val="005F5108"/>
    <w:rsid w:val="00640E4E"/>
    <w:rsid w:val="006528BB"/>
    <w:rsid w:val="0068037C"/>
    <w:rsid w:val="006E14F7"/>
    <w:rsid w:val="00720C12"/>
    <w:rsid w:val="007359E2"/>
    <w:rsid w:val="007C12C5"/>
    <w:rsid w:val="008678A0"/>
    <w:rsid w:val="008C01F4"/>
    <w:rsid w:val="00914707"/>
    <w:rsid w:val="00917386"/>
    <w:rsid w:val="009335A7"/>
    <w:rsid w:val="009720F9"/>
    <w:rsid w:val="009922C5"/>
    <w:rsid w:val="009F3D76"/>
    <w:rsid w:val="00A13349"/>
    <w:rsid w:val="00AD130D"/>
    <w:rsid w:val="00B1225E"/>
    <w:rsid w:val="00B4576C"/>
    <w:rsid w:val="00B801BE"/>
    <w:rsid w:val="00BC5581"/>
    <w:rsid w:val="00BD73DE"/>
    <w:rsid w:val="00C37A78"/>
    <w:rsid w:val="00C4471B"/>
    <w:rsid w:val="00CD600D"/>
    <w:rsid w:val="00CD7DDB"/>
    <w:rsid w:val="00D40A46"/>
    <w:rsid w:val="00DB1394"/>
    <w:rsid w:val="00DC4A96"/>
    <w:rsid w:val="00E15C4F"/>
    <w:rsid w:val="00E26329"/>
    <w:rsid w:val="00E74CF0"/>
    <w:rsid w:val="00E86912"/>
    <w:rsid w:val="00E87DEC"/>
    <w:rsid w:val="00ED6A21"/>
    <w:rsid w:val="00F16C3D"/>
    <w:rsid w:val="00FC7CD2"/>
    <w:rsid w:val="00FD4A08"/>
    <w:rsid w:val="00FE29B2"/>
  </w:rsids>
  <m:mathPr>
    <m:mathFont m:val="Cambria Math"/>
    <m:brkBin m:val="before"/>
    <m:brkBinSub m:val="--"/>
    <m:smallFrac m:val="0"/>
    <m:dispDef/>
    <m:lMargin m:val="0"/>
    <m:rMargin m:val="0"/>
    <m:defJc m:val="centerGroup"/>
    <m:wrapIndent m:val="1440"/>
    <m:intLim m:val="subSup"/>
    <m:naryLim m:val="undOvr"/>
  </m:mathPr>
  <w:themeFontLang w:val="en-CM"/>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F228C4"/>
  <w15:docId w15:val="{6283C846-5C7A-4CE4-A546-4AF6D3C61F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CM" w:eastAsia="en-CM"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130D"/>
  </w:style>
  <w:style w:type="paragraph" w:styleId="Heading1">
    <w:name w:val="heading 1"/>
    <w:link w:val="Heading1Char"/>
    <w:uiPriority w:val="9"/>
    <w:qFormat/>
    <w:pPr>
      <w:spacing w:before="360" w:after="240" w:line="360" w:lineRule="auto"/>
      <w:jc w:val="center"/>
      <w:outlineLvl w:val="0"/>
    </w:pPr>
    <w:rPr>
      <w:b/>
      <w:bCs/>
      <w:caps/>
      <w:sz w:val="28"/>
      <w:szCs w:val="28"/>
    </w:rPr>
  </w:style>
  <w:style w:type="paragraph" w:styleId="Heading2">
    <w:name w:val="heading 2"/>
    <w:uiPriority w:val="9"/>
    <w:unhideWhenUsed/>
    <w:qFormat/>
    <w:pPr>
      <w:spacing w:before="280" w:after="160" w:line="360" w:lineRule="auto"/>
      <w:outlineLvl w:val="1"/>
    </w:pPr>
    <w:rPr>
      <w:b/>
      <w:bCs/>
      <w:sz w:val="26"/>
      <w:szCs w:val="26"/>
    </w:rPr>
  </w:style>
  <w:style w:type="paragraph" w:styleId="Heading3">
    <w:name w:val="heading 3"/>
    <w:link w:val="Heading3Char"/>
    <w:uiPriority w:val="9"/>
    <w:unhideWhenUsed/>
    <w:qFormat/>
    <w:pPr>
      <w:spacing w:before="240" w:after="120" w:line="360" w:lineRule="auto"/>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9F3D76"/>
    <w:rPr>
      <w:sz w:val="16"/>
      <w:szCs w:val="16"/>
    </w:rPr>
  </w:style>
  <w:style w:type="paragraph" w:styleId="CommentText">
    <w:name w:val="annotation text"/>
    <w:basedOn w:val="Normal"/>
    <w:link w:val="CommentTextChar"/>
    <w:uiPriority w:val="99"/>
    <w:semiHidden/>
    <w:unhideWhenUsed/>
    <w:rsid w:val="009F3D76"/>
    <w:pPr>
      <w:spacing w:after="160"/>
    </w:pPr>
    <w:rPr>
      <w:rFonts w:asciiTheme="minorHAnsi" w:eastAsiaTheme="minorHAnsi" w:hAnsiTheme="minorHAnsi" w:cstheme="minorBidi"/>
      <w:sz w:val="20"/>
      <w:szCs w:val="20"/>
      <w:lang w:eastAsia="en-US"/>
    </w:rPr>
  </w:style>
  <w:style w:type="character" w:customStyle="1" w:styleId="CommentTextChar">
    <w:name w:val="Comment Text Char"/>
    <w:basedOn w:val="DefaultParagraphFont"/>
    <w:link w:val="CommentText"/>
    <w:uiPriority w:val="99"/>
    <w:semiHidden/>
    <w:rsid w:val="009F3D76"/>
    <w:rPr>
      <w:rFonts w:asciiTheme="minorHAnsi" w:eastAsiaTheme="minorHAnsi" w:hAnsiTheme="minorHAnsi" w:cstheme="minorBidi"/>
      <w:sz w:val="20"/>
      <w:szCs w:val="20"/>
      <w:lang w:val="en-CM" w:eastAsia="en-US"/>
    </w:rPr>
  </w:style>
  <w:style w:type="paragraph" w:styleId="TOCHeading">
    <w:name w:val="TOC Heading"/>
    <w:basedOn w:val="Heading1"/>
    <w:next w:val="Normal"/>
    <w:uiPriority w:val="39"/>
    <w:unhideWhenUsed/>
    <w:qFormat/>
    <w:rsid w:val="00212243"/>
    <w:pPr>
      <w:keepNext/>
      <w:keepLines/>
      <w:spacing w:before="240" w:after="0" w:line="259" w:lineRule="auto"/>
      <w:jc w:val="left"/>
      <w:outlineLvl w:val="9"/>
    </w:pPr>
    <w:rPr>
      <w:rFonts w:asciiTheme="majorHAnsi" w:eastAsiaTheme="majorEastAsia" w:hAnsiTheme="majorHAnsi" w:cstheme="majorBidi"/>
      <w:b w:val="0"/>
      <w:bCs w:val="0"/>
      <w:caps w:val="0"/>
      <w:color w:val="0F4761" w:themeColor="accent1" w:themeShade="BF"/>
      <w:sz w:val="32"/>
      <w:szCs w:val="32"/>
    </w:rPr>
  </w:style>
  <w:style w:type="paragraph" w:styleId="TOC1">
    <w:name w:val="toc 1"/>
    <w:basedOn w:val="Normal"/>
    <w:next w:val="Normal"/>
    <w:autoRedefine/>
    <w:uiPriority w:val="39"/>
    <w:unhideWhenUsed/>
    <w:rsid w:val="00212243"/>
    <w:pPr>
      <w:spacing w:after="100"/>
    </w:pPr>
  </w:style>
  <w:style w:type="paragraph" w:styleId="TOC2">
    <w:name w:val="toc 2"/>
    <w:basedOn w:val="Normal"/>
    <w:next w:val="Normal"/>
    <w:autoRedefine/>
    <w:uiPriority w:val="39"/>
    <w:unhideWhenUsed/>
    <w:rsid w:val="00212243"/>
    <w:pPr>
      <w:spacing w:after="100"/>
      <w:ind w:left="240"/>
    </w:pPr>
  </w:style>
  <w:style w:type="paragraph" w:styleId="TOC3">
    <w:name w:val="toc 3"/>
    <w:basedOn w:val="Normal"/>
    <w:next w:val="Normal"/>
    <w:autoRedefine/>
    <w:uiPriority w:val="39"/>
    <w:unhideWhenUsed/>
    <w:rsid w:val="00212243"/>
    <w:pPr>
      <w:spacing w:after="100"/>
      <w:ind w:left="480"/>
    </w:pPr>
  </w:style>
  <w:style w:type="paragraph" w:styleId="TOC4">
    <w:name w:val="toc 4"/>
    <w:basedOn w:val="Normal"/>
    <w:next w:val="Normal"/>
    <w:autoRedefine/>
    <w:uiPriority w:val="39"/>
    <w:unhideWhenUsed/>
    <w:rsid w:val="00212243"/>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212243"/>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212243"/>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212243"/>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212243"/>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212243"/>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212243"/>
    <w:rPr>
      <w:color w:val="605E5C"/>
      <w:shd w:val="clear" w:color="auto" w:fill="E1DFDD"/>
    </w:rPr>
  </w:style>
  <w:style w:type="paragraph" w:styleId="Header">
    <w:name w:val="header"/>
    <w:basedOn w:val="Normal"/>
    <w:link w:val="HeaderChar"/>
    <w:uiPriority w:val="99"/>
    <w:unhideWhenUsed/>
    <w:rsid w:val="00DC4A96"/>
    <w:pPr>
      <w:tabs>
        <w:tab w:val="center" w:pos="4513"/>
        <w:tab w:val="right" w:pos="9026"/>
      </w:tabs>
    </w:pPr>
  </w:style>
  <w:style w:type="character" w:customStyle="1" w:styleId="HeaderChar">
    <w:name w:val="Header Char"/>
    <w:basedOn w:val="DefaultParagraphFont"/>
    <w:link w:val="Header"/>
    <w:uiPriority w:val="99"/>
    <w:rsid w:val="00DC4A96"/>
  </w:style>
  <w:style w:type="paragraph" w:styleId="Footer">
    <w:name w:val="footer"/>
    <w:basedOn w:val="Normal"/>
    <w:link w:val="FooterChar"/>
    <w:uiPriority w:val="99"/>
    <w:unhideWhenUsed/>
    <w:rsid w:val="00DC4A96"/>
    <w:pPr>
      <w:tabs>
        <w:tab w:val="center" w:pos="4513"/>
        <w:tab w:val="right" w:pos="9026"/>
      </w:tabs>
    </w:pPr>
  </w:style>
  <w:style w:type="character" w:customStyle="1" w:styleId="FooterChar">
    <w:name w:val="Footer Char"/>
    <w:basedOn w:val="DefaultParagraphFont"/>
    <w:link w:val="Footer"/>
    <w:uiPriority w:val="99"/>
    <w:rsid w:val="00DC4A96"/>
  </w:style>
  <w:style w:type="character" w:customStyle="1" w:styleId="Heading1Char">
    <w:name w:val="Heading 1 Char"/>
    <w:basedOn w:val="DefaultParagraphFont"/>
    <w:link w:val="Heading1"/>
    <w:uiPriority w:val="9"/>
    <w:rsid w:val="00DC4A96"/>
    <w:rPr>
      <w:b/>
      <w:bCs/>
      <w:caps/>
      <w:sz w:val="28"/>
      <w:szCs w:val="28"/>
    </w:rPr>
  </w:style>
  <w:style w:type="character" w:customStyle="1" w:styleId="Heading3Char">
    <w:name w:val="Heading 3 Char"/>
    <w:basedOn w:val="DefaultParagraphFont"/>
    <w:link w:val="Heading3"/>
    <w:uiPriority w:val="9"/>
    <w:rsid w:val="00A13349"/>
    <w:rPr>
      <w:b/>
      <w:bCs/>
      <w:i/>
      <w:iCs/>
    </w:rPr>
  </w:style>
  <w:style w:type="character" w:styleId="HTMLCode">
    <w:name w:val="HTML Code"/>
    <w:basedOn w:val="DefaultParagraphFont"/>
    <w:uiPriority w:val="99"/>
    <w:semiHidden/>
    <w:unhideWhenUsed/>
    <w:rsid w:val="00FD4A08"/>
    <w:rPr>
      <w:rFonts w:ascii="Courier New" w:eastAsia="Times New Roman" w:hAnsi="Courier New" w:cs="Courier New"/>
      <w:sz w:val="20"/>
      <w:szCs w:val="20"/>
    </w:rPr>
  </w:style>
  <w:style w:type="character" w:styleId="Emphasis">
    <w:name w:val="Emphasis"/>
    <w:basedOn w:val="DefaultParagraphFont"/>
    <w:uiPriority w:val="20"/>
    <w:qFormat/>
    <w:rsid w:val="00FD4A08"/>
    <w:rPr>
      <w:i/>
      <w:iCs/>
    </w:rPr>
  </w:style>
  <w:style w:type="character" w:styleId="Strong">
    <w:name w:val="Strong"/>
    <w:basedOn w:val="DefaultParagraphFont"/>
    <w:uiPriority w:val="22"/>
    <w:qFormat/>
    <w:rsid w:val="00FD4A0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oter" Target="footer4.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6511ED-A132-4A4A-8BC5-252C2AB721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5473</TotalTime>
  <Pages>86</Pages>
  <Words>22591</Words>
  <Characters>128773</Characters>
  <Application>Microsoft Office Word</Application>
  <DocSecurity>0</DocSecurity>
  <Lines>1073</Lines>
  <Paragraphs>302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Фонгу Челси Инже</cp:lastModifiedBy>
  <cp:revision>4</cp:revision>
  <cp:lastPrinted>2026-06-18T21:49:00Z</cp:lastPrinted>
  <dcterms:created xsi:type="dcterms:W3CDTF">2026-06-14T12:00:00Z</dcterms:created>
  <dcterms:modified xsi:type="dcterms:W3CDTF">2026-06-19T06:24:00Z</dcterms:modified>
</cp:coreProperties>
</file>