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
      </w:pPr>
      <w:r>
        <w:rPr>
          <w:b/>
        </w:rPr>
        <w:t xml:space="preserve">BOUNDARY VALUE ANALYSIS STOK BAHAN BAKU</w:t>
      </w:r>
    </w:p>
    <w:p>
      <w:pPr>
        <w:pStyle w:val="Heading1"/>
      </w:pPr>
      <w:r>
        <w:rPr>
          <w:b/>
        </w:rPr>
        <w:t xml:space="preserve">Langkah 1: Identifikasi kelas-kelas setara (Equivalence class) atau Partition.</w:t>
      </w:r>
    </w:p>
    <w:p>
      <w:r>
        <w:t xml:space="preserve">Berikut ini adalah kebutuhan pengguna pada sistem LocalesPro untuk menguji batas input yang mempengaruhi pengurangan stok bahan baku saat pembelian produk.</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1800"/>
        <w:gridCol w:w="1800"/>
      </w:tblGrid>
      <w:tr>
        <w:tc>
          <w:tcPr>
            <w:tcMar>
              <w:top w:w="80" w:type="dxa"/>
              <w:left w:w="80" w:type="dxa"/>
              <w:bottom w:w="80" w:type="dxa"/>
              <w:right w:w="80" w:type="dxa"/>
            </w:tcMar>
          </w:tcPr>
          <w:p>
            <w:r>
              <w:rPr>
                <w:b/>
              </w:rPr>
              <w:t xml:space="preserve">NAMA KOLOM</w:t>
            </w:r>
          </w:p>
        </w:tc>
        <w:tc>
          <w:tcPr>
            <w:tcMar>
              <w:top w:w="80" w:type="dxa"/>
              <w:left w:w="80" w:type="dxa"/>
              <w:bottom w:w="80" w:type="dxa"/>
              <w:right w:w="80" w:type="dxa"/>
            </w:tcMar>
          </w:tcPr>
          <w:p>
            <w:r>
              <w:rPr>
                <w:b/>
              </w:rPr>
              <w:t xml:space="preserve">TIPE</w:t>
            </w:r>
          </w:p>
        </w:tc>
        <w:tc>
          <w:tcPr>
            <w:tcMar>
              <w:top w:w="80" w:type="dxa"/>
              <w:left w:w="80" w:type="dxa"/>
              <w:bottom w:w="80" w:type="dxa"/>
              <w:right w:w="80" w:type="dxa"/>
            </w:tcMar>
          </w:tcPr>
          <w:p>
            <w:r>
              <w:rPr>
                <w:b/>
              </w:rPr>
              <w:t xml:space="preserve">BATASAN DATA</w:t>
            </w:r>
          </w:p>
        </w:tc>
      </w:tr>
      <w:tr>
        <w:tc>
          <w:tcPr>
            <w:shd w:fill="EDEDED"/>
            <w:tcMar>
              <w:top w:w="80" w:type="dxa"/>
              <w:left w:w="80" w:type="dxa"/>
              <w:bottom w:w="80" w:type="dxa"/>
              <w:right w:w="80" w:type="dxa"/>
            </w:tcMar>
          </w:tcPr>
          <w:p>
            <w:r>
              <w:rPr>
                <w:b/>
              </w:rPr>
              <w:t xml:space="preserve">PRODUK YANG DIBELI</w:t>
            </w:r>
          </w:p>
        </w:tc>
        <w:tc>
          <w:tcPr>
            <w:tcMar>
              <w:top w:w="80" w:type="dxa"/>
              <w:left w:w="80" w:type="dxa"/>
              <w:bottom w:w="80" w:type="dxa"/>
              <w:right w:w="80" w:type="dxa"/>
            </w:tcMar>
          </w:tcPr>
          <w:p>
            <w:r>
              <w:t xml:space="preserve">Object / List</w:t>
            </w:r>
          </w:p>
        </w:tc>
        <w:tc>
          <w:tcPr>
            <w:tcMar>
              <w:top w:w="80" w:type="dxa"/>
              <w:left w:w="80" w:type="dxa"/>
              <w:bottom w:w="80" w:type="dxa"/>
              <w:right w:w="80" w:type="dxa"/>
            </w:tcMar>
          </w:tcPr>
          <w:p>
            <w:r>
              <w:t xml:space="preserve">Produk harus aktif, berada pada cabang aktif, dan memiliki resep bahan baku. Produk inactive atau produk cabang lain tidak boleh diproses.</w:t>
            </w:r>
          </w:p>
        </w:tc>
      </w:tr>
      <w:tr>
        <w:tc>
          <w:tcPr>
            <w:shd w:fill="EDEDED"/>
            <w:tcMar>
              <w:top w:w="80" w:type="dxa"/>
              <w:left w:w="80" w:type="dxa"/>
              <w:bottom w:w="80" w:type="dxa"/>
              <w:right w:w="80" w:type="dxa"/>
            </w:tcMar>
          </w:tcPr>
          <w:p>
            <w:r>
              <w:rPr>
                <w:b/>
              </w:rPr>
              <w:t xml:space="preserve">RESEP PRODUK</w:t>
            </w:r>
          </w:p>
        </w:tc>
        <w:tc>
          <w:tcPr>
            <w:tcMar>
              <w:top w:w="80" w:type="dxa"/>
              <w:left w:w="80" w:type="dxa"/>
              <w:bottom w:w="80" w:type="dxa"/>
              <w:right w:w="80" w:type="dxa"/>
            </w:tcMar>
          </w:tcPr>
          <w:p>
            <w:r>
              <w:t xml:space="preserve">List</w:t>
            </w:r>
          </w:p>
        </w:tc>
        <w:tc>
          <w:tcPr>
            <w:tcMar>
              <w:top w:w="80" w:type="dxa"/>
              <w:left w:w="80" w:type="dxa"/>
              <w:bottom w:w="80" w:type="dxa"/>
              <w:right w:w="80" w:type="dxa"/>
            </w:tcMar>
          </w:tcPr>
          <w:p>
            <w:r>
              <w:t xml:space="preserve">Resep minimal berisi 1 bahan baku. Setiap bahan pada resep harus memiliki ingredient_id valid dan quantity_needed lebih dari 0.</w:t>
            </w:r>
          </w:p>
        </w:tc>
      </w:tr>
      <w:tr>
        <w:tc>
          <w:tcPr>
            <w:shd w:fill="EDEDED"/>
            <w:tcMar>
              <w:top w:w="80" w:type="dxa"/>
              <w:left w:w="80" w:type="dxa"/>
              <w:bottom w:w="80" w:type="dxa"/>
              <w:right w:w="80" w:type="dxa"/>
            </w:tcMar>
          </w:tcPr>
          <w:p>
            <w:r>
              <w:rPr>
                <w:b/>
              </w:rPr>
              <w:t xml:space="preserve">JUMLAH PRODUK (QTY)</w:t>
            </w:r>
          </w:p>
        </w:tc>
        <w:tc>
          <w:tcPr>
            <w:tcMar>
              <w:top w:w="80" w:type="dxa"/>
              <w:left w:w="80" w:type="dxa"/>
              <w:bottom w:w="80" w:type="dxa"/>
              <w:right w:w="80" w:type="dxa"/>
            </w:tcMar>
          </w:tcPr>
          <w:p>
            <w:r>
              <w:t xml:space="preserve">Number</w:t>
            </w:r>
          </w:p>
        </w:tc>
        <w:tc>
          <w:tcPr>
            <w:tcMar>
              <w:top w:w="80" w:type="dxa"/>
              <w:left w:w="80" w:type="dxa"/>
              <w:bottom w:w="80" w:type="dxa"/>
              <w:right w:w="80" w:type="dxa"/>
            </w:tcMar>
          </w:tcPr>
          <w:p>
            <w:r>
              <w:t xml:space="preserve">Jumlah produk yang dibeli minimal 1. Total pemakaian bahan dihitung dari quantity_needed x qty.</w:t>
            </w:r>
          </w:p>
        </w:tc>
      </w:tr>
      <w:tr>
        <w:tc>
          <w:tcPr>
            <w:shd w:fill="EDEDED"/>
            <w:tcMar>
              <w:top w:w="80" w:type="dxa"/>
              <w:left w:w="80" w:type="dxa"/>
              <w:bottom w:w="80" w:type="dxa"/>
              <w:right w:w="80" w:type="dxa"/>
            </w:tcMar>
          </w:tcPr>
          <w:p>
            <w:r>
              <w:rPr>
                <w:b/>
              </w:rPr>
              <w:t xml:space="preserve">STOK BAHAN BAKU</w:t>
            </w:r>
          </w:p>
        </w:tc>
        <w:tc>
          <w:tcPr>
            <w:tcMar>
              <w:top w:w="80" w:type="dxa"/>
              <w:left w:w="80" w:type="dxa"/>
              <w:bottom w:w="80" w:type="dxa"/>
              <w:right w:w="80" w:type="dxa"/>
            </w:tcMar>
          </w:tcPr>
          <w:p>
            <w:r>
              <w:t xml:space="preserve">Number</w:t>
            </w:r>
          </w:p>
        </w:tc>
        <w:tc>
          <w:tcPr>
            <w:tcMar>
              <w:top w:w="80" w:type="dxa"/>
              <w:left w:w="80" w:type="dxa"/>
              <w:bottom w:w="80" w:type="dxa"/>
              <w:right w:w="80" w:type="dxa"/>
            </w:tcMar>
          </w:tcPr>
          <w:p>
            <w:r>
              <w:t xml:space="preserve">Stok bahan harus cukup untuk memenuhi total kebutuhan resep. Stok akhir tidak boleh menjadi negatif.</w:t>
            </w:r>
          </w:p>
        </w:tc>
      </w:tr>
      <w:tr>
        <w:tc>
          <w:tcPr>
            <w:shd w:fill="EDEDED"/>
            <w:tcMar>
              <w:top w:w="80" w:type="dxa"/>
              <w:left w:w="80" w:type="dxa"/>
              <w:bottom w:w="80" w:type="dxa"/>
              <w:right w:w="80" w:type="dxa"/>
            </w:tcMar>
          </w:tcPr>
          <w:p>
            <w:r>
              <w:rPr>
                <w:b/>
              </w:rPr>
              <w:t xml:space="preserve">PEMBAYARAN CASH</w:t>
            </w:r>
          </w:p>
        </w:tc>
        <w:tc>
          <w:tcPr>
            <w:tcMar>
              <w:top w:w="80" w:type="dxa"/>
              <w:left w:w="80" w:type="dxa"/>
              <w:bottom w:w="80" w:type="dxa"/>
              <w:right w:w="80" w:type="dxa"/>
            </w:tcMar>
          </w:tcPr>
          <w:p>
            <w:r>
              <w:t xml:space="preserve">Number</w:t>
            </w:r>
          </w:p>
        </w:tc>
        <w:tc>
          <w:tcPr>
            <w:tcMar>
              <w:top w:w="80" w:type="dxa"/>
              <w:left w:w="80" w:type="dxa"/>
              <w:bottom w:w="80" w:type="dxa"/>
              <w:right w:w="80" w:type="dxa"/>
            </w:tcMar>
          </w:tcPr>
          <w:p>
            <w:r>
              <w:t xml:space="preserve">Transaksi hanya berhasil jika nominal cash lebih besar atau sama dengan total tagihan. Jika cash kurang, stok bahan tidak boleh berubah.</w:t>
            </w:r>
          </w:p>
        </w:tc>
      </w:tr>
    </w:tbl>
    <w:p>
      <w:pPr>
        <w:pStyle w:val="Heading1"/>
      </w:pPr>
      <w:r>
        <w:rPr>
          <w:b/>
        </w:rPr>
        <w:t xml:space="preserve">Langkah 2: Identifikasi batasan untuk tiap equivalence class</w:t>
      </w:r>
    </w:p>
    <w:p>
      <w:r>
        <w:t xml:space="preserve">Pengujian batas dilakukan pada sisi minimum, maksimum, nilai di bawah batas, dan nilai di atas batas. Pada kasus ini, batas utama berada pada qty produk, kebutuhan bahan, jumlah bahan dalam resep, stok tersedia, dan nominal cash.</w:t>
      </w:r>
    </w:p>
    <w:p>
      <w:pPr>
        <w:pStyle w:val="Caption"/>
      </w:pPr>
      <w:r>
        <w:rPr>
          <w:b/>
        </w:rPr>
        <w:t xml:space="preserve">Tabel 6-1 Boundary Value Analysis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1800"/>
        <w:gridCol w:w="1800"/>
        <w:gridCol w:w="1800"/>
        <w:gridCol w:w="1800"/>
        <w:gridCol w:w="1800"/>
      </w:tblGrid>
      <w:tr>
        <w:tc>
          <w:tcPr>
            <w:tcMar>
              <w:top w:w="80" w:type="dxa"/>
              <w:left w:w="80" w:type="dxa"/>
              <w:bottom w:w="80" w:type="dxa"/>
              <w:right w:w="80" w:type="dxa"/>
            </w:tcMar>
          </w:tcPr>
          <w:p>
            <w:r>
              <w:rPr>
                <w:b/>
              </w:rPr>
              <w:t xml:space="preserve">S.No</w:t>
            </w:r>
          </w:p>
        </w:tc>
        <w:tc>
          <w:tcPr>
            <w:tcMar>
              <w:top w:w="80" w:type="dxa"/>
              <w:left w:w="80" w:type="dxa"/>
              <w:bottom w:w="80" w:type="dxa"/>
              <w:right w:w="80" w:type="dxa"/>
            </w:tcMar>
          </w:tcPr>
          <w:p>
            <w:r>
              <w:rPr>
                <w:b/>
              </w:rPr>
              <w:t xml:space="preserve">Field name</w:t>
            </w:r>
          </w:p>
        </w:tc>
        <w:tc>
          <w:tcPr>
            <w:tcMar>
              <w:top w:w="80" w:type="dxa"/>
              <w:left w:w="80" w:type="dxa"/>
              <w:bottom w:w="80" w:type="dxa"/>
              <w:right w:w="80" w:type="dxa"/>
            </w:tcMar>
          </w:tcPr>
          <w:p>
            <w:r>
              <w:rPr>
                <w:b/>
              </w:rPr>
              <w:t xml:space="preserve">Boundary</w:t>
            </w:r>
          </w:p>
        </w:tc>
        <w:tc>
          <w:tcPr>
            <w:tcMar>
              <w:top w:w="80" w:type="dxa"/>
              <w:left w:w="80" w:type="dxa"/>
              <w:bottom w:w="80" w:type="dxa"/>
              <w:right w:w="80" w:type="dxa"/>
            </w:tcMar>
          </w:tcPr>
          <w:p>
            <w:r>
              <w:rPr>
                <w:b/>
              </w:rPr>
              <w:t xml:space="preserve">Value</w:t>
            </w:r>
          </w:p>
        </w:tc>
        <w:tc>
          <w:tcPr>
            <w:tcMar>
              <w:top w:w="80" w:type="dxa"/>
              <w:left w:w="80" w:type="dxa"/>
              <w:bottom w:w="80" w:type="dxa"/>
              <w:right w:w="80" w:type="dxa"/>
            </w:tcMar>
          </w:tcPr>
          <w:p>
            <w:r>
              <w:rPr>
                <w:b/>
              </w:rPr>
              <w:t xml:space="preserve"/>
            </w:r>
          </w:p>
        </w:tc>
        <w:tc>
          <w:tcPr>
            <w:tcMar>
              <w:top w:w="80" w:type="dxa"/>
              <w:left w:w="80" w:type="dxa"/>
              <w:bottom w:w="80" w:type="dxa"/>
              <w:right w:w="80" w:type="dxa"/>
            </w:tcMar>
          </w:tcPr>
          <w:p>
            <w:r>
              <w:rPr>
                <w:b/>
              </w:rPr>
              <w:t xml:space="preserve">Input Data*</w:t>
            </w:r>
          </w:p>
        </w:tc>
      </w:tr>
      <w:tr>
        <w:tc>
          <w:tcPr>
            <w:tcMar>
              <w:top w:w="80" w:type="dxa"/>
              <w:left w:w="80" w:type="dxa"/>
              <w:bottom w:w="80" w:type="dxa"/>
              <w:right w:w="80" w:type="dxa"/>
            </w:tcMar>
          </w:tcPr>
          <w:p>
            <w:r>
              <w:t xml:space="preserve">1</w:t>
            </w:r>
          </w:p>
        </w:tc>
        <w:tc>
          <w:tcPr>
            <w:tcMar>
              <w:top w:w="80" w:type="dxa"/>
              <w:left w:w="80" w:type="dxa"/>
              <w:bottom w:w="80" w:type="dxa"/>
              <w:right w:w="80" w:type="dxa"/>
            </w:tcMar>
          </w:tcPr>
          <w:p>
            <w:r>
              <w:t xml:space="preserve">Jumlah produk (qty)</w:t>
            </w:r>
          </w:p>
        </w:tc>
        <w:tc>
          <w:tcPr>
            <w:tcMar>
              <w:top w:w="80" w:type="dxa"/>
              <w:left w:w="80" w:type="dxa"/>
              <w:bottom w:w="80" w:type="dxa"/>
              <w:right w:w="80" w:type="dxa"/>
            </w:tcMar>
          </w:tcPr>
          <w:p>
            <w:r>
              <w:t xml:space="preserve">Min</w:t>
            </w:r>
          </w:p>
        </w:tc>
        <w:tc>
          <w:tcPr>
            <w:tcMar>
              <w:top w:w="80" w:type="dxa"/>
              <w:left w:w="80" w:type="dxa"/>
              <w:bottom w:w="80" w:type="dxa"/>
              <w:right w:w="80" w:type="dxa"/>
            </w:tcMar>
          </w:tcPr>
          <w:p>
            <w:r>
              <w:t xml:space="preserve">1</w:t>
            </w:r>
          </w:p>
        </w:tc>
        <w:tc>
          <w:tcPr>
            <w:tcMar>
              <w:top w:w="80" w:type="dxa"/>
              <w:left w:w="80" w:type="dxa"/>
              <w:bottom w:w="80" w:type="dxa"/>
              <w:right w:w="80" w:type="dxa"/>
            </w:tcMar>
          </w:tcPr>
          <w:p>
            <w:r>
              <w:t xml:space="preserve">Min-1</w:t>
            </w:r>
          </w:p>
        </w:tc>
        <w:tc>
          <w:tcPr>
            <w:tcMar>
              <w:top w:w="80" w:type="dxa"/>
              <w:left w:w="80" w:type="dxa"/>
              <w:bottom w:w="80" w:type="dxa"/>
              <w:right w:w="80" w:type="dxa"/>
            </w:tcMar>
          </w:tcPr>
          <w:p>
            <w:r>
              <w:t xml:space="preserve">0</w:t>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Min</w:t>
            </w:r>
          </w:p>
        </w:tc>
        <w:tc>
          <w:tcPr>
            <w:tcMar>
              <w:top w:w="80" w:type="dxa"/>
              <w:left w:w="80" w:type="dxa"/>
              <w:bottom w:w="80" w:type="dxa"/>
              <w:right w:w="80" w:type="dxa"/>
            </w:tcMar>
          </w:tcPr>
          <w:p>
            <w:r>
              <w:t xml:space="preserve">1</w:t>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Min+1</w:t>
            </w:r>
          </w:p>
        </w:tc>
        <w:tc>
          <w:tcPr>
            <w:tcMar>
              <w:top w:w="80" w:type="dxa"/>
              <w:left w:w="80" w:type="dxa"/>
              <w:bottom w:w="80" w:type="dxa"/>
              <w:right w:w="80" w:type="dxa"/>
            </w:tcMar>
          </w:tcPr>
          <w:p>
            <w:r>
              <w:t xml:space="preserve">2</w:t>
            </w:r>
          </w:p>
        </w:tc>
      </w:tr>
      <w:tr>
        <w:tc>
          <w:tcPr>
            <w:tcMar>
              <w:top w:w="80" w:type="dxa"/>
              <w:left w:w="80" w:type="dxa"/>
              <w:bottom w:w="80" w:type="dxa"/>
              <w:right w:w="80" w:type="dxa"/>
            </w:tcMar>
          </w:tcPr>
          <w:p>
            <w:r>
              <w:t xml:space="preserve">2</w:t>
            </w:r>
          </w:p>
        </w:tc>
        <w:tc>
          <w:tcPr>
            <w:tcMar>
              <w:top w:w="80" w:type="dxa"/>
              <w:left w:w="80" w:type="dxa"/>
              <w:bottom w:w="80" w:type="dxa"/>
              <w:right w:w="80" w:type="dxa"/>
            </w:tcMar>
          </w:tcPr>
          <w:p>
            <w:r>
              <w:t xml:space="preserve">Kebutuhan bahan per produk</w:t>
            </w:r>
          </w:p>
        </w:tc>
        <w:tc>
          <w:tcPr>
            <w:tcMar>
              <w:top w:w="80" w:type="dxa"/>
              <w:left w:w="80" w:type="dxa"/>
              <w:bottom w:w="80" w:type="dxa"/>
              <w:right w:w="80" w:type="dxa"/>
            </w:tcMar>
          </w:tcPr>
          <w:p>
            <w:r>
              <w:t xml:space="preserve">Min</w:t>
            </w:r>
          </w:p>
        </w:tc>
        <w:tc>
          <w:tcPr>
            <w:tcMar>
              <w:top w:w="80" w:type="dxa"/>
              <w:left w:w="80" w:type="dxa"/>
              <w:bottom w:w="80" w:type="dxa"/>
              <w:right w:w="80" w:type="dxa"/>
            </w:tcMar>
          </w:tcPr>
          <w:p>
            <w:r>
              <w:t xml:space="preserve">&gt; 0</w:t>
            </w:r>
          </w:p>
        </w:tc>
        <w:tc>
          <w:tcPr>
            <w:tcMar>
              <w:top w:w="80" w:type="dxa"/>
              <w:left w:w="80" w:type="dxa"/>
              <w:bottom w:w="80" w:type="dxa"/>
              <w:right w:w="80" w:type="dxa"/>
            </w:tcMar>
          </w:tcPr>
          <w:p>
            <w:r>
              <w:t xml:space="preserve">Min/Invalid</w:t>
            </w:r>
          </w:p>
        </w:tc>
        <w:tc>
          <w:tcPr>
            <w:tcMar>
              <w:top w:w="80" w:type="dxa"/>
              <w:left w:w="80" w:type="dxa"/>
              <w:bottom w:w="80" w:type="dxa"/>
              <w:right w:w="80" w:type="dxa"/>
            </w:tcMar>
          </w:tcPr>
          <w:p>
            <w:r>
              <w:t xml:space="preserve">0</w:t>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Min valid</w:t>
            </w:r>
          </w:p>
        </w:tc>
        <w:tc>
          <w:tcPr>
            <w:tcMar>
              <w:top w:w="80" w:type="dxa"/>
              <w:left w:w="80" w:type="dxa"/>
              <w:bottom w:w="80" w:type="dxa"/>
              <w:right w:w="80" w:type="dxa"/>
            </w:tcMar>
          </w:tcPr>
          <w:p>
            <w:r>
              <w:t xml:space="preserve">0.01</w:t>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Min+1</w:t>
            </w:r>
          </w:p>
        </w:tc>
        <w:tc>
          <w:tcPr>
            <w:tcMar>
              <w:top w:w="80" w:type="dxa"/>
              <w:left w:w="80" w:type="dxa"/>
              <w:bottom w:w="80" w:type="dxa"/>
              <w:right w:w="80" w:type="dxa"/>
            </w:tcMar>
          </w:tcPr>
          <w:p>
            <w:r>
              <w:t xml:space="preserve">1</w:t>
            </w:r>
          </w:p>
        </w:tc>
      </w:tr>
      <w:tr>
        <w:tc>
          <w:tcPr>
            <w:tcMar>
              <w:top w:w="80" w:type="dxa"/>
              <w:left w:w="80" w:type="dxa"/>
              <w:bottom w:w="80" w:type="dxa"/>
              <w:right w:w="80" w:type="dxa"/>
            </w:tcMar>
          </w:tcPr>
          <w:p>
            <w:r>
              <w:t xml:space="preserve">3</w:t>
            </w:r>
          </w:p>
        </w:tc>
        <w:tc>
          <w:tcPr>
            <w:tcMar>
              <w:top w:w="80" w:type="dxa"/>
              <w:left w:w="80" w:type="dxa"/>
              <w:bottom w:w="80" w:type="dxa"/>
              <w:right w:w="80" w:type="dxa"/>
            </w:tcMar>
          </w:tcPr>
          <w:p>
            <w:r>
              <w:t xml:space="preserve">Jumlah bahan dalam resep</w:t>
            </w:r>
          </w:p>
        </w:tc>
        <w:tc>
          <w:tcPr>
            <w:tcMar>
              <w:top w:w="80" w:type="dxa"/>
              <w:left w:w="80" w:type="dxa"/>
              <w:bottom w:w="80" w:type="dxa"/>
              <w:right w:w="80" w:type="dxa"/>
            </w:tcMar>
          </w:tcPr>
          <w:p>
            <w:r>
              <w:t xml:space="preserve">Min</w:t>
            </w:r>
          </w:p>
        </w:tc>
        <w:tc>
          <w:tcPr>
            <w:tcMar>
              <w:top w:w="80" w:type="dxa"/>
              <w:left w:w="80" w:type="dxa"/>
              <w:bottom w:w="80" w:type="dxa"/>
              <w:right w:w="80" w:type="dxa"/>
            </w:tcMar>
          </w:tcPr>
          <w:p>
            <w:r>
              <w:t xml:space="preserve">1</w:t>
            </w:r>
          </w:p>
        </w:tc>
        <w:tc>
          <w:tcPr>
            <w:tcMar>
              <w:top w:w="80" w:type="dxa"/>
              <w:left w:w="80" w:type="dxa"/>
              <w:bottom w:w="80" w:type="dxa"/>
              <w:right w:w="80" w:type="dxa"/>
            </w:tcMar>
          </w:tcPr>
          <w:p>
            <w:r>
              <w:t xml:space="preserve">Min-1</w:t>
            </w:r>
          </w:p>
        </w:tc>
        <w:tc>
          <w:tcPr>
            <w:tcMar>
              <w:top w:w="80" w:type="dxa"/>
              <w:left w:w="80" w:type="dxa"/>
              <w:bottom w:w="80" w:type="dxa"/>
              <w:right w:w="80" w:type="dxa"/>
            </w:tcMar>
          </w:tcPr>
          <w:p>
            <w:r>
              <w:t xml:space="preserve">0</w:t>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Min</w:t>
            </w:r>
          </w:p>
        </w:tc>
        <w:tc>
          <w:tcPr>
            <w:tcMar>
              <w:top w:w="80" w:type="dxa"/>
              <w:left w:w="80" w:type="dxa"/>
              <w:bottom w:w="80" w:type="dxa"/>
              <w:right w:w="80" w:type="dxa"/>
            </w:tcMar>
          </w:tcPr>
          <w:p>
            <w:r>
              <w:t xml:space="preserve">1</w:t>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Min+1</w:t>
            </w:r>
          </w:p>
        </w:tc>
        <w:tc>
          <w:tcPr>
            <w:tcMar>
              <w:top w:w="80" w:type="dxa"/>
              <w:left w:w="80" w:type="dxa"/>
              <w:bottom w:w="80" w:type="dxa"/>
              <w:right w:w="80" w:type="dxa"/>
            </w:tcMar>
          </w:tcPr>
          <w:p>
            <w:r>
              <w:t xml:space="preserve">2</w:t>
            </w:r>
          </w:p>
        </w:tc>
      </w:tr>
      <w:tr>
        <w:tc>
          <w:tcPr>
            <w:tcMar>
              <w:top w:w="80" w:type="dxa"/>
              <w:left w:w="80" w:type="dxa"/>
              <w:bottom w:w="80" w:type="dxa"/>
              <w:right w:w="80" w:type="dxa"/>
            </w:tcMar>
          </w:tcPr>
          <w:p>
            <w:r>
              <w:t xml:space="preserve">4</w:t>
            </w:r>
          </w:p>
        </w:tc>
        <w:tc>
          <w:tcPr>
            <w:tcMar>
              <w:top w:w="80" w:type="dxa"/>
              <w:left w:w="80" w:type="dxa"/>
              <w:bottom w:w="80" w:type="dxa"/>
              <w:right w:w="80" w:type="dxa"/>
            </w:tcMar>
          </w:tcPr>
          <w:p>
            <w:r>
              <w:t xml:space="preserve">Stok bahan untuk kebutuhan 400 ml</w:t>
            </w:r>
          </w:p>
        </w:tc>
        <w:tc>
          <w:tcPr>
            <w:tcMar>
              <w:top w:w="80" w:type="dxa"/>
              <w:left w:w="80" w:type="dxa"/>
              <w:bottom w:w="80" w:type="dxa"/>
              <w:right w:w="80" w:type="dxa"/>
            </w:tcMar>
          </w:tcPr>
          <w:p>
            <w:r>
              <w:t xml:space="preserve">Max</w:t>
            </w:r>
          </w:p>
        </w:tc>
        <w:tc>
          <w:tcPr>
            <w:tcMar>
              <w:top w:w="80" w:type="dxa"/>
              <w:left w:w="80" w:type="dxa"/>
              <w:bottom w:w="80" w:type="dxa"/>
              <w:right w:w="80" w:type="dxa"/>
            </w:tcMar>
          </w:tcPr>
          <w:p>
            <w:r>
              <w:t xml:space="preserve">400</w:t>
            </w:r>
          </w:p>
        </w:tc>
        <w:tc>
          <w:tcPr>
            <w:tcMar>
              <w:top w:w="80" w:type="dxa"/>
              <w:left w:w="80" w:type="dxa"/>
              <w:bottom w:w="80" w:type="dxa"/>
              <w:right w:w="80" w:type="dxa"/>
            </w:tcMar>
          </w:tcPr>
          <w:p>
            <w:r>
              <w:t xml:space="preserve">Max-1</w:t>
            </w:r>
          </w:p>
        </w:tc>
        <w:tc>
          <w:tcPr>
            <w:tcMar>
              <w:top w:w="80" w:type="dxa"/>
              <w:left w:w="80" w:type="dxa"/>
              <w:bottom w:w="80" w:type="dxa"/>
              <w:right w:w="80" w:type="dxa"/>
            </w:tcMar>
          </w:tcPr>
          <w:p>
            <w:r>
              <w:t xml:space="preserve">399</w:t>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Max</w:t>
            </w:r>
          </w:p>
        </w:tc>
        <w:tc>
          <w:tcPr>
            <w:tcMar>
              <w:top w:w="80" w:type="dxa"/>
              <w:left w:w="80" w:type="dxa"/>
              <w:bottom w:w="80" w:type="dxa"/>
              <w:right w:w="80" w:type="dxa"/>
            </w:tcMar>
          </w:tcPr>
          <w:p>
            <w:r>
              <w:t xml:space="preserve">400</w:t>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Max+1</w:t>
            </w:r>
          </w:p>
        </w:tc>
        <w:tc>
          <w:tcPr>
            <w:tcMar>
              <w:top w:w="80" w:type="dxa"/>
              <w:left w:w="80" w:type="dxa"/>
              <w:bottom w:w="80" w:type="dxa"/>
              <w:right w:w="80" w:type="dxa"/>
            </w:tcMar>
          </w:tcPr>
          <w:p>
            <w:r>
              <w:t xml:space="preserve">401</w:t>
            </w:r>
          </w:p>
        </w:tc>
      </w:tr>
      <w:tr>
        <w:tc>
          <w:tcPr>
            <w:tcMar>
              <w:top w:w="80" w:type="dxa"/>
              <w:left w:w="80" w:type="dxa"/>
              <w:bottom w:w="80" w:type="dxa"/>
              <w:right w:w="80" w:type="dxa"/>
            </w:tcMar>
          </w:tcPr>
          <w:p>
            <w:r>
              <w:t xml:space="preserve">5</w:t>
            </w:r>
          </w:p>
        </w:tc>
        <w:tc>
          <w:tcPr>
            <w:tcMar>
              <w:top w:w="80" w:type="dxa"/>
              <w:left w:w="80" w:type="dxa"/>
              <w:bottom w:w="80" w:type="dxa"/>
              <w:right w:w="80" w:type="dxa"/>
            </w:tcMar>
          </w:tcPr>
          <w:p>
            <w:r>
              <w:t xml:space="preserve">Nominal cash untuk total 30.000</w:t>
            </w:r>
          </w:p>
        </w:tc>
        <w:tc>
          <w:tcPr>
            <w:tcMar>
              <w:top w:w="80" w:type="dxa"/>
              <w:left w:w="80" w:type="dxa"/>
              <w:bottom w:w="80" w:type="dxa"/>
              <w:right w:w="80" w:type="dxa"/>
            </w:tcMar>
          </w:tcPr>
          <w:p>
            <w:r>
              <w:t xml:space="preserve">Min</w:t>
            </w:r>
          </w:p>
        </w:tc>
        <w:tc>
          <w:tcPr>
            <w:tcMar>
              <w:top w:w="80" w:type="dxa"/>
              <w:left w:w="80" w:type="dxa"/>
              <w:bottom w:w="80" w:type="dxa"/>
              <w:right w:w="80" w:type="dxa"/>
            </w:tcMar>
          </w:tcPr>
          <w:p>
            <w:r>
              <w:t xml:space="preserve">30.000</w:t>
            </w:r>
          </w:p>
        </w:tc>
        <w:tc>
          <w:tcPr>
            <w:tcMar>
              <w:top w:w="80" w:type="dxa"/>
              <w:left w:w="80" w:type="dxa"/>
              <w:bottom w:w="80" w:type="dxa"/>
              <w:right w:w="80" w:type="dxa"/>
            </w:tcMar>
          </w:tcPr>
          <w:p>
            <w:r>
              <w:t xml:space="preserve">Min-1</w:t>
            </w:r>
          </w:p>
        </w:tc>
        <w:tc>
          <w:tcPr>
            <w:tcMar>
              <w:top w:w="80" w:type="dxa"/>
              <w:left w:w="80" w:type="dxa"/>
              <w:bottom w:w="80" w:type="dxa"/>
              <w:right w:w="80" w:type="dxa"/>
            </w:tcMar>
          </w:tcPr>
          <w:p>
            <w:r>
              <w:t xml:space="preserve">29.999</w:t>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Min</w:t>
            </w:r>
          </w:p>
        </w:tc>
        <w:tc>
          <w:tcPr>
            <w:tcMar>
              <w:top w:w="80" w:type="dxa"/>
              <w:left w:w="80" w:type="dxa"/>
              <w:bottom w:w="80" w:type="dxa"/>
              <w:right w:w="80" w:type="dxa"/>
            </w:tcMar>
          </w:tcPr>
          <w:p>
            <w:r>
              <w:t xml:space="preserve">30.000</w:t>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Min+1</w:t>
            </w:r>
          </w:p>
        </w:tc>
        <w:tc>
          <w:tcPr>
            <w:tcMar>
              <w:top w:w="80" w:type="dxa"/>
              <w:left w:w="80" w:type="dxa"/>
              <w:bottom w:w="80" w:type="dxa"/>
              <w:right w:w="80" w:type="dxa"/>
            </w:tcMar>
          </w:tcPr>
          <w:p>
            <w:r>
              <w:t xml:space="preserve">30.001</w:t>
            </w:r>
          </w:p>
        </w:tc>
      </w:tr>
    </w:tbl>
    <w:p>
      <w:pPr>
        <w:pStyle w:val="Heading1"/>
      </w:pPr>
      <w:r>
        <w:rPr>
          <w:b/>
        </w:rPr>
        <w:t xml:space="preserve">Langkah 3: Buat Table Test Case Berdasarkan batasan suatu nilai dengan memilih titik pada batasan, satu titik pada nilai bawah batasan dan satu titik pada nilai atas batasan.</w:t>
      </w:r>
    </w:p>
    <w:p>
      <w:r>
        <w:t xml:space="preserve">Berdasarkan tabel boundary value analysis, diperoleh 15 input data. Seluruh input data dimasukkan ke dalam tabel test case.</w:t>
      </w:r>
    </w:p>
    <w:p>
      <w:pPr>
        <w:pStyle w:val="Caption"/>
      </w:pPr>
      <w:r>
        <w:rPr>
          <w:b/>
        </w:rPr>
        <w:t xml:space="preserve">Tabel 6-2 Test Case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1800"/>
        <w:gridCol w:w="1800"/>
        <w:gridCol w:w="1800"/>
        <w:gridCol w:w="1800"/>
        <w:gridCol w:w="1800"/>
      </w:tblGrid>
      <w:tr>
        <w:tc>
          <w:tcPr>
            <w:tcMar>
              <w:top w:w="80" w:type="dxa"/>
              <w:left w:w="80" w:type="dxa"/>
              <w:bottom w:w="80" w:type="dxa"/>
              <w:right w:w="80" w:type="dxa"/>
            </w:tcMar>
          </w:tcPr>
          <w:p>
            <w:r>
              <w:rPr>
                <w:b/>
              </w:rPr>
              <w:t xml:space="preserve">Test No</w:t>
            </w:r>
          </w:p>
        </w:tc>
        <w:tc>
          <w:tcPr>
            <w:tcMar>
              <w:top w:w="80" w:type="dxa"/>
              <w:left w:w="80" w:type="dxa"/>
              <w:bottom w:w="80" w:type="dxa"/>
              <w:right w:w="80" w:type="dxa"/>
            </w:tcMar>
          </w:tcPr>
          <w:p>
            <w:r>
              <w:rPr>
                <w:b/>
              </w:rPr>
              <w:t xml:space="preserve">Test Case</w:t>
            </w:r>
          </w:p>
        </w:tc>
        <w:tc>
          <w:tcPr>
            <w:tcMar>
              <w:top w:w="80" w:type="dxa"/>
              <w:left w:w="80" w:type="dxa"/>
              <w:bottom w:w="80" w:type="dxa"/>
              <w:right w:w="80" w:type="dxa"/>
            </w:tcMar>
          </w:tcPr>
          <w:p>
            <w:r>
              <w:rPr>
                <w:b/>
              </w:rPr>
              <w:t xml:space="preserve">Input Data</w:t>
            </w:r>
          </w:p>
        </w:tc>
        <w:tc>
          <w:tcPr>
            <w:tcMar>
              <w:top w:w="80" w:type="dxa"/>
              <w:left w:w="80" w:type="dxa"/>
              <w:bottom w:w="80" w:type="dxa"/>
              <w:right w:w="80" w:type="dxa"/>
            </w:tcMar>
          </w:tcPr>
          <w:p>
            <w:r>
              <w:rPr>
                <w:b/>
              </w:rPr>
              <w:t xml:space="preserve">Result - Expected</w:t>
            </w:r>
          </w:p>
        </w:tc>
        <w:tc>
          <w:tcPr>
            <w:tcMar>
              <w:top w:w="80" w:type="dxa"/>
              <w:left w:w="80" w:type="dxa"/>
              <w:bottom w:w="80" w:type="dxa"/>
              <w:right w:w="80" w:type="dxa"/>
            </w:tcMar>
          </w:tcPr>
          <w:p>
            <w:r>
              <w:rPr>
                <w:b/>
              </w:rPr>
              <w:t xml:space="preserve">Result - Actual**</w:t>
            </w:r>
          </w:p>
        </w:tc>
        <w:tc>
          <w:tcPr>
            <w:tcMar>
              <w:top w:w="80" w:type="dxa"/>
              <w:left w:w="80" w:type="dxa"/>
              <w:bottom w:w="80" w:type="dxa"/>
              <w:right w:w="80" w:type="dxa"/>
            </w:tcMar>
          </w:tcPr>
          <w:p>
            <w:r>
              <w:rPr>
                <w:b/>
              </w:rPr>
              <w:t xml:space="preserve">Status**</w:t>
            </w:r>
          </w:p>
        </w:tc>
      </w:tr>
      <w:tr>
        <w:tc>
          <w:tcPr>
            <w:tcMar>
              <w:top w:w="80" w:type="dxa"/>
              <w:left w:w="80" w:type="dxa"/>
              <w:bottom w:w="80" w:type="dxa"/>
              <w:right w:w="80" w:type="dxa"/>
            </w:tcMar>
          </w:tcPr>
          <w:p>
            <w:r>
              <w:t xml:space="preserve">1</w:t>
            </w:r>
          </w:p>
        </w:tc>
        <w:tc>
          <w:tcPr>
            <w:tcMar>
              <w:top w:w="80" w:type="dxa"/>
              <w:left w:w="80" w:type="dxa"/>
              <w:bottom w:w="80" w:type="dxa"/>
              <w:right w:w="80" w:type="dxa"/>
            </w:tcMar>
          </w:tcPr>
          <w:p>
            <w:r>
              <w:t xml:space="preserve">Enter Qty produk</w:t>
            </w:r>
          </w:p>
        </w:tc>
        <w:tc>
          <w:tcPr>
            <w:tcMar>
              <w:top w:w="80" w:type="dxa"/>
              <w:left w:w="80" w:type="dxa"/>
              <w:bottom w:w="80" w:type="dxa"/>
              <w:right w:w="80" w:type="dxa"/>
            </w:tcMar>
          </w:tcPr>
          <w:p>
            <w:r>
              <w:t xml:space="preserve">0</w:t>
            </w:r>
          </w:p>
        </w:tc>
        <w:tc>
          <w:tcPr>
            <w:tcMar>
              <w:top w:w="80" w:type="dxa"/>
              <w:left w:w="80" w:type="dxa"/>
              <w:bottom w:w="80" w:type="dxa"/>
              <w:right w:w="80" w:type="dxa"/>
            </w:tcMar>
          </w:tcPr>
          <w:p>
            <w:r>
              <w:t xml:space="preserve">The system will not accept this value and will display invalid transaction item message.</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1</w:t>
            </w:r>
          </w:p>
        </w:tc>
        <w:tc>
          <w:tcPr>
            <w:tcMar>
              <w:top w:w="80" w:type="dxa"/>
              <w:left w:w="80" w:type="dxa"/>
              <w:bottom w:w="80" w:type="dxa"/>
              <w:right w:w="80" w:type="dxa"/>
            </w:tcMar>
          </w:tcPr>
          <w:p>
            <w:r>
              <w:t xml:space="preserve">The system will accept this value if ingredient stock is enough.</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2</w:t>
            </w:r>
          </w:p>
        </w:tc>
        <w:tc>
          <w:tcPr>
            <w:tcMar>
              <w:top w:w="80" w:type="dxa"/>
              <w:left w:w="80" w:type="dxa"/>
              <w:bottom w:w="80" w:type="dxa"/>
              <w:right w:w="80" w:type="dxa"/>
            </w:tcMar>
          </w:tcPr>
          <w:p>
            <w:r>
              <w:t xml:space="preserve">The system will accept this value if total ingredient need is not greater than stock.</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2</w:t>
            </w:r>
          </w:p>
        </w:tc>
        <w:tc>
          <w:tcPr>
            <w:tcMar>
              <w:top w:w="80" w:type="dxa"/>
              <w:left w:w="80" w:type="dxa"/>
              <w:bottom w:w="80" w:type="dxa"/>
              <w:right w:w="80" w:type="dxa"/>
            </w:tcMar>
          </w:tcPr>
          <w:p>
            <w:r>
              <w:t xml:space="preserve">Enter Kebutuhan bahan per produk</w:t>
            </w:r>
          </w:p>
        </w:tc>
        <w:tc>
          <w:tcPr>
            <w:tcMar>
              <w:top w:w="80" w:type="dxa"/>
              <w:left w:w="80" w:type="dxa"/>
              <w:bottom w:w="80" w:type="dxa"/>
              <w:right w:w="80" w:type="dxa"/>
            </w:tcMar>
          </w:tcPr>
          <w:p>
            <w:r>
              <w:t xml:space="preserve">0</w:t>
            </w:r>
          </w:p>
        </w:tc>
        <w:tc>
          <w:tcPr>
            <w:tcMar>
              <w:top w:w="80" w:type="dxa"/>
              <w:left w:w="80" w:type="dxa"/>
              <w:bottom w:w="80" w:type="dxa"/>
              <w:right w:w="80" w:type="dxa"/>
            </w:tcMar>
          </w:tcPr>
          <w:p>
            <w:r>
              <w:t xml:space="preserve">The system will not accept this recipe because ingredient usage must be greater than 0.</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0.01</w:t>
            </w:r>
          </w:p>
        </w:tc>
        <w:tc>
          <w:tcPr>
            <w:tcMar>
              <w:top w:w="80" w:type="dxa"/>
              <w:left w:w="80" w:type="dxa"/>
              <w:bottom w:w="80" w:type="dxa"/>
              <w:right w:w="80" w:type="dxa"/>
            </w:tcMar>
          </w:tcPr>
          <w:p>
            <w:r>
              <w:t xml:space="preserve">The system will accept this recipe value and calculate stock deduction.</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1</w:t>
            </w:r>
          </w:p>
        </w:tc>
        <w:tc>
          <w:tcPr>
            <w:tcMar>
              <w:top w:w="80" w:type="dxa"/>
              <w:left w:w="80" w:type="dxa"/>
              <w:bottom w:w="80" w:type="dxa"/>
              <w:right w:w="80" w:type="dxa"/>
            </w:tcMar>
          </w:tcPr>
          <w:p>
            <w:r>
              <w:t xml:space="preserve">The system will accept this recipe value and calculate stock deduction.</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3</w:t>
            </w:r>
          </w:p>
        </w:tc>
        <w:tc>
          <w:tcPr>
            <w:tcMar>
              <w:top w:w="80" w:type="dxa"/>
              <w:left w:w="80" w:type="dxa"/>
              <w:bottom w:w="80" w:type="dxa"/>
              <w:right w:w="80" w:type="dxa"/>
            </w:tcMar>
          </w:tcPr>
          <w:p>
            <w:r>
              <w:t xml:space="preserve">Enter Jumlah bahan dalam resep</w:t>
            </w:r>
          </w:p>
        </w:tc>
        <w:tc>
          <w:tcPr>
            <w:tcMar>
              <w:top w:w="80" w:type="dxa"/>
              <w:left w:w="80" w:type="dxa"/>
              <w:bottom w:w="80" w:type="dxa"/>
              <w:right w:w="80" w:type="dxa"/>
            </w:tcMar>
          </w:tcPr>
          <w:p>
            <w:r>
              <w:t xml:space="preserve">0</w:t>
            </w:r>
          </w:p>
        </w:tc>
        <w:tc>
          <w:tcPr>
            <w:tcMar>
              <w:top w:w="80" w:type="dxa"/>
              <w:left w:w="80" w:type="dxa"/>
              <w:bottom w:w="80" w:type="dxa"/>
              <w:right w:w="80" w:type="dxa"/>
            </w:tcMar>
          </w:tcPr>
          <w:p>
            <w:r>
              <w:t xml:space="preserve">The system will not accept this product for stock testing because product recipe is empty.</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1</w:t>
            </w:r>
          </w:p>
        </w:tc>
        <w:tc>
          <w:tcPr>
            <w:tcMar>
              <w:top w:w="80" w:type="dxa"/>
              <w:left w:w="80" w:type="dxa"/>
              <w:bottom w:w="80" w:type="dxa"/>
              <w:right w:w="80" w:type="dxa"/>
            </w:tcMar>
          </w:tcPr>
          <w:p>
            <w:r>
              <w:t xml:space="preserve">The system will accept this recipe and validate one ingredient stock.</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2</w:t>
            </w:r>
          </w:p>
        </w:tc>
        <w:tc>
          <w:tcPr>
            <w:tcMar>
              <w:top w:w="80" w:type="dxa"/>
              <w:left w:w="80" w:type="dxa"/>
              <w:bottom w:w="80" w:type="dxa"/>
              <w:right w:w="80" w:type="dxa"/>
            </w:tcMar>
          </w:tcPr>
          <w:p>
            <w:r>
              <w:t xml:space="preserve">The system will accept this recipe and validate all ingredient stocks.</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4</w:t>
            </w:r>
          </w:p>
        </w:tc>
        <w:tc>
          <w:tcPr>
            <w:tcMar>
              <w:top w:w="80" w:type="dxa"/>
              <w:left w:w="80" w:type="dxa"/>
              <w:bottom w:w="80" w:type="dxa"/>
              <w:right w:w="80" w:type="dxa"/>
            </w:tcMar>
          </w:tcPr>
          <w:p>
            <w:r>
              <w:t xml:space="preserve">Enter Stok bahan for need 400 ml</w:t>
            </w:r>
          </w:p>
        </w:tc>
        <w:tc>
          <w:tcPr>
            <w:tcMar>
              <w:top w:w="80" w:type="dxa"/>
              <w:left w:w="80" w:type="dxa"/>
              <w:bottom w:w="80" w:type="dxa"/>
              <w:right w:w="80" w:type="dxa"/>
            </w:tcMar>
          </w:tcPr>
          <w:p>
            <w:r>
              <w:t xml:space="preserve">399</w:t>
            </w:r>
          </w:p>
        </w:tc>
        <w:tc>
          <w:tcPr>
            <w:tcMar>
              <w:top w:w="80" w:type="dxa"/>
              <w:left w:w="80" w:type="dxa"/>
              <w:bottom w:w="80" w:type="dxa"/>
              <w:right w:w="80" w:type="dxa"/>
            </w:tcMar>
          </w:tcPr>
          <w:p>
            <w:r>
              <w:t xml:space="preserve">The system will not accept the transaction and stock remains 399 ml.</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400</w:t>
            </w:r>
          </w:p>
        </w:tc>
        <w:tc>
          <w:tcPr>
            <w:tcMar>
              <w:top w:w="80" w:type="dxa"/>
              <w:left w:w="80" w:type="dxa"/>
              <w:bottom w:w="80" w:type="dxa"/>
              <w:right w:w="80" w:type="dxa"/>
            </w:tcMar>
          </w:tcPr>
          <w:p>
            <w:r>
              <w:t xml:space="preserve">The system will accept the transaction and stock becomes 0 ml.</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401</w:t>
            </w:r>
          </w:p>
        </w:tc>
        <w:tc>
          <w:tcPr>
            <w:tcMar>
              <w:top w:w="80" w:type="dxa"/>
              <w:left w:w="80" w:type="dxa"/>
              <w:bottom w:w="80" w:type="dxa"/>
              <w:right w:w="80" w:type="dxa"/>
            </w:tcMar>
          </w:tcPr>
          <w:p>
            <w:r>
              <w:t xml:space="preserve">The system will accept the transaction and stock becomes 1 ml.</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5</w:t>
            </w:r>
          </w:p>
        </w:tc>
        <w:tc>
          <w:tcPr>
            <w:tcMar>
              <w:top w:w="80" w:type="dxa"/>
              <w:left w:w="80" w:type="dxa"/>
              <w:bottom w:w="80" w:type="dxa"/>
              <w:right w:w="80" w:type="dxa"/>
            </w:tcMar>
          </w:tcPr>
          <w:p>
            <w:r>
              <w:t xml:space="preserve">Enter Cash payment</w:t>
            </w:r>
          </w:p>
        </w:tc>
        <w:tc>
          <w:tcPr>
            <w:tcMar>
              <w:top w:w="80" w:type="dxa"/>
              <w:left w:w="80" w:type="dxa"/>
              <w:bottom w:w="80" w:type="dxa"/>
              <w:right w:w="80" w:type="dxa"/>
            </w:tcMar>
          </w:tcPr>
          <w:p>
            <w:r>
              <w:t xml:space="preserve">29.999</w:t>
            </w:r>
          </w:p>
        </w:tc>
        <w:tc>
          <w:tcPr>
            <w:tcMar>
              <w:top w:w="80" w:type="dxa"/>
              <w:left w:w="80" w:type="dxa"/>
              <w:bottom w:w="80" w:type="dxa"/>
              <w:right w:w="80" w:type="dxa"/>
            </w:tcMar>
          </w:tcPr>
          <w:p>
            <w:r>
              <w:t xml:space="preserve">The system will not accept payment and stock will not be deducted.</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30.000</w:t>
            </w:r>
          </w:p>
        </w:tc>
        <w:tc>
          <w:tcPr>
            <w:tcMar>
              <w:top w:w="80" w:type="dxa"/>
              <w:left w:w="80" w:type="dxa"/>
              <w:bottom w:w="80" w:type="dxa"/>
              <w:right w:w="80" w:type="dxa"/>
            </w:tcMar>
          </w:tcPr>
          <w:p>
            <w:r>
              <w:t xml:space="preserve">The system will accept payment and deduct stock according to recipe.</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r>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30.001</w:t>
            </w:r>
          </w:p>
        </w:tc>
        <w:tc>
          <w:tcPr>
            <w:tcMar>
              <w:top w:w="80" w:type="dxa"/>
              <w:left w:w="80" w:type="dxa"/>
              <w:bottom w:w="80" w:type="dxa"/>
              <w:right w:w="80" w:type="dxa"/>
            </w:tcMar>
          </w:tcPr>
          <w:p>
            <w:r>
              <w:t xml:space="preserve">The system will accept payment, calculate change, and deduct stock according to recipe.</w:t>
            </w:r>
          </w:p>
        </w:tc>
        <w:tc>
          <w:tcPr>
            <w:tcMar>
              <w:top w:w="80" w:type="dxa"/>
              <w:left w:w="80" w:type="dxa"/>
              <w:bottom w:w="80" w:type="dxa"/>
              <w:right w:w="80" w:type="dxa"/>
            </w:tcMar>
          </w:tcPr>
          <w:p>
            <w:r>
              <w:t xml:space="preserve"/>
            </w:r>
          </w:p>
        </w:tc>
        <w:tc>
          <w:tcPr>
            <w:tcMar>
              <w:top w:w="80" w:type="dxa"/>
              <w:left w:w="80" w:type="dxa"/>
              <w:bottom w:w="80" w:type="dxa"/>
              <w:right w:w="80" w:type="dxa"/>
            </w:tcMar>
          </w:tcPr>
          <w:p>
            <w:r>
              <w:t xml:space="preserve"/>
            </w:r>
          </w:p>
        </w:tc>
      </w:tr>
    </w:tbl>
    <w:p>
      <w:r>
        <w:t xml:space="preserve">*) Angka lain dapat dipilih dengan syarat berada pada boundary yang sama.</w:t>
      </w:r>
    </w:p>
    <w:p>
      <w:r>
        <w:t xml:space="preserve">**) Berisi nilai saat diujikan kepada pengguna akhir dengan menjalankan perangkat lunak.</w:t>
      </w:r>
    </w:p>
    <w:sectPr>
      <w:pgSz w:w="16838" w:h="11906" w:orient="landscape"/>
      <w:pgMar w:top="900" w:right="720" w:bottom="900" w:left="720" w:header="720" w:footer="720" w:gutter="0"/>
    </w:sectPr>
  </w:body>
</w:document>
</file>

<file path=word/styles.xml><?xml version="1.0" encoding="utf-8"?>
<w:styles xmlns:w="http://schemas.openxmlformats.org/wordprocessingml/2006/main">
  <w:style w:type="paragraph" w:default="1" w:styleId="Normal">
    <w:name w:val="Normal"/>
    <w:qFormat/>
    <w:pPr>
      <w:spacing w:after="120" w:line="276" w:lineRule="auto"/>
    </w:pPr>
    <w:rPr>
      <w:rFonts w:ascii="Calibri" w:hAnsi="Calibri"/>
      <w:sz w:val="22"/>
    </w:rPr>
  </w:style>
  <w:style w:type="paragraph" w:styleId="Title">
    <w:name w:val="Title"/>
    <w:basedOn w:val="Normal"/>
    <w:qFormat/>
    <w:rPr>
      <w:b/>
      <w:sz w:val="32"/>
    </w:rPr>
  </w:style>
  <w:style w:type="paragraph" w:styleId="Heading1">
    <w:name w:val="heading 1"/>
    <w:basedOn w:val="Normal"/>
    <w:qFormat/>
    <w:rPr>
      <w:b/>
      <w:sz w:val="26"/>
    </w:rPr>
  </w:style>
  <w:style w:type="paragraph" w:styleId="Heading2">
    <w:name w:val="heading 2"/>
    <w:basedOn w:val="Normal"/>
    <w:qFormat/>
    <w:rPr>
      <w:b/>
      <w:sz w:val="23"/>
    </w:rPr>
  </w:style>
  <w:style w:type="paragraph" w:styleId="Caption">
    <w:name w:val="Caption"/>
    <w:basedOn w:val="Normal"/>
    <w:qFormat/>
    <w:pPr>
      <w:jc w:val="center"/>
    </w:pPr>
    <w:rPr>
      <w:b/>
      <w:color w:val="4F78A6"/>
      <w:sz w:val="22"/>
    </w:rPr>
  </w:style>
</w:styles>
</file>

<file path=word/_rels/document.xml.rels><?xml version="1.0" encoding="UTF-8" standalone="yes"?>
<Relationships xmlns="http://schemas.openxmlformats.org/package/2006/relationships"/>
</file>