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rPr>
          <w:b/>
        </w:rPr>
        <w:t xml:space="preserve">EQUIVALENCE PARTITIONING STOK BAHAN BAKU</w:t>
      </w:r>
    </w:p>
    <w:p>
      <w:pPr>
        <w:pStyle w:val="Heading1"/>
      </w:pPr>
      <w:r>
        <w:rPr>
          <w:b/>
        </w:rPr>
        <w:t xml:space="preserve">Langkah 1: Identifikasi kelas-kelas setara (Equivalence class) atau Partition.</w:t>
      </w:r>
    </w:p>
    <w:p>
      <w:r>
        <w:t xml:space="preserve">Berikut ini adalah kebutuhan pengguna pada sistem LocalesPro untuk memastikan stok bahan baku berkurang otomatis ketika terjadi pembelian produk berdasarkan resep produk.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NAMA KOLOM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TIPE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BATASAN DATA</w:t>
            </w:r>
          </w:p>
        </w:tc>
      </w:tr>
      <w:tr>
        <w:tc>
          <w:tcPr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PRODUK YANG DIBELI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Object / 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harus aktif, berada pada cabang aktif, dan memiliki resep bahan baku. Produk inactive atau produk cabang lain tidak boleh diproses.</w:t>
            </w:r>
          </w:p>
        </w:tc>
      </w:tr>
      <w:tr>
        <w:tc>
          <w:tcPr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RESEP PRODUK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List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Resep minimal berisi 1 bahan baku. Setiap bahan pada resep harus memiliki ingredient_id valid dan quantity_needed lebih dari 0.</w:t>
            </w:r>
          </w:p>
        </w:tc>
      </w:tr>
      <w:tr>
        <w:tc>
          <w:tcPr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JUMLAH PRODUK (QTY)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Number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Jumlah produk yang dibeli minimal 1. Total pemakaian bahan dihitung dari quantity_needed x qty.</w:t>
            </w:r>
          </w:p>
        </w:tc>
      </w:tr>
      <w:tr>
        <w:tc>
          <w:tcPr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STOK BAHAN BAKU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Number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bahan harus cukup untuk memenuhi total kebutuhan resep. Stok akhir tidak boleh menjadi negatif.</w:t>
            </w:r>
          </w:p>
        </w:tc>
      </w:tr>
      <w:tr>
        <w:tc>
          <w:tcPr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PEMBAYARAN CASH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Number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Transaksi hanya berhasil jika nominal cash lebih besar atau sama dengan total tagihan. Jika cash kurang, stok bahan tidak boleh berubah.</w:t>
            </w:r>
          </w:p>
        </w:tc>
      </w:tr>
    </w:tbl>
    <w:p>
      <w:pPr>
        <w:pStyle w:val="Heading1"/>
      </w:pPr>
      <w:r>
        <w:rPr>
          <w:b/>
        </w:rPr>
        <w:t xml:space="preserve">Langkah 2: Buat satu kasus uji untuk setiap kelas-kelas setara (Equivalence class) dengan mengujikan baik nilai masukkan valid dan tidak valid.</w:t>
      </w:r>
    </w:p>
    <w:p>
      <w:pPr>
        <w:pStyle w:val="Caption"/>
      </w:pPr>
      <w:r>
        <w:rPr>
          <w:b/>
        </w:rPr>
        <w:t xml:space="preserve">Tabel 5-1 Equivalence Class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S.No</w:t>
            </w:r>
            <w:r>
              <w:br/>
            </w:r>
            <w:r>
              <w:rPr>
                <w:b/>
              </w:rPr>
              <w:t xml:space="preserve">(1)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Field name</w:t>
            </w:r>
            <w:r>
              <w:br/>
            </w:r>
            <w:r>
              <w:rPr>
                <w:b/>
              </w:rPr>
              <w:t xml:space="preserve">(2)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Equivalence Class</w:t>
            </w:r>
            <w:r>
              <w:br/>
            </w:r>
            <w:r>
              <w:rPr>
                <w:b/>
              </w:rPr>
              <w:t xml:space="preserve">(3)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Value</w:t>
            </w:r>
            <w:r>
              <w:br/>
            </w:r>
            <w:r>
              <w:rPr>
                <w:b/>
              </w:rPr>
              <w:t xml:space="preserve">(4)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Input Data*</w:t>
            </w:r>
            <w:r>
              <w:br/>
            </w:r>
            <w:r>
              <w:rPr>
                <w:b/>
              </w:rPr>
              <w:t xml:space="preserve">(5)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yang dibeli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active dan cabang sama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Latte active cabang 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inactive / tidak ditemukan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inactive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berasal dari cabang berbeda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cabang B pada transaksi cabang A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Resep produk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Minimal 1 bahan dengan quantity_needed &gt; 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200 ml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Resep kosong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Tidak ada bahan pada resep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quantity_needed &lt;= 0 atau ingredient_id tidak 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0 ml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Jumlah produk (qty)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qty &gt;= 1 dan kebutuhan bahan &lt;= stok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qty = 2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qty &lt; 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qty = 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bahan baku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&gt; total kebutuhan bahan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500 ml, butuh 400 ml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= total kebutuhan bahan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400 ml, butuh 400 ml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&lt; total kebutuhan bahan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399 ml, butuh 400 ml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Pembayaran cash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&gt;= total tagihan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30.000, total 30.000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Invalid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&lt; total tagihan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29.999, total 30.000</w:t>
            </w:r>
          </w:p>
        </w:tc>
      </w:tr>
    </w:tbl>
    <w:p>
      <w:r>
        <w:t xml:space="preserve">*) Angka lain dapat dipilih dengan syarat berada pada partition. Satuan bahan mengikuti satuan yang digunakan pada data bahan baku, misalnya ml, gr, atau pcs.</w:t>
      </w:r>
    </w:p>
    <w:p>
      <w:pPr>
        <w:pStyle w:val="Heading1"/>
      </w:pPr>
      <w:r>
        <w:rPr>
          <w:b/>
        </w:rPr>
        <w:t xml:space="preserve">Langkah 3: Buat Table Test Case Berdasarkan Equivalence Class</w:t>
      </w:r>
    </w:p>
    <w:p>
      <w:r>
        <w:t xml:space="preserve">Berdasarkan tabel equivalence class, diperoleh 13 input data. Seluruh input data dimasukkan ke dalam tabel test case.</w:t>
      </w:r>
    </w:p>
    <w:p>
      <w:pPr>
        <w:pStyle w:val="Caption"/>
      </w:pPr>
      <w:r>
        <w:rPr>
          <w:b/>
        </w:rPr>
        <w:t xml:space="preserve">Tabel 5-2 Test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No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Input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Expected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Actual**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Status**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Produk yang dibeli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Latte active cabang 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product and move to recipe and stock validation.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inactive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product and will display an error message that the product is not available.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Produk cabang B pada transaksi cabang 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product and stock will not be changed.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Resep produk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200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recipe and calculate ingredient usage.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Resep kosong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condition for business testing because product sales must have a recipe.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Susu 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recipe because quantity_needed must be greater than 0.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Jumlah produk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value when the ingredient stock is enough.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value and will display an invalid transaction item message.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Stok bahan baku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500 ml, butuh 400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the transaction and ingredient stock becomes 100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400 ml, butuh 400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the transaction and ingredient stock becomes 0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stok 399 ml, butuh 400 ml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the transaction and stock remains 399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Pembayaran cash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30.000, total 30.000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the payment, save the transaction, and deduct ingredient stock.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cash 29.999, total 30.000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the payment and ingredient stock will not be deducted.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b/>
        </w:rPr>
        <w:t xml:space="preserve">Langkah 4: Buat Table Test Case untuk Seluruh Field Secara Bersamaan</w:t>
      </w:r>
    </w:p>
    <w:p>
      <w:r>
        <w:t xml:space="preserve">Diuji sebuah test case dari nilai data valid dan invalid. Data di bawah ini telah disesuaikan dengan tabel equivalence class pada kasus pengurangan stok bahan baku berdasarkan pembelian produk.</w:t>
      </w:r>
    </w:p>
    <w:p>
      <w:pPr>
        <w:pStyle w:val="Caption"/>
      </w:pPr>
      <w:r>
        <w:rPr>
          <w:b/>
        </w:rPr>
        <w:t xml:space="preserve">Tabel 5-3 Test Case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No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Test Case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Input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Expected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Result - Actual**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Status**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valid product purchase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1. Produk = Latte active cabang A (valid)</w:t>
            </w:r>
            <w:r>
              <w:br/>
            </w:r>
            <w:r>
              <w:t xml:space="preserve">2. Resep = Susu 200 ml (valid)</w:t>
            </w:r>
            <w:r>
              <w:br/>
            </w:r>
            <w:r>
              <w:t xml:space="preserve">3. Qty = 2 (valid)</w:t>
            </w:r>
            <w:r>
              <w:br/>
            </w:r>
            <w:r>
              <w:t xml:space="preserve">4. Stok Susu = 1000 ml (valid)</w:t>
            </w:r>
            <w:r>
              <w:br/>
            </w:r>
            <w:r>
              <w:t xml:space="preserve">5. Cash = 50.000 untuk total 30.000 (valid)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accept this value, save a Paid transaction, deduct Susu stock by 400 ml, display final stock 600 ml, and record stock movement sale/out.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Enter invalid stock purchase data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1. Produk = Latte active cabang A (valid)</w:t>
            </w:r>
            <w:r>
              <w:br/>
            </w:r>
            <w:r>
              <w:t xml:space="preserve">2. Resep = Susu 200 ml (valid)</w:t>
            </w:r>
            <w:r>
              <w:br/>
            </w:r>
            <w:r>
              <w:t xml:space="preserve">3. Qty = 2 (valid)</w:t>
            </w:r>
            <w:r>
              <w:br/>
            </w:r>
            <w:r>
              <w:t xml:space="preserve">4. Stok Susu = 399 ml (invalid)</w:t>
            </w:r>
            <w:r>
              <w:br/>
            </w:r>
            <w:r>
              <w:t xml:space="preserve">5. Cash = 50.000 (valid)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The system will not accept this transaction, will display stock not enough message, and Susu stock remains 399 ml.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/>
            </w:r>
          </w:p>
        </w:tc>
      </w:tr>
    </w:tbl>
    <w:p>
      <w:r>
        <w:t xml:space="preserve">**) Berisi nilai saat diujikan kepada pengguna akhir dengan menjalankan perangkat lunak.</w:t>
      </w:r>
    </w:p>
    <w:sectPr>
      <w:pgSz w:w="16838" w:h="11906" w:orient="landscape"/>
      <w:pgMar w:top="900" w:right="720" w:bottom="90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  <w:style w:type="paragraph" w:styleId="Heading2">
    <w:name w:val="heading 2"/>
    <w:basedOn w:val="Normal"/>
    <w:qFormat/>
    <w:rPr>
      <w:b/>
      <w:sz w:val="23"/>
    </w:rPr>
  </w:style>
  <w:style w:type="paragraph" w:styleId="Caption">
    <w:name w:val="Caption"/>
    <w:basedOn w:val="Normal"/>
    <w:qFormat/>
    <w:pPr>
      <w:jc w:val="center"/>
    </w:pPr>
    <w:rPr>
      <w:b/>
      <w:color w:val="4F78A6"/>
      <w:sz w:val="22"/>
    </w:rPr>
  </w:style>
</w:styles>
</file>

<file path=word/_rels/document.xml.rels><?xml version="1.0" encoding="UTF-8" standalone="yes"?>
<Relationships xmlns="http://schemas.openxmlformats.org/package/2006/relationships"/>
</file>