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rPr>
          <w:b/>
        </w:rPr>
        <w:t xml:space="preserve">USE CASE DIAGRAM STOK BAHAN BAKU</w:t>
      </w:r>
    </w:p>
    <w:p>
      <w:pPr>
        <w:pStyle w:val="Heading1"/>
      </w:pPr>
      <w:r>
        <w:rPr>
          <w:b/>
        </w:rPr>
        <w:t xml:space="preserve">1. Aktor dan Relasi Use Case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Aktor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Use Case yang Terhubung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Input bahan baku, input produk, input resep produk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Kasir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Beli produk di POS, pembayaran cash, void transaksi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Sistem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Validasi stok resep, kurangi stok bahan, catat mutasi stok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Pembeli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Memesan produk dan melakukan pembayaran</w:t>
            </w:r>
          </w:p>
        </w:tc>
      </w:tr>
    </w:tbl>
    <w:p>
      <w:pPr>
        <w:pStyle w:val="Heading1"/>
      </w:pPr>
      <w:r>
        <w:rPr>
          <w:b/>
        </w:rPr>
        <w:t xml:space="preserve">2. Ringkasan Use Case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Kode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Use Case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Aktor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Tujuan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Prasyarat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Input bahan baku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Menyiapkan stok awal bahan baku.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Cabang aktif tersedia.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Input produk dan resep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Menghubungkan produk dengan bahan baku.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Bahan baku sudah tersedia.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Beli produk di POS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Kasir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Memproses pembelian produk.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aktif dan stok bahan cukup.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Validasi stok resep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Sistem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Memastikan total kebutuhan bahan tidak melebihi stok.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Keranjang berisi produk dengan resep.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Kurangi stok bahan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Sistem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Mengurangi stok bahan setelah transaksi Paid.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Pembayaran cash valid.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Catat mutasi stok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Sistem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Mencatat movement_type sale dan direction out.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Transaksi berhasil.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UC-BB-07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Void transaksi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Admin/Kasir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Mengembalikan stok bahan dari transaksi void.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Transaksi Paid belum pernah void.</w:t>
            </w:r>
          </w:p>
        </w:tc>
      </w:tr>
    </w:tbl>
    <w:p>
      <w:pPr>
        <w:pStyle w:val="Heading1"/>
      </w:pPr>
      <w:r>
        <w:rPr>
          <w:b/>
        </w:rPr>
        <w:t xml:space="preserve">3. Diagram Use Case</w:t>
      </w:r>
    </w:p>
    <w:p>
      <w:r>
        <w:t xml:space="preserve">Admin -&gt; Input bahan baku -&gt; Input produk dan resep</w:t>
      </w:r>
    </w:p>
    <w:p>
      <w:r>
        <w:t xml:space="preserve">Kasir -&gt; Beli produk di POS -&gt; Pembayaran cash</w:t>
      </w:r>
    </w:p>
    <w:p>
      <w:r>
        <w:t xml:space="preserve">Sistem -&gt; Validasi stok resep -&gt; Kurangi stok bahan -&gt; Catat mutasi stok</w:t>
      </w:r>
    </w:p>
    <w:p>
      <w:r>
        <w:t xml:space="preserve">Admin/Kasir -&gt; Void transaksi -&gt; Sistem mengembalikan stok bahan</w:t>
      </w:r>
    </w:p>
    <w:p>
      <w:r>
        <w:t xml:space="preserve">Gambar 1. Use case diagram pengurangan stok bahan baku berdasarkan pembelian produk.</w:t>
      </w:r>
    </w:p>
    <w:p>
      <w:pPr>
        <w:pStyle w:val="Heading1"/>
      </w:pPr>
      <w:r>
        <w:rPr>
          <w:b/>
        </w:rPr>
        <w:t xml:space="preserve">4. Catatan Implementasi</w:t>
      </w:r>
    </w:p>
    <w:p>
      <w:r>
        <w:t xml:space="preserve">- Rumus pengurangan stok: stok akhir = stok awal - SUM(quantity_needed x qty produk).</w:t>
      </w:r>
    </w:p>
    <w:p>
      <w:r>
        <w:t xml:space="preserve">- Jika beberapa produk memakai bahan yang sama, kebutuhan bahan dijumlahkan sebelum stok dikurangi.</w:t>
      </w:r>
    </w:p>
    <w:p>
      <w:r>
        <w:t xml:space="preserve">- Stok tidak boleh berubah ketika transaksi gagal karena stok kurang, qty tidak valid, produk inactive, cabang berbeda, atau pembayaran cash kurang.</w:t>
      </w:r>
    </w:p>
    <w:p>
      <w:r>
        <w:t xml:space="preserve">- Transaksi sukses mencatat mutasi stok keluar dengan movement_type sale dan direction out.</w:t>
      </w:r>
    </w:p>
    <w:p>
      <w:r>
        <w:t xml:space="preserve">- Void transaksi Paid mengembalikan stok bahan dan mencatat mutasi void_restore.</w:t>
      </w:r>
    </w:p>
    <w:sectPr>
      <w:pgSz w:w="16838" w:h="11906" w:orient="landscape"/>
      <w:pgMar w:top="900" w:right="720" w:bottom="90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  <w:style w:type="paragraph" w:styleId="Heading2">
    <w:name w:val="heading 2"/>
    <w:basedOn w:val="Normal"/>
    <w:qFormat/>
    <w:rPr>
      <w:b/>
      <w:sz w:val="23"/>
    </w:rPr>
  </w:style>
  <w:style w:type="paragraph" w:styleId="Caption">
    <w:name w:val="Caption"/>
    <w:basedOn w:val="Normal"/>
    <w:qFormat/>
    <w:pPr>
      <w:jc w:val="center"/>
    </w:pPr>
    <w:rPr>
      <w:b/>
      <w:color w:val="4F78A6"/>
      <w:sz w:val="22"/>
    </w:rPr>
  </w:style>
</w:styles>
</file>

<file path=word/_rels/document.xml.rels><?xml version="1.0" encoding="UTF-8" standalone="yes"?>
<Relationships xmlns="http://schemas.openxmlformats.org/package/2006/relationships"/>
</file>