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66AA" w14:textId="5B46B4E9" w:rsidR="00797BEE" w:rsidRPr="00797BEE" w:rsidRDefault="00797BEE" w:rsidP="00797BEE">
      <w:pPr>
        <w:rPr>
          <w:lang w:val="en-US" w:eastAsia="ru-KZ"/>
        </w:rPr>
      </w:pPr>
      <w:r>
        <w:rPr>
          <w:lang w:val="en-US" w:eastAsia="ru-KZ"/>
        </w:rPr>
        <w:t xml:space="preserve">SE-2215, </w:t>
      </w:r>
      <w:proofErr w:type="spellStart"/>
      <w:r>
        <w:rPr>
          <w:lang w:val="en-US" w:eastAsia="ru-KZ"/>
        </w:rPr>
        <w:t>Өмір</w:t>
      </w:r>
      <w:proofErr w:type="spellEnd"/>
      <w:r>
        <w:rPr>
          <w:lang w:val="en-US" w:eastAsia="ru-KZ"/>
        </w:rPr>
        <w:t xml:space="preserve"> </w:t>
      </w:r>
      <w:proofErr w:type="spellStart"/>
      <w:r>
        <w:rPr>
          <w:lang w:val="en-US" w:eastAsia="ru-KZ"/>
        </w:rPr>
        <w:t>Ақжан</w:t>
      </w:r>
      <w:proofErr w:type="spellEnd"/>
    </w:p>
    <w:p w14:paraId="0D685D3C" w14:textId="49010854" w:rsidR="00797BEE" w:rsidRPr="00797BEE" w:rsidRDefault="00797BEE" w:rsidP="00797BEE">
      <w:pPr>
        <w:rPr>
          <w:lang w:val="ru-RU" w:eastAsia="ru-KZ"/>
        </w:rPr>
      </w:pPr>
      <w:r>
        <w:rPr>
          <w:lang w:val="ru-RU" w:eastAsia="ru-KZ"/>
        </w:rPr>
        <w:t>1 неделя</w:t>
      </w:r>
    </w:p>
    <w:p w14:paraId="5D6E00CF" w14:textId="5A125C36" w:rsidR="00797BEE" w:rsidRPr="00797BEE" w:rsidRDefault="00797BEE" w:rsidP="00797BEE">
      <w:pPr>
        <w:rPr>
          <w:lang w:eastAsia="ru-KZ"/>
        </w:rPr>
      </w:pPr>
      <w:proofErr w:type="spellStart"/>
      <w:r w:rsidRPr="00797BEE">
        <w:rPr>
          <w:lang w:eastAsia="ru-KZ"/>
        </w:rPr>
        <w:t>Гандапас</w:t>
      </w:r>
      <w:proofErr w:type="spellEnd"/>
      <w:r w:rsidRPr="00797BEE">
        <w:rPr>
          <w:lang w:eastAsia="ru-KZ"/>
        </w:rPr>
        <w:t xml:space="preserve"> - эксперт в области ораторского искусства</w:t>
      </w:r>
    </w:p>
    <w:p w14:paraId="6021F1C5" w14:textId="77777777" w:rsidR="00797BEE" w:rsidRPr="00797BEE" w:rsidRDefault="00797BEE" w:rsidP="00797BEE">
      <w:pPr>
        <w:rPr>
          <w:lang w:eastAsia="ru-KZ"/>
        </w:rPr>
      </w:pPr>
      <w:r w:rsidRPr="00797BEE">
        <w:rPr>
          <w:lang w:eastAsia="ru-KZ"/>
        </w:rPr>
        <w:t>Ораторское искусство - это искусство убеждения и влияния на аудиторию</w:t>
      </w:r>
    </w:p>
    <w:p w14:paraId="1144F3FA" w14:textId="77777777" w:rsidR="00797BEE" w:rsidRPr="00797BEE" w:rsidRDefault="00797BEE" w:rsidP="00797BEE">
      <w:pPr>
        <w:rPr>
          <w:lang w:eastAsia="ru-KZ"/>
        </w:rPr>
      </w:pPr>
      <w:r w:rsidRPr="00797BEE">
        <w:rPr>
          <w:lang w:eastAsia="ru-KZ"/>
        </w:rPr>
        <w:t>Оратор должен быть убедительным и уметь донести свои мысли до слушателей</w:t>
      </w:r>
    </w:p>
    <w:p w14:paraId="1D507665" w14:textId="77777777" w:rsidR="00797BEE" w:rsidRPr="00797BEE" w:rsidRDefault="00797BEE" w:rsidP="00797BEE">
      <w:pPr>
        <w:rPr>
          <w:lang w:eastAsia="ru-KZ"/>
        </w:rPr>
      </w:pPr>
      <w:r w:rsidRPr="00797BEE">
        <w:rPr>
          <w:lang w:eastAsia="ru-KZ"/>
        </w:rPr>
        <w:t>Важно использовать жестикуляцию и мимику для поддержания внимания аудитории</w:t>
      </w:r>
    </w:p>
    <w:p w14:paraId="32DAB97D" w14:textId="77777777" w:rsidR="00797BEE" w:rsidRPr="00797BEE" w:rsidRDefault="00797BEE" w:rsidP="00797BEE">
      <w:pPr>
        <w:rPr>
          <w:lang w:eastAsia="ru-KZ"/>
        </w:rPr>
      </w:pPr>
      <w:r w:rsidRPr="00797BEE">
        <w:rPr>
          <w:lang w:eastAsia="ru-KZ"/>
        </w:rPr>
        <w:t>Голос - основной инструмент оратора, важно уметь правильно использовать интонацию и громкость</w:t>
      </w:r>
    </w:p>
    <w:p w14:paraId="0C0ABE1D" w14:textId="77777777" w:rsidR="00797BEE" w:rsidRPr="00797BEE" w:rsidRDefault="00797BEE" w:rsidP="00797BEE">
      <w:pPr>
        <w:rPr>
          <w:lang w:eastAsia="ru-KZ"/>
        </w:rPr>
      </w:pPr>
      <w:r w:rsidRPr="00797BEE">
        <w:rPr>
          <w:lang w:eastAsia="ru-KZ"/>
        </w:rPr>
        <w:t>Оратор должен быть уверенным и энергичным, чтобы вызвать доверие и интерес у аудитории</w:t>
      </w:r>
    </w:p>
    <w:p w14:paraId="23D868FC" w14:textId="03AE8AE0" w:rsidR="00797BEE" w:rsidRDefault="00797BEE" w:rsidP="00797BEE">
      <w:pPr>
        <w:rPr>
          <w:lang w:eastAsia="ru-KZ"/>
        </w:rPr>
      </w:pPr>
      <w:r w:rsidRPr="00797BEE">
        <w:rPr>
          <w:lang w:eastAsia="ru-KZ"/>
        </w:rPr>
        <w:t>Практика и постоянное совершенствование помогают стать успешным оратором.</w:t>
      </w:r>
    </w:p>
    <w:p w14:paraId="64524DC2" w14:textId="77777777" w:rsidR="00797BEE" w:rsidRDefault="00797BEE" w:rsidP="00797BEE">
      <w:pPr>
        <w:rPr>
          <w:lang w:eastAsia="ru-KZ"/>
        </w:rPr>
      </w:pPr>
    </w:p>
    <w:p w14:paraId="2FFDC1A1" w14:textId="46BA7AA9" w:rsidR="00797BEE" w:rsidRDefault="00797BEE" w:rsidP="00797BEE">
      <w:pPr>
        <w:rPr>
          <w:lang w:val="ru-RU" w:eastAsia="ru-KZ"/>
        </w:rPr>
      </w:pPr>
      <w:r>
        <w:rPr>
          <w:lang w:val="ru-RU" w:eastAsia="ru-KZ"/>
        </w:rPr>
        <w:t>2 неделя</w:t>
      </w:r>
    </w:p>
    <w:p w14:paraId="0C1822CB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Уважаемые дамы и господа, дорогие друзья!</w:t>
      </w:r>
    </w:p>
    <w:p w14:paraId="14FB7B9F" w14:textId="77777777" w:rsidR="00797BEE" w:rsidRPr="00797BEE" w:rsidRDefault="00797BEE" w:rsidP="00797BEE">
      <w:pPr>
        <w:rPr>
          <w:lang w:val="kk-KZ" w:eastAsia="ru-KZ"/>
        </w:rPr>
      </w:pPr>
    </w:p>
    <w:p w14:paraId="0EC24D3E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Сегодня я хочу поделиться с вами самым волнующим и значимым моментом в моей жизни – днем, который стал поворотным в моей судьбе. В тот день я открыл для себя источник бескрайнего счастья и внутреннего покоя. Это был день, когда я начал намаз.</w:t>
      </w:r>
    </w:p>
    <w:p w14:paraId="4F1A0C21" w14:textId="77777777" w:rsidR="00797BEE" w:rsidRPr="00797BEE" w:rsidRDefault="00797BEE" w:rsidP="00797BEE">
      <w:pPr>
        <w:rPr>
          <w:lang w:val="kk-KZ" w:eastAsia="ru-KZ"/>
        </w:rPr>
      </w:pPr>
    </w:p>
    <w:p w14:paraId="35502834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Перед вами стоит человек, который, как и многие из вас, прожил немало моментов радости и трудностей. Но ничто не сравнится с тем восторгом, который испытал мой дух, когда я впервые постиг значение исключительного общения с Богом через молитву.</w:t>
      </w:r>
    </w:p>
    <w:p w14:paraId="5F23210A" w14:textId="77777777" w:rsidR="00797BEE" w:rsidRPr="00797BEE" w:rsidRDefault="00797BEE" w:rsidP="00797BEE">
      <w:pPr>
        <w:rPr>
          <w:lang w:val="kk-KZ" w:eastAsia="ru-KZ"/>
        </w:rPr>
      </w:pPr>
    </w:p>
    <w:p w14:paraId="61B767C7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Допустим, что моя жизнь – это картина, на которой каждый цвет и оттенок представляют собой различные перипетии. В этом хаосе эмоций и событий, намаз стал светлым, благословенным краском, окрасившим мой холст в гармоничные оттенки души.</w:t>
      </w:r>
    </w:p>
    <w:p w14:paraId="541533C1" w14:textId="77777777" w:rsidR="00797BEE" w:rsidRPr="00797BEE" w:rsidRDefault="00797BEE" w:rsidP="00797BEE">
      <w:pPr>
        <w:rPr>
          <w:lang w:val="kk-KZ" w:eastAsia="ru-KZ"/>
        </w:rPr>
      </w:pPr>
    </w:p>
    <w:p w14:paraId="4C6F539F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Когда я вступил на этот путь духовного совершенствования, я понял, что намаз – это не просто обязанность, а возможность находить покой в сердце, находить ответы на те вопросы, которые тревожат наш ум. Ведь каждая рака искренней молитвы, каждое поклонение – как строительный блок, создающий мост между моей душой и Бескрайним.</w:t>
      </w:r>
    </w:p>
    <w:p w14:paraId="65E7D2CD" w14:textId="77777777" w:rsidR="00797BEE" w:rsidRPr="00797BEE" w:rsidRDefault="00797BEE" w:rsidP="00797BEE">
      <w:pPr>
        <w:rPr>
          <w:lang w:val="kk-KZ" w:eastAsia="ru-KZ"/>
        </w:rPr>
      </w:pPr>
    </w:p>
    <w:p w14:paraId="098EECBA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Давайте вместе поднимемся на вершину этой горы опыта и рассмотрим тропы, по которым я шел, открывая для себя неисчерпаемый источник благословений.</w:t>
      </w:r>
    </w:p>
    <w:p w14:paraId="4B1C3E69" w14:textId="77777777" w:rsidR="00797BEE" w:rsidRPr="00797BEE" w:rsidRDefault="00797BEE" w:rsidP="00797BEE">
      <w:pPr>
        <w:rPr>
          <w:lang w:val="kk-KZ" w:eastAsia="ru-KZ"/>
        </w:rPr>
      </w:pPr>
    </w:p>
    <w:p w14:paraId="15932DBF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Первый троп – это тропа самопознания. В моменте поклонения, когда ты наедине со своей душой, начинаешь понимать себя глубже. Ты задаешь вопросы, на которые раньше не задумывался, и находишь ответы в молитве.</w:t>
      </w:r>
    </w:p>
    <w:p w14:paraId="4A4EA591" w14:textId="77777777" w:rsidR="00797BEE" w:rsidRPr="00797BEE" w:rsidRDefault="00797BEE" w:rsidP="00797BEE">
      <w:pPr>
        <w:rPr>
          <w:lang w:val="kk-KZ" w:eastAsia="ru-KZ"/>
        </w:rPr>
      </w:pPr>
    </w:p>
    <w:p w14:paraId="463299D2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Второй троп – это тропа смирения. В процессе намаза я осознал, что моя сила – не в самом «я», а в том, как я могу служить, быть полезным и заботиться о тех, кто вокруг меня. Это был акт покорности Богу и признание, что мы, люди, всегда нуждаемся в Его руководстве.</w:t>
      </w:r>
    </w:p>
    <w:p w14:paraId="1E43E794" w14:textId="77777777" w:rsidR="00797BEE" w:rsidRPr="00797BEE" w:rsidRDefault="00797BEE" w:rsidP="00797BEE">
      <w:pPr>
        <w:rPr>
          <w:lang w:val="kk-KZ" w:eastAsia="ru-KZ"/>
        </w:rPr>
      </w:pPr>
    </w:p>
    <w:p w14:paraId="2E17EDE3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Третий троп – это тропа благодарности. В каждой молитве я нашел повод благодарить за то, что у меня есть, за те испытания, которые сделали меня сильнее, и за возможность быть звеном в цепи добрых дел.</w:t>
      </w:r>
    </w:p>
    <w:p w14:paraId="670DDE20" w14:textId="77777777" w:rsidR="00797BEE" w:rsidRPr="00797BEE" w:rsidRDefault="00797BEE" w:rsidP="00797BEE">
      <w:pPr>
        <w:rPr>
          <w:lang w:val="kk-KZ" w:eastAsia="ru-KZ"/>
        </w:rPr>
      </w:pPr>
    </w:p>
    <w:p w14:paraId="1A0F6877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Друзья, моя речь сегодня – это не просто история о том, как я начал намаз. Это призыв к каждому из вас заново оценить свой путь и найти в нем те тропы, которые могут привести вас к источнику внутреннего света и радости.</w:t>
      </w:r>
    </w:p>
    <w:p w14:paraId="5C2753DA" w14:textId="77777777" w:rsidR="00797BEE" w:rsidRPr="00797BEE" w:rsidRDefault="00797BEE" w:rsidP="00797BEE">
      <w:pPr>
        <w:rPr>
          <w:lang w:val="kk-KZ" w:eastAsia="ru-KZ"/>
        </w:rPr>
      </w:pPr>
    </w:p>
    <w:p w14:paraId="6BC8BBFE" w14:textId="77777777" w:rsidR="00797BEE" w:rsidRPr="00797BE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Сегодня я смотрю в будущее с уверенностью и благодарностью, потому что тот день, когда я начал намаз, стал самым счастливым в моей жизни. Позвольте и вам открыть для себя этот источник невидимой, но волнующей силы, которая сделает ваши дни ярче и наполнит сердце невидимыми красками благословений.</w:t>
      </w:r>
    </w:p>
    <w:p w14:paraId="0EE0EB66" w14:textId="77777777" w:rsidR="00797BEE" w:rsidRPr="00797BEE" w:rsidRDefault="00797BEE" w:rsidP="00797BEE">
      <w:pPr>
        <w:rPr>
          <w:lang w:val="kk-KZ" w:eastAsia="ru-KZ"/>
        </w:rPr>
      </w:pPr>
    </w:p>
    <w:p w14:paraId="38F28BB9" w14:textId="4BE7103F" w:rsidR="005C796E" w:rsidRDefault="00797BEE" w:rsidP="00797BEE">
      <w:pPr>
        <w:rPr>
          <w:lang w:val="kk-KZ" w:eastAsia="ru-KZ"/>
        </w:rPr>
      </w:pPr>
      <w:r w:rsidRPr="00797BEE">
        <w:rPr>
          <w:lang w:val="kk-KZ" w:eastAsia="ru-KZ"/>
        </w:rPr>
        <w:t>Благословен весь путь, который вы выбираете, и пусть каждый ваш момент будет наполнен радостью и светом. Благодарю вас за внимание.</w:t>
      </w:r>
      <w:r>
        <w:rPr>
          <w:lang w:val="kk-KZ" w:eastAsia="ru-KZ"/>
        </w:rPr>
        <w:br/>
      </w:r>
    </w:p>
    <w:p w14:paraId="6C962FED" w14:textId="23EC36D4" w:rsidR="00797BEE" w:rsidRDefault="00797BEE" w:rsidP="00797BEE">
      <w:pPr>
        <w:rPr>
          <w:lang w:val="kk-KZ" w:eastAsia="ru-KZ"/>
        </w:rPr>
      </w:pPr>
      <w:r>
        <w:rPr>
          <w:lang w:val="kk-KZ" w:eastAsia="ru-KZ"/>
        </w:rPr>
        <w:t>3 неделя</w:t>
      </w:r>
    </w:p>
    <w:p w14:paraId="3653D62B" w14:textId="6CF76F91" w:rsidR="005C796E" w:rsidRDefault="005C796E" w:rsidP="005C796E">
      <w:r>
        <w:t>уважение и относиться к мнению коллег с уважением, даже если они имеют другую точку зрения. В данной ситуации я бы постарался обработать ситуацию с Важно помнить, что в профессиональном окружении необходимо проявлять уважением и профессионализмом. Вот несколько шагов, которые можно предпринять:</w:t>
      </w:r>
    </w:p>
    <w:p w14:paraId="494C117A" w14:textId="77777777" w:rsidR="005C796E" w:rsidRDefault="005C796E" w:rsidP="005C796E">
      <w:r w:rsidRPr="005C796E">
        <w:t>Сдержанная реакция:</w:t>
      </w:r>
      <w:r>
        <w:t xml:space="preserve"> Сначала важно подавить эмоциональную реакцию и не выражать свое неудовольствие лицом или тоном голоса.</w:t>
      </w:r>
    </w:p>
    <w:p w14:paraId="064757B4" w14:textId="77777777" w:rsidR="005C796E" w:rsidRDefault="005C796E" w:rsidP="005C796E">
      <w:r w:rsidRPr="005C796E">
        <w:t>Выслушивание:</w:t>
      </w:r>
      <w:r>
        <w:t xml:space="preserve"> Дать инженеру Костину возможность высказать свою точку зрения полностью. Возможно, у него есть аргументы, которые стоит учесть.</w:t>
      </w:r>
    </w:p>
    <w:p w14:paraId="79FC5AD2" w14:textId="77777777" w:rsidR="005C796E" w:rsidRDefault="005C796E" w:rsidP="005C796E">
      <w:r w:rsidRPr="005C796E">
        <w:t>Анализ аргументов:</w:t>
      </w:r>
      <w:r>
        <w:t xml:space="preserve"> Внимательно проанализировать аргументы инженера Костина и определить, есть ли в них логика или фактические данные, которые следует учесть.</w:t>
      </w:r>
    </w:p>
    <w:p w14:paraId="61352099" w14:textId="77777777" w:rsidR="005C796E" w:rsidRDefault="005C796E" w:rsidP="005C796E">
      <w:r w:rsidRPr="005C796E">
        <w:t>Прояснение:</w:t>
      </w:r>
      <w:r>
        <w:t xml:space="preserve"> Попробовать задать вопросы для более глубокого понимания его точки зрения. Это может помочь выявить реальные проблемы или опасения.</w:t>
      </w:r>
    </w:p>
    <w:p w14:paraId="4E308697" w14:textId="77777777" w:rsidR="005C796E" w:rsidRDefault="005C796E" w:rsidP="005C796E">
      <w:r w:rsidRPr="005C796E">
        <w:t>Объяснение:</w:t>
      </w:r>
      <w:r>
        <w:t xml:space="preserve"> Ясно и объективно объяснить свою точку зрения, предоставив факты и аргументы в поддержку своего предложения.</w:t>
      </w:r>
    </w:p>
    <w:p w14:paraId="36A8361C" w14:textId="77777777" w:rsidR="005C796E" w:rsidRDefault="005C796E" w:rsidP="005C796E">
      <w:r w:rsidRPr="005C796E">
        <w:t>Поиск компромисса:</w:t>
      </w:r>
      <w:r>
        <w:t xml:space="preserve"> Если это возможно, и если предложение инженера Костина содержит элементы, которые можно внедрить, рассмотреть варианты компромисса.</w:t>
      </w:r>
    </w:p>
    <w:p w14:paraId="6E308F2F" w14:textId="77777777" w:rsidR="005C796E" w:rsidRDefault="005C796E" w:rsidP="005C796E">
      <w:r w:rsidRPr="005C796E">
        <w:lastRenderedPageBreak/>
        <w:t>Укрепление команды:</w:t>
      </w:r>
      <w:r>
        <w:t xml:space="preserve"> Подчеркнуть, что все мы часть одной команды, и наша цель – обеспечить успешное выполнение проекта. Проявить готовность к сотрудничеству и решению проблем в команде.</w:t>
      </w:r>
    </w:p>
    <w:p w14:paraId="57F1F50F" w14:textId="77777777" w:rsidR="005C796E" w:rsidRDefault="005C796E" w:rsidP="005C796E">
      <w:r w:rsidRPr="005C796E">
        <w:t>Личное восприятие:</w:t>
      </w:r>
      <w:r>
        <w:t xml:space="preserve"> Не стоит допускать личные предвзятости в отношении инженера Костина. Важно сосредотачиваться на деловых аспектах и конструктивном взаимодействии.</w:t>
      </w:r>
    </w:p>
    <w:p w14:paraId="78532B5E" w14:textId="77777777" w:rsidR="005C796E" w:rsidRDefault="005C796E" w:rsidP="005C796E">
      <w:r>
        <w:t>В конечном итоге, подход, основанный на уважении, диалоге и поиске компромисса, может помочь в разрешении конфликта и продвижении вперед в рамках производственного совещания.</w:t>
      </w:r>
    </w:p>
    <w:p w14:paraId="7A512491" w14:textId="77777777" w:rsidR="00797BEE" w:rsidRDefault="00797BEE" w:rsidP="005C796E">
      <w:pPr>
        <w:rPr>
          <w:lang w:eastAsia="ru-KZ"/>
        </w:rPr>
      </w:pPr>
    </w:p>
    <w:p w14:paraId="751293FB" w14:textId="0C18E413" w:rsidR="005C796E" w:rsidRDefault="005C796E" w:rsidP="005C796E">
      <w:pPr>
        <w:rPr>
          <w:lang w:val="kk-KZ" w:eastAsia="ru-KZ"/>
        </w:rPr>
      </w:pPr>
      <w:r>
        <w:rPr>
          <w:lang w:val="kk-KZ" w:eastAsia="ru-KZ"/>
        </w:rPr>
        <w:t>4 неделя</w:t>
      </w:r>
    </w:p>
    <w:p w14:paraId="64F5EBDA" w14:textId="72A8F3C8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пожилому человеку:</w:t>
      </w:r>
    </w:p>
    <w:p w14:paraId="4966047A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Приветствие: "Здравствуйте!"</w:t>
      </w:r>
    </w:p>
    <w:p w14:paraId="69C6A6F1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Уважительная форма: "Извините за беспокойство, но не могли бы вы сказать, который час?"</w:t>
      </w:r>
    </w:p>
    <w:p w14:paraId="65635DCF" w14:textId="77777777" w:rsidR="005C796E" w:rsidRDefault="005C796E" w:rsidP="005C796E">
      <w:pPr>
        <w:rPr>
          <w:lang w:val="kk-KZ" w:eastAsia="ru-KZ"/>
        </w:rPr>
      </w:pPr>
    </w:p>
    <w:p w14:paraId="52D05F93" w14:textId="3012CE0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прохожему:</w:t>
      </w:r>
    </w:p>
    <w:p w14:paraId="1EEF5FD3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Вежливость: "Простите, пожалуйста..."</w:t>
      </w:r>
    </w:p>
    <w:p w14:paraId="603BD7D3" w14:textId="77777777" w:rsid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Конкретный запрос: "...можете подсказать, как мне лучше доехать до выставки?"</w:t>
      </w:r>
    </w:p>
    <w:p w14:paraId="5173954A" w14:textId="77777777" w:rsidR="005C796E" w:rsidRPr="005C796E" w:rsidRDefault="005C796E" w:rsidP="005C796E">
      <w:pPr>
        <w:rPr>
          <w:lang w:val="kk-KZ" w:eastAsia="ru-KZ"/>
        </w:rPr>
      </w:pPr>
    </w:p>
    <w:p w14:paraId="3BAE24D9" w14:textId="5A332A99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секретарю:</w:t>
      </w:r>
    </w:p>
    <w:p w14:paraId="22C8749F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Формальное приветствие: "Добрый день!"</w:t>
      </w:r>
    </w:p>
    <w:p w14:paraId="7F2EBECA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Вежливость и ясность: "Могли бы вы, пожалуйста, сообщить мне время начала совещания у начальника?"</w:t>
      </w:r>
    </w:p>
    <w:p w14:paraId="27C36E51" w14:textId="77777777" w:rsidR="005C796E" w:rsidRDefault="005C796E" w:rsidP="005C796E">
      <w:pPr>
        <w:rPr>
          <w:lang w:val="kk-KZ" w:eastAsia="ru-KZ"/>
        </w:rPr>
      </w:pPr>
    </w:p>
    <w:p w14:paraId="0731FE4F" w14:textId="0F6BD16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руководителю организации:</w:t>
      </w:r>
    </w:p>
    <w:p w14:paraId="23F5E096" w14:textId="106E68B9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 xml:space="preserve">Формальное приветствие: "Уважаемый/Уважаемая </w:t>
      </w:r>
      <w:r>
        <w:rPr>
          <w:lang w:val="kk-KZ" w:eastAsia="ru-KZ"/>
        </w:rPr>
        <w:t>(</w:t>
      </w:r>
      <w:r w:rsidRPr="005C796E">
        <w:rPr>
          <w:lang w:val="kk-KZ" w:eastAsia="ru-KZ"/>
        </w:rPr>
        <w:t>должность или имя</w:t>
      </w:r>
      <w:r>
        <w:rPr>
          <w:lang w:val="kk-KZ" w:eastAsia="ru-KZ"/>
        </w:rPr>
        <w:t>)</w:t>
      </w:r>
      <w:r w:rsidRPr="005C796E">
        <w:rPr>
          <w:lang w:val="kk-KZ" w:eastAsia="ru-KZ"/>
        </w:rPr>
        <w:t>!"</w:t>
      </w:r>
    </w:p>
    <w:p w14:paraId="2AB5A3B3" w14:textId="31F08150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Уважительная форма: "Хотел бы узнать, принято ли решение по моему заявлению. Благодарю за ваше внимание."</w:t>
      </w:r>
    </w:p>
    <w:p w14:paraId="4398CAAF" w14:textId="77777777" w:rsidR="005C796E" w:rsidRDefault="005C796E" w:rsidP="005C796E">
      <w:pPr>
        <w:rPr>
          <w:lang w:val="kk-KZ" w:eastAsia="ru-KZ"/>
        </w:rPr>
      </w:pPr>
    </w:p>
    <w:p w14:paraId="17FD10E3" w14:textId="57A4804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приятелю:</w:t>
      </w:r>
    </w:p>
    <w:p w14:paraId="627D9C3F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Дружелюбное приветствие: "Привет [Имя]!"</w:t>
      </w:r>
    </w:p>
    <w:p w14:paraId="07DFF72E" w14:textId="77777777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Вежливая просьба: "Можешь одолжить мне свой учебник?"</w:t>
      </w:r>
    </w:p>
    <w:p w14:paraId="329BF93F" w14:textId="77777777" w:rsidR="005C796E" w:rsidRDefault="005C796E" w:rsidP="005C796E">
      <w:pPr>
        <w:rPr>
          <w:lang w:val="kk-KZ" w:eastAsia="ru-KZ"/>
        </w:rPr>
      </w:pPr>
    </w:p>
    <w:p w14:paraId="2A411242" w14:textId="24B5C413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Обращение к преподавателю:</w:t>
      </w:r>
    </w:p>
    <w:p w14:paraId="1D663E74" w14:textId="67F0B349" w:rsidR="005C796E" w:rsidRP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 xml:space="preserve">Уважительная форма: "Уважаемый/Уважаемая </w:t>
      </w:r>
      <w:r>
        <w:rPr>
          <w:lang w:val="kk-KZ" w:eastAsia="ru-KZ"/>
        </w:rPr>
        <w:t>(</w:t>
      </w:r>
      <w:r w:rsidRPr="005C796E">
        <w:rPr>
          <w:lang w:val="kk-KZ" w:eastAsia="ru-KZ"/>
        </w:rPr>
        <w:t>Фамилия преподавателя</w:t>
      </w:r>
      <w:r>
        <w:rPr>
          <w:lang w:val="kk-KZ" w:eastAsia="ru-KZ"/>
        </w:rPr>
        <w:t>)</w:t>
      </w:r>
      <w:r w:rsidRPr="005C796E">
        <w:rPr>
          <w:lang w:val="kk-KZ" w:eastAsia="ru-KZ"/>
        </w:rPr>
        <w:t>!"</w:t>
      </w:r>
    </w:p>
    <w:p w14:paraId="62EEA6EB" w14:textId="76769EC3" w:rsidR="005C796E" w:rsidRDefault="005C796E" w:rsidP="005C796E">
      <w:pPr>
        <w:rPr>
          <w:lang w:val="kk-KZ" w:eastAsia="ru-KZ"/>
        </w:rPr>
      </w:pPr>
      <w:r w:rsidRPr="005C796E">
        <w:rPr>
          <w:lang w:val="kk-KZ" w:eastAsia="ru-KZ"/>
        </w:rPr>
        <w:t>Вежливая просьба: "Если не затруднит, могли бы вы принять у меня досрочный экзамен? Благодарю заранее."</w:t>
      </w:r>
    </w:p>
    <w:p w14:paraId="00CE6593" w14:textId="5C90B498" w:rsidR="005C796E" w:rsidRDefault="005C796E" w:rsidP="005C796E">
      <w:pPr>
        <w:rPr>
          <w:lang w:val="kk-KZ" w:eastAsia="ru-KZ"/>
        </w:rPr>
      </w:pPr>
      <w:r>
        <w:rPr>
          <w:lang w:val="kk-KZ" w:eastAsia="ru-KZ"/>
        </w:rPr>
        <w:lastRenderedPageBreak/>
        <w:t>5 неделя</w:t>
      </w:r>
    </w:p>
    <w:p w14:paraId="1F0A7FA6" w14:textId="01E7E670" w:rsidR="007E7371" w:rsidRDefault="007E7371" w:rsidP="007E7371">
      <w:pPr>
        <w:rPr>
          <w:lang w:eastAsia="ru-KZ"/>
        </w:rPr>
      </w:pPr>
      <w:r>
        <w:rPr>
          <w:lang w:eastAsia="ru-KZ"/>
        </w:rPr>
        <w:t>Аргументы Остапа Бендера:</w:t>
      </w:r>
    </w:p>
    <w:p w14:paraId="70CFB594" w14:textId="77777777" w:rsidR="007E7371" w:rsidRDefault="007E7371" w:rsidP="007E7371">
      <w:pPr>
        <w:rPr>
          <w:lang w:eastAsia="ru-KZ"/>
        </w:rPr>
      </w:pPr>
      <w:r>
        <w:rPr>
          <w:lang w:eastAsia="ru-KZ"/>
        </w:rPr>
        <w:t>Общественная несправедливость: Остап подчеркивает различия в условиях жизни людей, указывая на тех, кто служит и ест хлеб с маслом, и тех, кто занимается отхожим промыслом и ест бутерброды с икрой. Это создает образ двух разных классов, где одни спят в постелях, а беспризорные дети остаются без призора.</w:t>
      </w:r>
    </w:p>
    <w:p w14:paraId="24D8EA80" w14:textId="77777777" w:rsidR="007E7371" w:rsidRDefault="007E7371" w:rsidP="007E7371">
      <w:pPr>
        <w:rPr>
          <w:lang w:eastAsia="ru-KZ"/>
        </w:rPr>
      </w:pPr>
    </w:p>
    <w:p w14:paraId="0FD88EB8" w14:textId="77777777" w:rsidR="007E7371" w:rsidRDefault="007E7371" w:rsidP="007E7371">
      <w:pPr>
        <w:rPr>
          <w:lang w:eastAsia="ru-KZ"/>
        </w:rPr>
      </w:pPr>
      <w:r>
        <w:rPr>
          <w:lang w:eastAsia="ru-KZ"/>
        </w:rPr>
        <w:t xml:space="preserve">Сентиментальный подход: </w:t>
      </w:r>
    </w:p>
    <w:p w14:paraId="6B75EA65" w14:textId="3EF31E27" w:rsidR="007E7371" w:rsidRDefault="007E7371" w:rsidP="007E7371">
      <w:pPr>
        <w:rPr>
          <w:lang w:eastAsia="ru-KZ"/>
        </w:rPr>
      </w:pPr>
      <w:r>
        <w:rPr>
          <w:lang w:eastAsia="ru-KZ"/>
        </w:rPr>
        <w:t>Остап использует эмоциональные аргументы, описывая беспризорных детей как "цветы улицы", заслуживающих лучшей участи. Это обращение к чувствам слушателей и создание образа нуждающихся в помощи детей.</w:t>
      </w:r>
    </w:p>
    <w:p w14:paraId="0F335290" w14:textId="77777777" w:rsidR="007E7371" w:rsidRDefault="007E7371" w:rsidP="007E7371">
      <w:pPr>
        <w:rPr>
          <w:lang w:eastAsia="ru-KZ"/>
        </w:rPr>
      </w:pPr>
    </w:p>
    <w:p w14:paraId="2320CA15" w14:textId="43A43FE0" w:rsidR="007E7371" w:rsidRDefault="007E7371" w:rsidP="007E7371">
      <w:pPr>
        <w:rPr>
          <w:lang w:eastAsia="ru-KZ"/>
        </w:rPr>
      </w:pPr>
      <w:r>
        <w:rPr>
          <w:lang w:eastAsia="ru-KZ"/>
        </w:rPr>
        <w:t>Примеры демагогии:</w:t>
      </w:r>
    </w:p>
    <w:p w14:paraId="3BF53DBA" w14:textId="77777777" w:rsidR="007E7371" w:rsidRDefault="007E7371" w:rsidP="007E7371">
      <w:pPr>
        <w:rPr>
          <w:lang w:eastAsia="ru-KZ"/>
        </w:rPr>
      </w:pPr>
      <w:r>
        <w:rPr>
          <w:lang w:eastAsia="ru-KZ"/>
        </w:rPr>
        <w:t>Эмоциональная манипуляция: Использование эмоциональных образов (беспризорные дети как "цветы жизни") для вызова симпатии и поддержки.</w:t>
      </w:r>
    </w:p>
    <w:p w14:paraId="4A4DE7F4" w14:textId="77777777" w:rsidR="007E7371" w:rsidRDefault="007E7371" w:rsidP="007E7371">
      <w:pPr>
        <w:rPr>
          <w:lang w:eastAsia="ru-KZ"/>
        </w:rPr>
      </w:pPr>
      <w:r>
        <w:rPr>
          <w:lang w:eastAsia="ru-KZ"/>
        </w:rPr>
        <w:t>Обобщение и упрощение: Определение двух категорий людей, с утрированными чертами их жизни (едят хлеб с маслом, едят бутерброды с икрой) для создания четкого разделения и вызова реакции.</w:t>
      </w:r>
    </w:p>
    <w:p w14:paraId="0A3F7CBB" w14:textId="77777777" w:rsidR="007E7371" w:rsidRDefault="007E7371" w:rsidP="007E7371">
      <w:pPr>
        <w:rPr>
          <w:lang w:eastAsia="ru-KZ"/>
        </w:rPr>
      </w:pPr>
    </w:p>
    <w:p w14:paraId="06D4723A" w14:textId="40A0C0EA" w:rsidR="007E7371" w:rsidRDefault="007E7371" w:rsidP="007E7371">
      <w:pPr>
        <w:rPr>
          <w:lang w:eastAsia="ru-KZ"/>
        </w:rPr>
      </w:pPr>
      <w:r>
        <w:rPr>
          <w:lang w:eastAsia="ru-KZ"/>
        </w:rPr>
        <w:t>Непонимание Ипполита Матвеевича:</w:t>
      </w:r>
    </w:p>
    <w:p w14:paraId="14448A20" w14:textId="1F2EDEA8" w:rsidR="005C796E" w:rsidRDefault="007E7371" w:rsidP="007E7371">
      <w:pPr>
        <w:rPr>
          <w:lang w:eastAsia="ru-KZ"/>
        </w:rPr>
      </w:pPr>
      <w:r>
        <w:rPr>
          <w:lang w:eastAsia="ru-KZ"/>
        </w:rPr>
        <w:t>Личные предпочтения: Возможно, Ипполит Матвеевич не мог понять речь Бендера из-за своих собственных личных взглядов и предвзятости. Его отношение к событиям может быть отражением его собственного мировоззрения.</w:t>
      </w:r>
    </w:p>
    <w:p w14:paraId="5DC836C1" w14:textId="77777777" w:rsidR="007E7371" w:rsidRDefault="007E7371" w:rsidP="007E7371">
      <w:pPr>
        <w:rPr>
          <w:lang w:eastAsia="ru-KZ"/>
        </w:rPr>
      </w:pPr>
    </w:p>
    <w:p w14:paraId="29DB7B8B" w14:textId="38E86461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 xml:space="preserve">Построение </w:t>
      </w:r>
      <w:proofErr w:type="spellStart"/>
      <w:r w:rsidRPr="007E7371">
        <w:rPr>
          <w:lang w:val="ru-RU" w:eastAsia="ru-KZ"/>
        </w:rPr>
        <w:t>аргументативной</w:t>
      </w:r>
      <w:proofErr w:type="spellEnd"/>
      <w:r w:rsidRPr="007E7371">
        <w:rPr>
          <w:lang w:val="ru-RU" w:eastAsia="ru-KZ"/>
        </w:rPr>
        <w:t xml:space="preserve"> речи для сбора средств детям-сиротам:</w:t>
      </w:r>
    </w:p>
    <w:p w14:paraId="641F41FC" w14:textId="77777777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Вступление:</w:t>
      </w:r>
    </w:p>
    <w:p w14:paraId="1E334D1F" w14:textId="77777777" w:rsidR="007E7371" w:rsidRPr="007E7371" w:rsidRDefault="007E7371" w:rsidP="007E7371">
      <w:pPr>
        <w:pStyle w:val="a3"/>
        <w:numPr>
          <w:ilvl w:val="0"/>
          <w:numId w:val="6"/>
        </w:numPr>
        <w:rPr>
          <w:lang w:val="ru-RU" w:eastAsia="ru-KZ"/>
        </w:rPr>
      </w:pPr>
      <w:r w:rsidRPr="007E7371">
        <w:rPr>
          <w:lang w:val="ru-RU" w:eastAsia="ru-KZ"/>
        </w:rPr>
        <w:t>Приветствие и благодарность за внимание.</w:t>
      </w:r>
    </w:p>
    <w:p w14:paraId="3122594E" w14:textId="77777777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Описание проблемы:</w:t>
      </w:r>
    </w:p>
    <w:p w14:paraId="0DC8E446" w14:textId="77777777" w:rsidR="007E7371" w:rsidRPr="007E7371" w:rsidRDefault="007E7371" w:rsidP="007E7371">
      <w:pPr>
        <w:pStyle w:val="a3"/>
        <w:numPr>
          <w:ilvl w:val="0"/>
          <w:numId w:val="6"/>
        </w:numPr>
        <w:rPr>
          <w:lang w:val="ru-RU" w:eastAsia="ru-KZ"/>
        </w:rPr>
      </w:pPr>
      <w:r w:rsidRPr="007E7371">
        <w:rPr>
          <w:lang w:val="ru-RU" w:eastAsia="ru-KZ"/>
        </w:rPr>
        <w:t>Представление статистики и фактов о количестве детей-сирот и их трудностях.</w:t>
      </w:r>
    </w:p>
    <w:p w14:paraId="6EEA0A39" w14:textId="77777777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Аргументация:</w:t>
      </w:r>
    </w:p>
    <w:p w14:paraId="239720C6" w14:textId="77777777" w:rsidR="007E7371" w:rsidRPr="007E7371" w:rsidRDefault="007E7371" w:rsidP="007E7371">
      <w:pPr>
        <w:pStyle w:val="a3"/>
        <w:numPr>
          <w:ilvl w:val="0"/>
          <w:numId w:val="6"/>
        </w:numPr>
        <w:rPr>
          <w:lang w:val="ru-RU" w:eastAsia="ru-KZ"/>
        </w:rPr>
      </w:pPr>
      <w:r w:rsidRPr="007E7371">
        <w:rPr>
          <w:lang w:val="ru-RU" w:eastAsia="ru-KZ"/>
        </w:rPr>
        <w:t>Указание на важность общественной ответственности и долга помочь тем, кто находится в беде.</w:t>
      </w:r>
    </w:p>
    <w:p w14:paraId="77D10D57" w14:textId="77777777" w:rsidR="007E7371" w:rsidRPr="007E7371" w:rsidRDefault="007E7371" w:rsidP="007E7371">
      <w:pPr>
        <w:pStyle w:val="a3"/>
        <w:numPr>
          <w:ilvl w:val="0"/>
          <w:numId w:val="6"/>
        </w:numPr>
        <w:rPr>
          <w:lang w:val="ru-RU" w:eastAsia="ru-KZ"/>
        </w:rPr>
      </w:pPr>
      <w:r w:rsidRPr="007E7371">
        <w:rPr>
          <w:lang w:val="ru-RU" w:eastAsia="ru-KZ"/>
        </w:rPr>
        <w:t>Подчеркивание, какие положительные изменения может принести поддержка детей-сирот в их будущем.</w:t>
      </w:r>
    </w:p>
    <w:p w14:paraId="29F9B266" w14:textId="77777777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Средства и план действий:</w:t>
      </w:r>
    </w:p>
    <w:p w14:paraId="6B3DCD31" w14:textId="77777777" w:rsidR="007E7371" w:rsidRPr="007E7371" w:rsidRDefault="007E7371" w:rsidP="007E7371">
      <w:pPr>
        <w:pStyle w:val="a3"/>
        <w:numPr>
          <w:ilvl w:val="0"/>
          <w:numId w:val="7"/>
        </w:numPr>
        <w:rPr>
          <w:lang w:val="ru-RU" w:eastAsia="ru-KZ"/>
        </w:rPr>
      </w:pPr>
      <w:r w:rsidRPr="007E7371">
        <w:rPr>
          <w:lang w:val="ru-RU" w:eastAsia="ru-KZ"/>
        </w:rPr>
        <w:t>Предложение конкретных мероприятий и средств для сбора средств.</w:t>
      </w:r>
    </w:p>
    <w:p w14:paraId="3CF5BE59" w14:textId="77777777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Завершение:</w:t>
      </w:r>
    </w:p>
    <w:p w14:paraId="3A942563" w14:textId="77777777" w:rsidR="007E7371" w:rsidRPr="007E7371" w:rsidRDefault="007E7371" w:rsidP="007E7371">
      <w:pPr>
        <w:pStyle w:val="a3"/>
        <w:numPr>
          <w:ilvl w:val="0"/>
          <w:numId w:val="7"/>
        </w:numPr>
        <w:rPr>
          <w:lang w:val="ru-RU" w:eastAsia="ru-KZ"/>
        </w:rPr>
      </w:pPr>
      <w:r w:rsidRPr="007E7371">
        <w:rPr>
          <w:lang w:val="ru-RU" w:eastAsia="ru-KZ"/>
        </w:rPr>
        <w:lastRenderedPageBreak/>
        <w:t>Заключительное обращение с просьбой о поддержке и благодарность за вклад в благотворительность.</w:t>
      </w:r>
    </w:p>
    <w:p w14:paraId="520398E8" w14:textId="77777777" w:rsidR="007E7371" w:rsidRDefault="007E7371" w:rsidP="007E7371">
      <w:pPr>
        <w:rPr>
          <w:lang w:val="ru-RU" w:eastAsia="ru-KZ"/>
        </w:rPr>
      </w:pPr>
    </w:p>
    <w:p w14:paraId="0968E9EA" w14:textId="6F0DCF13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План подробной речи:</w:t>
      </w:r>
    </w:p>
    <w:p w14:paraId="0A422F39" w14:textId="281A6231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Вступление</w:t>
      </w:r>
      <w:r>
        <w:rPr>
          <w:lang w:val="ru-RU" w:eastAsia="ru-KZ"/>
        </w:rPr>
        <w:t>:</w:t>
      </w:r>
    </w:p>
    <w:p w14:paraId="43E3C9F7" w14:textId="77777777" w:rsidR="007E7371" w:rsidRPr="007E7371" w:rsidRDefault="007E7371" w:rsidP="007E7371">
      <w:pPr>
        <w:pStyle w:val="a3"/>
        <w:numPr>
          <w:ilvl w:val="0"/>
          <w:numId w:val="4"/>
        </w:numPr>
        <w:rPr>
          <w:lang w:val="ru-RU" w:eastAsia="ru-KZ"/>
        </w:rPr>
      </w:pPr>
      <w:r w:rsidRPr="007E7371">
        <w:rPr>
          <w:lang w:val="ru-RU" w:eastAsia="ru-KZ"/>
        </w:rPr>
        <w:t>Приветствие и введение в тему благотворительности.</w:t>
      </w:r>
    </w:p>
    <w:p w14:paraId="14C7E0B3" w14:textId="7FCE0116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Описание проблемы</w:t>
      </w:r>
      <w:r>
        <w:rPr>
          <w:lang w:val="ru-RU" w:eastAsia="ru-KZ"/>
        </w:rPr>
        <w:t>:</w:t>
      </w:r>
    </w:p>
    <w:p w14:paraId="5303EFF1" w14:textId="77777777" w:rsidR="007E7371" w:rsidRPr="007E7371" w:rsidRDefault="007E7371" w:rsidP="007E7371">
      <w:pPr>
        <w:pStyle w:val="a3"/>
        <w:numPr>
          <w:ilvl w:val="0"/>
          <w:numId w:val="4"/>
        </w:numPr>
        <w:rPr>
          <w:lang w:val="ru-RU" w:eastAsia="ru-KZ"/>
        </w:rPr>
      </w:pPr>
      <w:r w:rsidRPr="007E7371">
        <w:rPr>
          <w:lang w:val="ru-RU" w:eastAsia="ru-KZ"/>
        </w:rPr>
        <w:t>Статистика и факты о детях-сиротах.</w:t>
      </w:r>
    </w:p>
    <w:p w14:paraId="5918E43D" w14:textId="1735CC64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Аргументация</w:t>
      </w:r>
      <w:r>
        <w:rPr>
          <w:lang w:val="ru-RU" w:eastAsia="ru-KZ"/>
        </w:rPr>
        <w:t>:</w:t>
      </w:r>
    </w:p>
    <w:p w14:paraId="2AF8E362" w14:textId="3885A78C" w:rsidR="007E7371" w:rsidRPr="007E7371" w:rsidRDefault="007E7371" w:rsidP="007E7371">
      <w:pPr>
        <w:pStyle w:val="a3"/>
        <w:numPr>
          <w:ilvl w:val="0"/>
          <w:numId w:val="4"/>
        </w:numPr>
        <w:rPr>
          <w:lang w:val="ru-RU" w:eastAsia="ru-KZ"/>
        </w:rPr>
      </w:pPr>
      <w:r w:rsidRPr="007E7371">
        <w:rPr>
          <w:lang w:val="ru-RU" w:eastAsia="ru-KZ"/>
        </w:rPr>
        <w:t>Общественная ответственность и этический обязательства.</w:t>
      </w:r>
    </w:p>
    <w:p w14:paraId="2937FDAC" w14:textId="77777777" w:rsidR="007E7371" w:rsidRPr="007E7371" w:rsidRDefault="007E7371" w:rsidP="007E7371">
      <w:pPr>
        <w:pStyle w:val="a3"/>
        <w:numPr>
          <w:ilvl w:val="0"/>
          <w:numId w:val="4"/>
        </w:numPr>
        <w:rPr>
          <w:lang w:val="ru-RU" w:eastAsia="ru-KZ"/>
        </w:rPr>
      </w:pPr>
      <w:r w:rsidRPr="007E7371">
        <w:rPr>
          <w:lang w:val="ru-RU" w:eastAsia="ru-KZ"/>
        </w:rPr>
        <w:t>Положительные последствия помощи для будущего детей-сирот.</w:t>
      </w:r>
    </w:p>
    <w:p w14:paraId="640B6581" w14:textId="7A7977D4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Средства и план действий</w:t>
      </w:r>
      <w:r>
        <w:rPr>
          <w:lang w:val="ru-RU" w:eastAsia="ru-KZ"/>
        </w:rPr>
        <w:t>:</w:t>
      </w:r>
    </w:p>
    <w:p w14:paraId="244204A5" w14:textId="77777777" w:rsidR="007E7371" w:rsidRPr="007E7371" w:rsidRDefault="007E7371" w:rsidP="007E7371">
      <w:pPr>
        <w:pStyle w:val="a3"/>
        <w:numPr>
          <w:ilvl w:val="0"/>
          <w:numId w:val="5"/>
        </w:numPr>
        <w:rPr>
          <w:lang w:val="ru-RU" w:eastAsia="ru-KZ"/>
        </w:rPr>
      </w:pPr>
      <w:r w:rsidRPr="007E7371">
        <w:rPr>
          <w:lang w:val="ru-RU" w:eastAsia="ru-KZ"/>
        </w:rPr>
        <w:t>Какие мероприятия будут проведены для сбора средств.</w:t>
      </w:r>
    </w:p>
    <w:p w14:paraId="13B8EE4F" w14:textId="20F6F548" w:rsidR="007E7371" w:rsidRPr="007E7371" w:rsidRDefault="007E7371" w:rsidP="007E7371">
      <w:pPr>
        <w:rPr>
          <w:lang w:val="ru-RU" w:eastAsia="ru-KZ"/>
        </w:rPr>
      </w:pPr>
      <w:r w:rsidRPr="007E7371">
        <w:rPr>
          <w:lang w:val="ru-RU" w:eastAsia="ru-KZ"/>
        </w:rPr>
        <w:t>Завершение</w:t>
      </w:r>
      <w:r>
        <w:rPr>
          <w:lang w:val="ru-RU" w:eastAsia="ru-KZ"/>
        </w:rPr>
        <w:t>:</w:t>
      </w:r>
    </w:p>
    <w:p w14:paraId="45BF0660" w14:textId="389B014D" w:rsidR="007E7371" w:rsidRPr="007E7371" w:rsidRDefault="007E7371" w:rsidP="007E7371">
      <w:pPr>
        <w:pStyle w:val="a3"/>
        <w:numPr>
          <w:ilvl w:val="0"/>
          <w:numId w:val="5"/>
        </w:numPr>
        <w:rPr>
          <w:lang w:val="ru-RU" w:eastAsia="ru-KZ"/>
        </w:rPr>
      </w:pPr>
      <w:r w:rsidRPr="007E7371">
        <w:rPr>
          <w:lang w:val="ru-RU" w:eastAsia="ru-KZ"/>
        </w:rPr>
        <w:t>Обращение с просьбой о поддержке и благодарность за участие в благотворительности.</w:t>
      </w:r>
    </w:p>
    <w:sectPr w:rsidR="007E7371" w:rsidRPr="007E7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0E"/>
    <w:multiLevelType w:val="hybridMultilevel"/>
    <w:tmpl w:val="EEA01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1B"/>
    <w:multiLevelType w:val="hybridMultilevel"/>
    <w:tmpl w:val="CF966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4EE8"/>
    <w:multiLevelType w:val="hybridMultilevel"/>
    <w:tmpl w:val="9CEC7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1C13"/>
    <w:multiLevelType w:val="multilevel"/>
    <w:tmpl w:val="684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D7462"/>
    <w:multiLevelType w:val="multilevel"/>
    <w:tmpl w:val="535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B1494"/>
    <w:multiLevelType w:val="hybridMultilevel"/>
    <w:tmpl w:val="1C7C1B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5BB9"/>
    <w:multiLevelType w:val="hybridMultilevel"/>
    <w:tmpl w:val="FCDAD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558785">
    <w:abstractNumId w:val="5"/>
  </w:num>
  <w:num w:numId="2" w16cid:durableId="1192450837">
    <w:abstractNumId w:val="4"/>
  </w:num>
  <w:num w:numId="3" w16cid:durableId="392043853">
    <w:abstractNumId w:val="3"/>
  </w:num>
  <w:num w:numId="4" w16cid:durableId="179591613">
    <w:abstractNumId w:val="0"/>
  </w:num>
  <w:num w:numId="5" w16cid:durableId="1189832217">
    <w:abstractNumId w:val="2"/>
  </w:num>
  <w:num w:numId="6" w16cid:durableId="1837844955">
    <w:abstractNumId w:val="1"/>
  </w:num>
  <w:num w:numId="7" w16cid:durableId="188725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EE"/>
    <w:rsid w:val="005C796E"/>
    <w:rsid w:val="00797BEE"/>
    <w:rsid w:val="007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FD79"/>
  <w15:chartTrackingRefBased/>
  <w15:docId w15:val="{C48DB975-A62F-47E0-A9C8-9F01ECF0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B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5">
    <w:name w:val="Strong"/>
    <w:basedOn w:val="a0"/>
    <w:uiPriority w:val="22"/>
    <w:qFormat/>
    <w:rsid w:val="005C7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Akzhan Omir</dc:creator>
  <cp:keywords/>
  <dc:description/>
  <cp:lastModifiedBy>Akzhan Omir</cp:lastModifiedBy>
  <cp:revision>1</cp:revision>
  <dcterms:created xsi:type="dcterms:W3CDTF">2024-01-23T12:29:00Z</dcterms:created>
  <dcterms:modified xsi:type="dcterms:W3CDTF">2024-01-23T13:00:00Z</dcterms:modified>
</cp:coreProperties>
</file>